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9DB5B6" wp14:editId="4450C78E">
            <wp:simplePos x="0" y="0"/>
            <wp:positionH relativeFrom="column">
              <wp:posOffset>3419475</wp:posOffset>
            </wp:positionH>
            <wp:positionV relativeFrom="paragraph">
              <wp:posOffset>-108585</wp:posOffset>
            </wp:positionV>
            <wp:extent cx="2685415" cy="3239770"/>
            <wp:effectExtent l="0" t="0" r="635" b="0"/>
            <wp:wrapSquare wrapText="bothSides"/>
            <wp:docPr id="1" name="Picture 1" descr="José de Ribera a dílna - Svatý František z Pa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é de Ribera a dílna - Svatý František z Pao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val="cs-CZ"/>
        </w:rPr>
        <w:t>VI. Svatý zázraků a lásky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val="cs-CZ"/>
        </w:rPr>
        <w:t xml:space="preserve">                     </w:t>
      </w:r>
      <w:r>
        <w:rPr>
          <w:rFonts w:ascii="Verdana" w:eastAsia="Times New Roman" w:hAnsi="Verdana" w:cs="Times New Roman"/>
          <w:b/>
          <w:i/>
          <w:color w:val="FF0000"/>
          <w:sz w:val="24"/>
          <w:szCs w:val="24"/>
          <w:lang w:val="cs-CZ"/>
        </w:rPr>
        <w:t xml:space="preserve">Dokončení </w:t>
      </w:r>
    </w:p>
    <w:p w:rsidR="00BF4688" w:rsidRPr="00503D8D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  <w:t xml:space="preserve">                         </w:t>
      </w:r>
      <w:r>
        <w:rPr>
          <w:rFonts w:ascii="Verdana" w:eastAsia="Times New Roman" w:hAnsi="Verdana" w:cs="Times New Roman"/>
          <w:b/>
          <w:bCs/>
          <w:color w:val="365F91" w:themeColor="accent1" w:themeShade="BF"/>
          <w:sz w:val="24"/>
          <w:szCs w:val="24"/>
        </w:rPr>
        <w:t>VI - část</w:t>
      </w:r>
    </w:p>
    <w:p w:rsidR="00772F6F" w:rsidRPr="00BF4688" w:rsidRDefault="00772F6F" w:rsidP="00BF4688">
      <w:pPr>
        <w:rPr>
          <w:rFonts w:ascii="Verdana" w:hAnsi="Verdana"/>
          <w:sz w:val="24"/>
          <w:szCs w:val="24"/>
          <w:lang w:val="cs-CZ"/>
        </w:rPr>
      </w:pP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32"/>
          <w:szCs w:val="32"/>
        </w:rPr>
      </w:pPr>
      <w:r w:rsidRPr="00BF4688">
        <w:rPr>
          <w:rFonts w:ascii="Verdana" w:eastAsia="Times New Roman" w:hAnsi="Verdana" w:cs="Times New Roman"/>
          <w:b/>
          <w:color w:val="000000"/>
          <w:sz w:val="32"/>
          <w:szCs w:val="32"/>
        </w:rPr>
        <w:t>VI. EXIL POKRAČUJE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František zůstává u dvora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Princezna Anna si moc přála, aby František zůstal u nich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dvoře.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Dobrotou, která z ní ve Františkově přítomnosti vyzařovala, si vysloužila nepřátelství svého bratrance Ludvíka Orleánského, jenž se chtěl zmocnit trůnu.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Anna si v roli panovnice vedla velice dobře, dokázala potlačit vzpouru a František jí velmi pomáhal svými modlitbami.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Přišla k němu i s žádostí o pomoc, aby se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nad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ní nebe smilovalo a dalo jí dítě. František jí řekl, aby byla klidná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měla důvěru v Boha.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Rok poté se narodil chlapec a vzápětí děvče.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Z vděčnosti nechala panovnice vystavět klášter v Orleans.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František tam poslal otce Bernarda.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Po Františkově smrti to byl právě on, kdo jako první usiloval o jeho kanonizaci.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Aby František vyvrátil všechny důvody nenávisti, poradil, aby se Karel, Annin bratr, oženil s Annou z Bretaně.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Ti pak nezapomněli Františkovi poděkovat a navíc si přáli, aby byl kmotrem jejich dítěte.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Francie dodnes vděčí právě Františkovi z Pauly za připojení Bretaně k Francii.</w:t>
      </w:r>
      <w:proofErr w:type="gramEnd"/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Pod ochranou panovníků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Hluboká oddanost francouzského dvora měla pro Františka za následek rychlé rozšíření jeho řádu po Francii.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Dvůr finančně podporoval celou církev ve Francii a veřejně prohlásil, že si ji bere pod svou ochranu.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Veškerá Františkova přání byla králem předem splněna.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Pověst o chudém toulavém mnichu se velmi rychle roznesla nejen po Francii, ale i po Španělsku.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Musely být vybudovány nové kláštery po celé Francii, ve Španělsku, v Itálii a v Německu.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I španělský král oficiálně uznal Františkův řád a sám jej nazval „Mniši vítězství“.</w:t>
      </w:r>
      <w:proofErr w:type="gramEnd"/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Karlova smrt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Král Karel, který vytáhl do boje proti neapolskému království, byl ještě mladík.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František se za něj neustále modlil, aby ho Bůh ochraňoval.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Jednou, když se za něj opět modlil se svými bratry, najednou vstal a začal děkovat Bohu za to, že pomohl králi uniknout z nebezpečí.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Ale i přes to všechno byl 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stejně králův život krátký, protože zanedlouho doma zemřel po banální nehodě.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Smrt krále byla pro Františka bolestivá, ale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druhé straně byl rád, protože věděl, že král umíral smířen s Bohem, a on tak mohl přivést další duši blíž k Bohu.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Dalším člověkem, kterému František duchovně velmi pomohl, byla Jana z Valois, kterou dokonce papež Pius XII.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prohlásil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hrdinkou církve.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Návrat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>Po Karlově smrti se zdálo, že Františkova mise ve Francii se blíží ke konci.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Jeho touha vrátit se domů byla veliká.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Nový král, který Františka neznal, mu to dovolil.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Když byl už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cestě, náhle ho dostihla královská vojska s příkazem k návratu.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Králi došlo, jakého patrona Francie ztrácí, a tak chtěl mít Františka ve své blízkosti.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S kým má co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do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činění, poznal král už druhý den, když Františka navštívil v klášteře. Po rozhovoru s ním vyšel ven s pláčem a prohlásil, že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této zemi nikdy nepotkal nikoho tak svatého.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Toto setkání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něm zanechalo něco pozitivního, a tak se i on stal jeho ochráncem.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32"/>
          <w:szCs w:val="32"/>
        </w:rPr>
      </w:pPr>
      <w:bookmarkStart w:id="0" w:name="7"/>
      <w:bookmarkEnd w:id="0"/>
      <w:r w:rsidRPr="00BF4688">
        <w:rPr>
          <w:rFonts w:ascii="Verdana" w:eastAsia="Times New Roman" w:hAnsi="Verdana" w:cs="Times New Roman"/>
          <w:b/>
          <w:color w:val="000000"/>
          <w:sz w:val="32"/>
          <w:szCs w:val="32"/>
        </w:rPr>
        <w:t>VII. V BOŽÍ NÁRUČI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Světcova smrt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V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půli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postní doby roku 1507 přepadla Františka velice vleklá horečka. V očekávání setkání s Bohem, při plném klidu duše odmítl veškeré jídlo a připravoval se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přechod na věčnost.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Všem svým následovníkům dal poslední pokyny.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Poprosil své bratry o odpuštění, požehnal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jim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a účastnil se mší, kde na Zelený čtvrtek přijal Tělo Kristovo. Odpoledne byl už znovu v kostele na umývání nohou, a když otec chtěl začít u něj, řekl mu, ať počká do zítřka, kdy už mu nebude umívat jen nohy, ale celé tělo.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 Velký pátek dal opět svým následovníkům poslední příkazy a jmenoval svého nástupce, naposledy požehnal svým bratrům a chtěl, aby mu předčítali evangelium podle Jana.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A neustále opakoval: „Do tvých rukou, Pane, svěřuji svou duši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Poté se nahlas pomodlil: „Pane Ježíši Kriste, dobrý pastýři našich duší, zachovej spravedlivé, posvěť hříšníky, smiluj se nad věřícími a buď soudcem mě, ubohému hříšníku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 tomto okamžiku se ukázala nebeská nádhera.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jménem Ježíše a Marie na rtech opustil František tuto zemi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„Náš zakladatel a generální představitel Řádu nepatrných, mnich František z Pauly, náš dobrý otec, umřel za naší přítomnosti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Velký pátek 2.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dubna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léta Páně 1507 kolem desáté hodiny ranní. Jeho duše ať odpočívá v pokoji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Toto je napsáno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pergamenu v úmrtní knize. Světec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měl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91 let a 6 dní, z toho 64 let strávil v Kalábrii, 3 na Sicílii a 24 ve Francii. Zanechal po sobě řád, který už působil ve čtyřech zemích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obýval 33 klášterů.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Pohřeb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Byl to nepřetržitý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dav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lidí každého věku a pohlaví, který se ubíral ke kostelu Montils, kde bylo vystavěno tělo světce.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Lidé se chtěli těla dotknout a zároveň se vroucně modlili za jeho duši.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I přes veškerá přísná opatření se některým podařilo vzít alespoň částečku jeho šatu nebo opasku.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Dotykem tohoto těla vykvetl ještě jeden zázrak.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Malá Jana měla rakovinu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oku. Matce s dítětem v náručí se podařilo přiblížit se k tělu, dotknout se ho,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oko malé Jany se okamžitě uzdravilo.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I paní Brannalt může potvrdil zázrak.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Vyjela si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koni, spadla z něho a zůstala ochrnutá.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Když se dozvěděla o smrti Františka, rychle se nechala odnést k jeho tělu v jistotě, že jestli se ho dotkne, uzdraví se. Ale zůstala nemile překvapena, protože rakev už byla zavřená.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Poprosila dobré muže, aby jí alespoň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chvíli otevřeli víko.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Vyhověli jí, a ten malý okamžik, kdy mohla pohlédnout do jeho tváře, a velká víra jí stačily k tomu, aby se uzdravila.</w:t>
      </w:r>
      <w:proofErr w:type="gramEnd"/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Zázraky i po smrti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>Jak František předpovídal francouzskému králi pohromu pro Francii, nastala tato chvíle v roce 1560.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Byl to doslova hon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katolickou církev. V roce 1562 vtrhli rebelové do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města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Tours, a to vydrancovali.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Spálili těla dvou světců, která tam byla uložena - jednalo se o sv.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Graziana a sv.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Martina.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Potom se rebelové vydali směrem k zámku Plessis.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Věřící, kteří před nimi nestihli utéct, byli bez milosti zabiti.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Vnikli do kostela, rozbíjeli vybavení a cenné věci.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Pár dní poté byla otevřena rakev našeho světce a po 55 letech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smrti bylo tělo zcela zachovalé.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Ale ani toto tělo neušlo zkáze.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Přestože jej věřící chránili, bylo zničeno.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Když byla rakev otevřena,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davy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lidí se snažily vzít si něco z tohoto těla. Otec Karel, duchovní správce tohoto kostela, později řekl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„Když jsem dorazil do kostela, našel jsem tam spousty věřících z Tours. Šel jsem do kaple, kde odpočívalo tělo Františka, tam bylo místo mé časté modlitby.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Viděl jsem hrob prázdný.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Od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lidí stojících venku v zahradě jsem se dozvěděl, že rebelové vytáhli tělo z rakve a pomocí provazu, který přivázali na krk těla, jej vytáhli ven, aby ho mohli spálit. Někteří věřící využili chvíle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urvali si část z tohoto těla, což při stáří mrtvého těla nebylo nic těžkého. Znal jsem mnoho věřících lidí z Notre-Dam-la-Riche, kteří vlastnili kosti ze světcova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těla .“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Poté rebelové tělo světce spálili.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Na tomto místě dnes stojí malý pomníček s malbou a nápisem: „Když žil, přál si umřít jako mučedník, ale Bůh mu toto jeho přání splnil až po jeho smrti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Těch málo pozůstatků, které se podařilo zachovat, se triumfálně vrátilo do Pauly v roce 1935 a jsou uchovány pod oltářem v kapli sv.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Františka.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Ta je cílem mnoha poutníků.</w:t>
      </w:r>
    </w:p>
    <w:p w:rsidR="00BF4688" w:rsidRPr="00BF4688" w:rsidRDefault="00BF4688" w:rsidP="00BF46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BF4688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Blahořečení a svatořečení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>Bezprostředně po jeho smrti začali biskupové, kardinálové, šlechtici a hlavně Anna usilovat o zahájení procesu blahořečení.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Královna byla ochotná vše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financovat 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Tak chtěla Františkovi poděkovat za uzdravení její dcery Claudie.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Papež Julius II.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si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nechal poslat veškeré dokumenty, které vypovídaly o životě a zázracích tohoto Božího služebníka.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Byly otevřeny dva procesy zároveň.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Jeden ve Francii a jeden v Kalábrii.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Bylo vyslechnuto 160 svědků.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Nástupce papeže Julia II., Lev X., prohlásil dne 7.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července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1513 Františka blahoslaveným a liturgický svátek ustanovil na 2.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duben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 neděli 1.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května 1519 ve staré bazilice v Římě jsme mohli být svědky kanonizace svatého Františka z Pauly, vyhlášené ústy papeže Lva X. Byla to jediná kanonizace, kterou vyhlásil.</w:t>
      </w:r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>Splnila se tak slova, která František před svým odjezdem do Francie pronesl v Římě k tehdy ještě malému chlapci: „Já budu svatý, až ty budeš papežem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.“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František se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na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 xml:space="preserve"> přání lidu stal patronem námořníků, rybářů a všech lidí na moři. 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V Itálii se zároveň stal patronem celé Kalábrie.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>Na závěr této knihy, která Vás chtěla seznámit se životem a zázraky světce z Pauly, Vám můžeme dát jeho požehnání</w:t>
      </w:r>
      <w:proofErr w:type="gramStart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  <w:proofErr w:type="gramEnd"/>
      <w:r w:rsidRPr="00BF4688">
        <w:rPr>
          <w:rFonts w:ascii="Verdana" w:eastAsia="Times New Roman" w:hAnsi="Verdana" w:cs="Times New Roman"/>
          <w:color w:val="000000"/>
          <w:sz w:val="24"/>
          <w:szCs w:val="24"/>
        </w:rPr>
        <w:br/>
        <w:t>„Buď s Vámi stále Ježíš Kristus požehnaný, který je největším a nejkrásnějším darem ze všech darů.“</w:t>
      </w:r>
    </w:p>
    <w:p w:rsidR="00E92FE9" w:rsidRDefault="00E92FE9" w:rsidP="00E92FE9">
      <w:pPr>
        <w:pStyle w:val="NoSpacing"/>
        <w:jc w:val="right"/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/>
          <w:b/>
          <w:i/>
          <w:color w:val="365F91" w:themeColor="accent1" w:themeShade="BF"/>
          <w:sz w:val="24"/>
          <w:szCs w:val="24"/>
          <w:lang w:val="cs-CZ"/>
        </w:rPr>
        <w:t>Pokračování příště</w:t>
      </w:r>
    </w:p>
    <w:p w:rsidR="00E92FE9" w:rsidRDefault="00E92FE9" w:rsidP="00E92FE9">
      <w:pPr>
        <w:pStyle w:val="NoSpacing"/>
        <w:jc w:val="both"/>
        <w:rPr>
          <w:rFonts w:ascii="Verdana" w:hAnsi="Verdana"/>
          <w:b/>
          <w:i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b/>
          <w:i/>
          <w:color w:val="000000" w:themeColor="text1"/>
          <w:sz w:val="24"/>
          <w:szCs w:val="24"/>
          <w:lang w:val="cs-CZ"/>
        </w:rPr>
        <w:t xml:space="preserve">Zdroj: </w:t>
      </w:r>
      <w:hyperlink r:id="rId6" w:history="1">
        <w:r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www.fatym.com</w:t>
        </w:r>
      </w:hyperlink>
      <w:r>
        <w:rPr>
          <w:rFonts w:ascii="Verdana" w:hAnsi="Verdana"/>
          <w:b/>
          <w:i/>
          <w:color w:val="000000" w:themeColor="text1"/>
          <w:sz w:val="24"/>
          <w:szCs w:val="24"/>
          <w:lang w:val="cs-CZ"/>
        </w:rPr>
        <w:t xml:space="preserve"> </w:t>
      </w:r>
    </w:p>
    <w:p w:rsidR="00E92FE9" w:rsidRDefault="00E92FE9" w:rsidP="00E92FE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Pokud máte e-mail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ovou adresu, můžete ji </w:t>
      </w:r>
      <w:proofErr w:type="gram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zaslat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>na</w:t>
      </w:r>
      <w:proofErr w:type="gram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 xml:space="preserve"> e-mailovou adresu: </w:t>
      </w:r>
      <w:hyperlink r:id="rId7" w:history="1">
        <w:r>
          <w:rPr>
            <w:rStyle w:val="Hyperlink"/>
            <w:rFonts w:ascii="Verdana" w:hAnsi="Verdana"/>
            <w:b/>
            <w:i/>
            <w:sz w:val="24"/>
            <w:szCs w:val="24"/>
            <w:shd w:val="clear" w:color="auto" w:fill="FFFFFF"/>
            <w:lang w:val="cs-CZ"/>
          </w:rPr>
          <w:t>monimex_f@yahoo.com</w:t>
        </w:r>
      </w:hyperlink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 xml:space="preserve"> 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a mohou vám být zaslány e-mailem výtisky  tohoto farního listu a jeho příloh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y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.</w:t>
      </w:r>
    </w:p>
    <w:p w:rsidR="00E92FE9" w:rsidRDefault="00E92FE9" w:rsidP="00E92FE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A </w:t>
      </w:r>
      <w:proofErr w:type="gramStart"/>
      <w:r>
        <w:rPr>
          <w:rFonts w:ascii="Verdana" w:hAnsi="Verdana" w:cs="Helvetica"/>
          <w:b/>
          <w:i/>
          <w:color w:val="FF0000"/>
          <w:sz w:val="24"/>
          <w:szCs w:val="24"/>
        </w:rPr>
        <w:t>pokud  zvládáte</w:t>
      </w:r>
      <w:proofErr w:type="gram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české čtení, můžete si v češtině číst o všech světcích na </w:t>
      </w:r>
      <w:hyperlink r:id="rId8" w:tgtFrame="_blank" w:history="1">
        <w:r>
          <w:rPr>
            <w:rStyle w:val="Hyperlink"/>
            <w:rFonts w:ascii="Verdana" w:hAnsi="Verdana" w:cs="Helvetica"/>
            <w:b/>
            <w:i/>
            <w:color w:val="196AD4"/>
            <w:sz w:val="24"/>
            <w:szCs w:val="24"/>
          </w:rPr>
          <w:t>http://catholica.cz/</w:t>
        </w:r>
      </w:hyperlink>
      <w:r>
        <w:rPr>
          <w:rFonts w:ascii="Verdana" w:hAnsi="Verdana" w:cs="Helvetica"/>
          <w:b/>
          <w:i/>
          <w:color w:val="1D2228"/>
          <w:sz w:val="24"/>
          <w:szCs w:val="24"/>
          <w:shd w:val="clear" w:color="auto" w:fill="FFFFFF"/>
        </w:rPr>
        <w:t> </w:t>
      </w:r>
      <w:r>
        <w:rPr>
          <w:rFonts w:ascii="Verdana" w:hAnsi="Verdana" w:cs="Helvetica"/>
          <w:b/>
          <w:i/>
          <w:color w:val="FF0000"/>
          <w:sz w:val="24"/>
          <w:szCs w:val="24"/>
        </w:rPr>
        <w:t> a nejen to, kliknutím na v horní části podtržené  </w:t>
      </w:r>
      <w:hyperlink r:id="rId9" w:tgtFrame="_blank" w:history="1">
        <w:r>
          <w:rPr>
            <w:rStyle w:val="Hyperlink"/>
            <w:rFonts w:ascii="Verdana" w:hAnsi="Verdana" w:cs="Helvetica"/>
            <w:b/>
            <w:i/>
            <w:color w:val="FF0000"/>
            <w:sz w:val="24"/>
            <w:szCs w:val="24"/>
          </w:rPr>
          <w:t>cititorilor din Româ</w:t>
        </w:r>
        <w:bookmarkStart w:id="1" w:name="_GoBack"/>
        <w:bookmarkEnd w:id="1"/>
        <w:r>
          <w:rPr>
            <w:rStyle w:val="Hyperlink"/>
            <w:rFonts w:ascii="Verdana" w:hAnsi="Verdana" w:cs="Helvetica"/>
            <w:b/>
            <w:i/>
            <w:color w:val="FF0000"/>
            <w:sz w:val="24"/>
            <w:szCs w:val="24"/>
          </w:rPr>
          <w:t>ni</w:t>
        </w:r>
      </w:hyperlink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 můžete také další zpracované texty od Jana Chlumského číst i v rumunském jazyku. </w:t>
      </w:r>
      <w:proofErr w:type="gramStart"/>
      <w:r>
        <w:rPr>
          <w:rFonts w:ascii="Verdana" w:hAnsi="Verdana" w:cs="Helvetica"/>
          <w:b/>
          <w:i/>
          <w:color w:val="FF0000"/>
          <w:sz w:val="24"/>
          <w:szCs w:val="24"/>
        </w:rPr>
        <w:t>Vše je zdarma.</w:t>
      </w:r>
      <w:proofErr w:type="gram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</w:p>
    <w:p w:rsidR="00E92FE9" w:rsidRDefault="00E92FE9" w:rsidP="00E92FE9">
      <w:pPr>
        <w:rPr>
          <w:rFonts w:ascii="Verdana" w:hAnsi="Verdana"/>
          <w:sz w:val="24"/>
          <w:szCs w:val="24"/>
        </w:rPr>
      </w:pPr>
    </w:p>
    <w:p w:rsidR="00BF4688" w:rsidRPr="00BF4688" w:rsidRDefault="00BF4688" w:rsidP="00BF4688">
      <w:pPr>
        <w:rPr>
          <w:rFonts w:ascii="Verdana" w:hAnsi="Verdana"/>
          <w:sz w:val="24"/>
          <w:szCs w:val="24"/>
          <w:lang w:val="cs-CZ"/>
        </w:rPr>
      </w:pPr>
    </w:p>
    <w:sectPr w:rsidR="00BF4688" w:rsidRPr="00BF4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8"/>
    <w:rsid w:val="00772F6F"/>
    <w:rsid w:val="00BF4688"/>
    <w:rsid w:val="00E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F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2F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2F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2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holic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mex_f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holica.cz/?a=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2023-05-20T06:37:00Z</dcterms:created>
  <dcterms:modified xsi:type="dcterms:W3CDTF">2023-05-22T09:31:00Z</dcterms:modified>
</cp:coreProperties>
</file>