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1A" w:rsidRDefault="00AC281A" w:rsidP="00AC28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660033"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12AEA5" wp14:editId="45C2DDC9">
            <wp:simplePos x="0" y="0"/>
            <wp:positionH relativeFrom="column">
              <wp:posOffset>3267075</wp:posOffset>
            </wp:positionH>
            <wp:positionV relativeFrom="paragraph">
              <wp:posOffset>13335</wp:posOffset>
            </wp:positionV>
            <wp:extent cx="2685415" cy="3239770"/>
            <wp:effectExtent l="0" t="0" r="635" b="0"/>
            <wp:wrapSquare wrapText="bothSides"/>
            <wp:docPr id="1" name="Picture 1" descr="José de Ribera a dílna - Svatý František z Pa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é de Ribera a dílna - Svatý František z Pao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/>
        </w:rPr>
        <w:t>V. SFÂNTUL MINUNILOR ȘI AL IUBIRII</w:t>
      </w:r>
    </w:p>
    <w:p w:rsidR="00AC281A" w:rsidRPr="00993435" w:rsidRDefault="00AC281A" w:rsidP="00AC281A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FF0000"/>
          <w:sz w:val="28"/>
          <w:szCs w:val="28"/>
        </w:rPr>
      </w:pPr>
      <w:r>
        <w:rPr>
          <w:rFonts w:ascii="Verdana" w:eastAsia="Times New Roman" w:hAnsi="Verdana" w:cs="Times New Roman"/>
          <w:b/>
          <w:color w:val="FF0000"/>
          <w:sz w:val="28"/>
          <w:szCs w:val="28"/>
          <w:lang w:val="ro-RO"/>
        </w:rPr>
        <w:t>continuare</w:t>
      </w:r>
    </w:p>
    <w:p w:rsidR="00AC281A" w:rsidRDefault="00AC281A" w:rsidP="00AC281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1F497D" w:themeColor="text2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4"/>
          <w:szCs w:val="24"/>
          <w:lang w:val="ro-RO"/>
        </w:rPr>
        <w:t xml:space="preserve">V. LA  ROMA </w:t>
      </w:r>
    </w:p>
    <w:p w:rsidR="00AC281A" w:rsidRDefault="00AC281A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AC281A">
        <w:rPr>
          <w:rFonts w:ascii="Verdana" w:hAnsi="Verdana"/>
          <w:sz w:val="24"/>
          <w:szCs w:val="24"/>
          <w:lang w:val="ro-RO"/>
        </w:rPr>
        <w:t>La Roma s-a repetat o frumoasă primire ca și la Napoli. Cardinalii, preoții</w:t>
      </w:r>
      <w:r w:rsidR="00094BC5">
        <w:rPr>
          <w:rFonts w:ascii="Verdana" w:hAnsi="Verdana"/>
          <w:sz w:val="24"/>
          <w:szCs w:val="24"/>
          <w:lang w:val="ro-RO"/>
        </w:rPr>
        <w:t xml:space="preserve">, </w:t>
      </w:r>
      <w:r w:rsidRPr="00AC281A">
        <w:rPr>
          <w:rFonts w:ascii="Verdana" w:hAnsi="Verdana"/>
          <w:sz w:val="24"/>
          <w:szCs w:val="24"/>
          <w:lang w:val="ro-RO"/>
        </w:rPr>
        <w:t xml:space="preserve"> nobilii și oamenii simpli îl așteptau.</w:t>
      </w:r>
    </w:p>
    <w:p w:rsidR="00AC281A" w:rsidRDefault="00AC281A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Încă în aceiași zi s-a trezit la Vatican față-n față cu papa Sixtus al IV-lea., pentru a-i mulțumi pentru faptul, că a </w:t>
      </w:r>
      <w:r w:rsidR="00094BC5">
        <w:rPr>
          <w:rFonts w:ascii="Verdana" w:hAnsi="Verdana"/>
          <w:sz w:val="24"/>
          <w:szCs w:val="24"/>
          <w:lang w:val="ro-RO"/>
        </w:rPr>
        <w:t xml:space="preserve">recunoscut ordinul, </w:t>
      </w:r>
      <w:r>
        <w:rPr>
          <w:rFonts w:ascii="Verdana" w:hAnsi="Verdana"/>
          <w:sz w:val="24"/>
          <w:szCs w:val="24"/>
          <w:lang w:val="ro-RO"/>
        </w:rPr>
        <w:t xml:space="preserve"> ca să obțină prin rugăciune pentru sine și pentru colaboratori</w:t>
      </w:r>
      <w:r w:rsidR="00094BC5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binecuvântarea. Papa l-a îmbrățișat și l-a așezat în apropierea tronului. </w:t>
      </w:r>
    </w:p>
    <w:p w:rsidR="00AC281A" w:rsidRDefault="00AC281A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Francisc s-</w:t>
      </w:r>
      <w:r w:rsidR="0052199E">
        <w:rPr>
          <w:rFonts w:ascii="Verdana" w:hAnsi="Verdana"/>
          <w:sz w:val="24"/>
          <w:szCs w:val="24"/>
          <w:lang w:val="ro-RO"/>
        </w:rPr>
        <w:t xml:space="preserve">a mai întors acolo de trei ori. Vizitele lui au fost lungi întotdeauna, durau întotdeauna aproximativ patru ore. </w:t>
      </w:r>
    </w:p>
    <w:p w:rsidR="0052199E" w:rsidRDefault="0052199E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Din nou l-a întrebat dacă poate recunoaște pentru ordinul său postul, dar papa</w:t>
      </w:r>
      <w:r w:rsidR="00094BC5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după o discuție cu medicii i-a refuzat din nou. </w:t>
      </w:r>
    </w:p>
    <w:p w:rsidR="0052199E" w:rsidRDefault="0052199E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Atunci Francisc a arătat spre unul dintre cei prezenți, a fost cardinalul </w:t>
      </w:r>
      <w:proofErr w:type="spellStart"/>
      <w:r>
        <w:rPr>
          <w:rFonts w:ascii="Verdana" w:hAnsi="Verdana"/>
          <w:sz w:val="24"/>
          <w:szCs w:val="24"/>
          <w:lang w:val="ro-RO"/>
        </w:rPr>
        <w:t>Giuliano</w:t>
      </w:r>
      <w:proofErr w:type="spellEnd"/>
      <w:r>
        <w:rPr>
          <w:rFonts w:ascii="Verdana" w:hAnsi="Verdana"/>
          <w:sz w:val="24"/>
          <w:szCs w:val="24"/>
          <w:lang w:val="ro-RO"/>
        </w:rPr>
        <w:t>, și a spus: „Acesta îmi permite, ceea ce Dumneavoastră îmi interziceți.” Tocmai acest cardinal a devenit mai târziu papa Iulian ai II.-lea.</w:t>
      </w:r>
    </w:p>
    <w:p w:rsidR="0052199E" w:rsidRDefault="0052199E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Sixtus al IV-lea., i-a propus lui Francisc, să devină preot, dar Francisc stând în genunchi a refuzat și papa a admirat smerenia lui. Pentru drum i-a dat o mulțime de rozarii și medalioane binecuvântate. </w:t>
      </w:r>
    </w:p>
    <w:p w:rsidR="0052199E" w:rsidRDefault="0052199E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În timpul șederii sale la Roma a întâlnit</w:t>
      </w:r>
      <w:r w:rsidR="00094BC5">
        <w:rPr>
          <w:rFonts w:ascii="Verdana" w:hAnsi="Verdana"/>
          <w:sz w:val="24"/>
          <w:szCs w:val="24"/>
          <w:lang w:val="ro-RO"/>
        </w:rPr>
        <w:t xml:space="preserve"> un</w:t>
      </w:r>
      <w:r>
        <w:rPr>
          <w:rFonts w:ascii="Verdana" w:hAnsi="Verdana"/>
          <w:sz w:val="24"/>
          <w:szCs w:val="24"/>
          <w:lang w:val="ro-RO"/>
        </w:rPr>
        <w:t xml:space="preserve"> bărbat cu numele Lorenzo, și pe fiul său Ioan. Tatăl</w:t>
      </w:r>
      <w:r w:rsidR="00FB1563">
        <w:rPr>
          <w:rFonts w:ascii="Verdana" w:hAnsi="Verdana"/>
          <w:sz w:val="24"/>
          <w:szCs w:val="24"/>
          <w:lang w:val="ro-RO"/>
        </w:rPr>
        <w:t xml:space="preserve"> îi spunea fiului său: „Ionele, sărută mâna sfântului.” Francisc i-a răspuns lui Ionel: „Eu voi fi sfânt când tu vei fi papă.”</w:t>
      </w:r>
    </w:p>
    <w:p w:rsidR="00FB1563" w:rsidRDefault="00FB1563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Și toate acestea s-au și întâmplat și Ionel a fost ales papă sub numele de Leon al X-lea., și l-a canonizat pe Francisc -  l-a declarat sfânt la 01.05.1519.</w:t>
      </w:r>
    </w:p>
    <w:p w:rsidR="00FB1563" w:rsidRDefault="00FB1563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După aceea, Francisc a trebuit să plece la alt drum și așa a părăsit Roma. </w:t>
      </w:r>
    </w:p>
    <w:p w:rsidR="00FB1563" w:rsidRDefault="00FB1563" w:rsidP="00AC281A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:rsidR="00FB1563" w:rsidRDefault="00FB1563" w:rsidP="00AC281A">
      <w:pPr>
        <w:pStyle w:val="NoSpacing"/>
        <w:jc w:val="both"/>
        <w:rPr>
          <w:rFonts w:ascii="Verdana" w:hAnsi="Verdana"/>
          <w:b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>Spre Franța</w:t>
      </w:r>
    </w:p>
    <w:p w:rsidR="00FB1563" w:rsidRDefault="00FB1563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A naviga pe mare nu a fost simplu la această dată. Pe drum au întâlnit o sumedenie de cap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cane, pe care Francisc a trebuit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să le soluționeze. </w:t>
      </w:r>
    </w:p>
    <w:p w:rsidR="00FB1563" w:rsidRDefault="00FB1563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Deja la plecare a fost prea puțină apă, așa că întregul echipaj a fost în pericol. Dar Francisc</w:t>
      </w:r>
      <w:r w:rsidR="00C751A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, înaintea plecării 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i-</w:t>
      </w:r>
      <w:r w:rsidR="00C751A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a îndemnat pe toți marinarii să măsoare apa și peste noapte apa a crescut cu șase metri. </w:t>
      </w:r>
    </w:p>
    <w:p w:rsidR="00C751A5" w:rsidRDefault="00C751A5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lastRenderedPageBreak/>
        <w:t>O furtună strașnică i-a întâlnit în golf în apropiere de Lion. Pirații nu și-au ignorat șansa, care în aceste ape jefuiau. Unul dintre marinari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de frică striga după ajutor pe </w:t>
      </w:r>
      <w:r w:rsidR="007A163E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Francisc, care a fost închis sub punte și se ruga.</w:t>
      </w:r>
    </w:p>
    <w:p w:rsidR="007A163E" w:rsidRDefault="007A163E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„Fraților, </w:t>
      </w:r>
      <w:r w:rsidR="00686008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rezistați și nu vă temeți, cu ajutorul lui Dumnezeu vom depăși toate obstacolele.” Și astfel s-a întâmplat. Corabia piraților a rămas nemișcată, în timp ce corabia noastră cu F</w:t>
      </w:r>
      <w:r w:rsidR="00773956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rancisc pe punte s-a apropiat </w:t>
      </w:r>
      <w:r w:rsidR="00686008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liniștită de la țărm. </w:t>
      </w:r>
    </w:p>
    <w:p w:rsidR="00686008" w:rsidRDefault="00686008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După debarcarea din Franța a venit cu însoțitorii săi în orașul </w:t>
      </w:r>
      <w:proofErr w:type="spell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Bormes</w:t>
      </w:r>
      <w:proofErr w:type="spell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. </w:t>
      </w:r>
      <w:r w:rsidR="00770517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În oraș tocmai </w:t>
      </w:r>
      <w:r w:rsidR="00773956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făcea ravagii ciuma și lângă baraje stătea straja, care a avut ordin să nu lase pe nimeni să treacă. </w:t>
      </w:r>
    </w:p>
    <w:p w:rsidR="00773956" w:rsidRDefault="00773956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„Vă rog cu smerenie, fraților, lăsați-ne să trecem. Dumnezeu este cu noi” se ruga Francisc. Și iată poarta s-a deschis. Vestea, că Francisc a ajuns, s-a împrăștiat foarte repede în întreaga regiune. Și-a continuat drumul, până a ajuns în orașul </w:t>
      </w:r>
      <w:proofErr w:type="spell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Frejus</w:t>
      </w:r>
      <w:proofErr w:type="spell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 care era cu totul părăsit.</w:t>
      </w:r>
    </w:p>
    <w:p w:rsidR="00773956" w:rsidRDefault="00773956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„Cum de nu se vede nimeni pe străzi?” a întreba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t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o femeie. </w:t>
      </w:r>
    </w:p>
    <w:p w:rsidR="00773956" w:rsidRDefault="00773956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„Părinte, dumneavoastră nu știți, ce este ciuma? Jumătate dintre locuitori sunt morți, unii au fugit, alții stau culcați în pat.”</w:t>
      </w:r>
    </w:p>
    <w:p w:rsidR="00773956" w:rsidRDefault="00773956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„Bine spuneți-le acelora, care au rămas</w:t>
      </w:r>
      <w:r w:rsidR="00517F62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că am venit să-i ajut.”</w:t>
      </w:r>
    </w:p>
    <w:p w:rsidR="00517F62" w:rsidRDefault="00517F62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Mulțimea de bolnavi s-a apropiat de el și el i-a vindecat pe toți, ceilalți s-au întors în orașul lor din nou. </w:t>
      </w:r>
    </w:p>
    <w:p w:rsidR="00E0379C" w:rsidRDefault="00517F62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Jan </w:t>
      </w:r>
      <w:proofErr w:type="spell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Moreau</w:t>
      </w:r>
      <w:proofErr w:type="spell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, unul dintre colaboratorii lui Francisc, s-a îndepărtat de grup și a fugi la rege, ca să-i spună, că Francisc se apropie. Când regele a aflat această veste, a fost plin de bucurie, încât nu știa, dacă este deja în cer sau pe pământ. </w:t>
      </w:r>
      <w:r w:rsidR="00E0379C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Speranța în vindecare i-a dat un nou elan regelui, a cărui boală între ti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mp s-a înrăutățit substanțial. L-a</w:t>
      </w:r>
      <w:r w:rsidR="00E0379C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trimis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pe</w:t>
      </w:r>
      <w:r w:rsidR="00E0379C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slujitorul său la Lion, ca Francisc să fie bine îngrijit. Și astfel Francisc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 w:rsidR="00E0379C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la finalul călătoriei sale a mers în caleașcă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 în toate orașele</w:t>
      </w:r>
      <w:r w:rsidR="00E0379C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prin care trecea, îl i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n</w:t>
      </w:r>
      <w:r w:rsidR="00E0379C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vita mulțimea entuziasmată și oamenii doreau să rupă cel puțin o bucată din hainele sale drept amintire. </w:t>
      </w:r>
    </w:p>
    <w:p w:rsidR="00E0379C" w:rsidRDefault="00E0379C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</w:p>
    <w:p w:rsidR="00E0379C" w:rsidRDefault="00E0379C" w:rsidP="00AC281A">
      <w:pPr>
        <w:pStyle w:val="NoSpacing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o-RO"/>
        </w:rPr>
        <w:t xml:space="preserve">În împărăția lui Ludovic al XI.-.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o-RO"/>
        </w:rPr>
        <w:t>lea</w:t>
      </w:r>
      <w:proofErr w:type="spellEnd"/>
    </w:p>
    <w:p w:rsidR="00E0379C" w:rsidRDefault="00E0379C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În castelul </w:t>
      </w:r>
      <w:proofErr w:type="spell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Plessi-des-Tours</w:t>
      </w:r>
      <w:proofErr w:type="spell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 care a fost după porțile orașului, pentru Francisc a fost pregătită o primire nemai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văzută, ca și cum ar fi trebuit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să vină însuși papa. </w:t>
      </w:r>
    </w:p>
    <w:p w:rsidR="00E0379C" w:rsidRDefault="00E0379C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A</w:t>
      </w:r>
      <w:r w:rsidR="004258D3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stfel s-au întâlnit cei doi. De o pa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rte Francisc din Paola,</w:t>
      </w:r>
      <w:r w:rsidR="004258D3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călugăr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</w:t>
      </w:r>
      <w:r w:rsidR="004258D3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smerit și sărac, 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penitentul venind din munți</w:t>
      </w:r>
      <w:r w:rsidR="00D46AC3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și de partea cealaltă Ludovic al XII.-lea, cel mai puternic domnitor din Europa, temut pentru duritatea și ferocitatea sa. Părțile s-au schimbat. Regele a fost la picioarele lui Francisc, care trebuia să-i salveze viața lui amărâtă. </w:t>
      </w:r>
    </w:p>
    <w:p w:rsidR="00D46AC3" w:rsidRDefault="00D46AC3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Domnitorul a fost foarte fericit, că a putut să-l însoțească personal pe omul lui Dumnezeu în apartamentul pregătit pentru el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rezervat în apropierea capelei sfântului Matei în grădina regală. I-a trimis translatorul său personal și slujitori, pentru ca să se îngrijească de el și însoțitorii săi. </w:t>
      </w:r>
    </w:p>
    <w:p w:rsidR="00D46AC3" w:rsidRDefault="00D46AC3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lastRenderedPageBreak/>
        <w:t>Însuși regele în fiecare zi mergea să-l viziteze pe acest bun bărbat, așa cum l-a numit. I se închina și aștepta până din gura lui va ieși un cuvânt, care este așteptat de mulți oameni. Era cuvântul: „Ridică-te și mergi.”</w:t>
      </w:r>
    </w:p>
    <w:p w:rsidR="00D46AC3" w:rsidRDefault="00D46AC3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Aceste cuvinte nu mai veneau. Mulți oameni le așteptau, fie din interes politic sau doar din curiozitate și dorința de a vedea minuni. </w:t>
      </w:r>
    </w:p>
    <w:p w:rsidR="00D46AC3" w:rsidRDefault="00D46AC3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Sfântul însă mai dorea însănătoșirea sufletului, decât să vindece trupul. Banii, pe care i i-a dat regele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îi aducea personal în celula sa, unde de fiecare dată l-a găsit cufundat în rugăciune. </w:t>
      </w:r>
    </w:p>
    <w:p w:rsidR="0009421E" w:rsidRDefault="00D46AC3" w:rsidP="00AC281A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Într-o zi</w:t>
      </w:r>
      <w:r w:rsidR="0009421E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regele i-a trimis un serviciu foarte frumos în aur și argint. Dar Francisc l-a refuzat cu cuvintele: „Acestea sunt cu totul lucruri inutile pentru călugării săraci, nouă ne ajunge un blid și o ceașcă din lemn.”</w:t>
      </w:r>
    </w:p>
    <w:p w:rsidR="0009421E" w:rsidRDefault="0009421E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În altă zi i-a trimis mică statuie a Madonei toată din aur. Francisc i-a transmis: „Spuneți regelui că nu sunt dedat aurului sau argintului, ci Fecioarei Maria, care domnește în cer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împreună cu Fiul său. Am iconiț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a ei și hârtie și aceea îmi sunt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de ajuns.”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ab/>
      </w:r>
    </w:p>
    <w:p w:rsidR="0009421E" w:rsidRDefault="00AA51F7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3A7461" wp14:editId="3A8F53D4">
            <wp:simplePos x="0" y="0"/>
            <wp:positionH relativeFrom="column">
              <wp:posOffset>74930</wp:posOffset>
            </wp:positionH>
            <wp:positionV relativeFrom="paragraph">
              <wp:posOffset>290195</wp:posOffset>
            </wp:positionV>
            <wp:extent cx="1547495" cy="2199640"/>
            <wp:effectExtent l="0" t="0" r="0" b="0"/>
            <wp:wrapSquare wrapText="bothSides"/>
            <wp:docPr id="2" name="Picture 2" descr="Francis of Paola by Giovanni Domenico Tiep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is of Paola by Giovanni Domenico Tiepo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Într-una dintre vizitele sale zilnice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regele i-a strecurat sub haine un sac cu ducați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și i-a spus: „Bunule bărbat, acum, când suntem singur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i</w:t>
      </w:r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, puteți să-i luați, pentru ca la Roma să puteți construi o mănăstire.” Dar Francisc i-a răspuns la fel, ca și cândva lui </w:t>
      </w:r>
      <w:proofErr w:type="spellStart"/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Ferrant</w:t>
      </w:r>
      <w:proofErr w:type="spellEnd"/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: „Doamne, în loc ca acești bani să mi-i dați mie, dați-i înapoi acelora, cărora le aparțin, adică oamenilor dumneavoastră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cărora pe nedrept i-ați luat. Regele a mai încercat câțiva pași diplomatici, și s-a adresat din nou papei Sixtus al IV.-lea., care l-a forțat să fină în Franța. Acum trebuia să-l convingă, ca să-l vindece pe rege și s-a ruga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t</w:t>
      </w:r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lui Dumnezeu pentru sănătatea acestuia. Francisc a ascultat, s-a rugat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 w:rsidR="00562E39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dar voința lui Dumnezeu a fost alta. </w:t>
      </w:r>
    </w:p>
    <w:p w:rsidR="00AA51F7" w:rsidRDefault="00AA51F7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</w:p>
    <w:p w:rsidR="00AA51F7" w:rsidRDefault="00AA51F7" w:rsidP="0009421E">
      <w:pPr>
        <w:pStyle w:val="NoSpacing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ro-RO"/>
        </w:rPr>
        <w:t>Discuția</w:t>
      </w:r>
    </w:p>
    <w:p w:rsidR="00AA51F7" w:rsidRDefault="00AA51F7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Miracolul tot nu venea, chiar dacă și regele și-a dorit să fie mereu în proximitatea lui Francisc. După îndelungi discuții </w:t>
      </w:r>
      <w:r w:rsidR="00BA4878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cu el ieșea plângând, cu sufletul tot mai liniștit și îl invoca pe Dumnezeu, își cerea iertare și își dorea să aibă la el poporul său, pentru ca să-și poată cere scuze pentru tot răul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 w:rsidR="00BA4878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pe care l-a făcut. </w:t>
      </w:r>
    </w:p>
    <w:p w:rsidR="00BA4878" w:rsidRDefault="00BA4878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Pe fața lui stacojie și însemnată de boală s-a localizat o expresie liniștită și de dulce claritate, care a fost prima imagine inversă a ferocității sale. </w:t>
      </w:r>
    </w:p>
    <w:p w:rsidR="00BA4878" w:rsidRDefault="00BA4878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Ludovic a fost sigur, că în fața sa stă un adevărat sfânt, care nu are nimic comun cu șarlatanii, care l-au mințit necontenit. </w:t>
      </w:r>
    </w:p>
    <w:p w:rsidR="00562E39" w:rsidRDefault="00BA4878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În grădină Francisc a găsit o mică grotă, care îi aducea aminte foarte tare de grota lui din Calabria, și zilnic se ruga acolo. </w:t>
      </w:r>
      <w:r w:rsidR="00850B90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În plimbările sale în parc l-a întâlnit acolo fiica regelui Anna și mergea să-l privească în ascuns la fel ca și tatăl ei. La o întâlnire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 w:rsidR="00850B90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Francisc i-a transmis în mod deschis voința lui </w:t>
      </w:r>
      <w:r w:rsidR="00850B90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lastRenderedPageBreak/>
        <w:t xml:space="preserve">Dumnezeu. Regele voia să știe dacă se va vindeca sau nu, și ce va fi mai departe cu Franța și domnia lui. </w:t>
      </w:r>
    </w:p>
    <w:p w:rsidR="00850B90" w:rsidRDefault="00850B90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„Dragă rege, nimeni nu poate schimba voința lui Dumnezeu, și eu mi-am părăsit singurătatea mea ca să vin la Dumneavoastră, pentru că a fost voința lui Dumnezeu. De aceea trebuie să vă transmit, că nu vă veți vindeca și trebuie să scri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eți foarte repede încheierea. În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ceea ce privește a doua întrebare, Franța va fi cuprinsă în scurt timp de război și catastrofă.</w:t>
      </w:r>
    </w:p>
    <w:p w:rsidR="00850B90" w:rsidRDefault="00850B90" w:rsidP="0009421E">
      <w:pPr>
        <w:pStyle w:val="NoSpacing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Cu aceste cuvinte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bookmarkStart w:id="0" w:name="_GoBack"/>
      <w:bookmarkEnd w:id="0"/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Francis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c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a făcut o altă minune. L-a salvat pe regele Franței pe partea spirituală. L-a învățat să se căiască, la smerenie și la acceptarea creștină a morții. Regele a predat ultimele instrucțiuni, și l-a numit pe urmașul său fiicei sale ca prima născută Anna, până când fiul său Carol nu va fi matur. Sfântului i-a spus, să fie în apropierea lui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cu sfaturile și rugăciunile lui. În apropierea lui Francisc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,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împăcat cu Dumnezeu, re</w:t>
      </w:r>
      <w:r w:rsidR="00094BC5"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>gele Franței Ludovic al XI.-lea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val="ro-RO"/>
        </w:rPr>
        <w:t xml:space="preserve"> a murit la 71 de ani. S-a întâmplat la 30.08.1483. Cronicarul curții a scris: „Niciodată nu am văzut murind pe cineva atât de liniștit și de împăcat.” </w:t>
      </w:r>
    </w:p>
    <w:p w:rsidR="00850B90" w:rsidRDefault="00A47BAD" w:rsidP="00A47BAD">
      <w:pPr>
        <w:pStyle w:val="NoSpacing"/>
        <w:jc w:val="right"/>
        <w:rPr>
          <w:rFonts w:ascii="Verdana" w:eastAsia="Times New Roman" w:hAnsi="Verdana" w:cs="Times New Roman"/>
          <w:b/>
          <w:i/>
          <w:color w:val="1F497D" w:themeColor="text2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/>
          <w:i/>
          <w:color w:val="1F497D" w:themeColor="text2"/>
          <w:sz w:val="24"/>
          <w:szCs w:val="24"/>
          <w:lang w:val="ro-RO"/>
        </w:rPr>
        <w:t>Va urma!</w:t>
      </w:r>
    </w:p>
    <w:p w:rsidR="00A47BAD" w:rsidRDefault="00A47BAD" w:rsidP="00A47BAD">
      <w:pPr>
        <w:pStyle w:val="NoSpacing"/>
        <w:jc w:val="both"/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val="ro-RO"/>
        </w:rPr>
      </w:pPr>
      <w:r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val="ro-RO"/>
        </w:rPr>
        <w:t xml:space="preserve">Sursa: </w:t>
      </w:r>
      <w:hyperlink r:id="rId9" w:history="1">
        <w:r w:rsidRPr="00850E59">
          <w:rPr>
            <w:rStyle w:val="Hyperlink"/>
            <w:rFonts w:ascii="Verdana" w:eastAsia="Times New Roman" w:hAnsi="Verdana" w:cs="Times New Roman"/>
            <w:b/>
            <w:i/>
            <w:sz w:val="24"/>
            <w:szCs w:val="24"/>
            <w:lang w:val="ro-RO"/>
          </w:rPr>
          <w:t>www.fatym.cz</w:t>
        </w:r>
      </w:hyperlink>
      <w:r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</w:p>
    <w:p w:rsidR="00A47BAD" w:rsidRDefault="00A47BAD" w:rsidP="00A47BAD">
      <w:pPr>
        <w:pStyle w:val="NoSpacing"/>
        <w:jc w:val="both"/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val="ro-RO"/>
        </w:rPr>
      </w:pPr>
    </w:p>
    <w:p w:rsidR="00B85BB1" w:rsidRDefault="00B85BB1" w:rsidP="00B85BB1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Traducerea: Iosif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>Fickl</w:t>
      </w:r>
      <w:proofErr w:type="spellEnd"/>
    </w:p>
    <w:p w:rsidR="00B85BB1" w:rsidRDefault="00B85BB1" w:rsidP="00B85BB1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Corectura: Maria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 </w:t>
      </w:r>
    </w:p>
    <w:p w:rsidR="00B85BB1" w:rsidRDefault="00B85BB1" w:rsidP="00B85BB1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</w:pPr>
      <w:r>
        <w:rPr>
          <w:rFonts w:ascii="Arial" w:hAnsi="Arial" w:cs="Arial"/>
          <w:b/>
          <w:color w:val="202122"/>
          <w:sz w:val="21"/>
          <w:szCs w:val="21"/>
        </w:rPr>
        <w:br/>
      </w:r>
      <w:r>
        <w:rPr>
          <w:rFonts w:ascii="Verdana" w:eastAsia="Times New Roman" w:hAnsi="Verdana" w:cs="Times New Roman"/>
          <w:b/>
          <w:i/>
          <w:color w:val="FF0000"/>
          <w:sz w:val="24"/>
          <w:szCs w:val="24"/>
          <w:lang w:val="ro-RO" w:eastAsia="cs-CZ"/>
        </w:rPr>
        <w:t xml:space="preserve">Așteptăm observațiile și criticile pe adresa de e-mail: </w:t>
      </w:r>
      <w:hyperlink r:id="rId10" w:history="1">
        <w:r>
          <w:rPr>
            <w:rStyle w:val="Hyperlink"/>
            <w:rFonts w:ascii="Verdana" w:eastAsia="Times New Roman" w:hAnsi="Verdana" w:cs="Times New Roman"/>
            <w:b/>
            <w:i/>
            <w:sz w:val="24"/>
            <w:szCs w:val="24"/>
            <w:lang w:val="ro-RO" w:eastAsia="cs-CZ"/>
          </w:rPr>
          <w:t>monimex_f@yahoo.com</w:t>
        </w:r>
      </w:hyperlink>
      <w:r>
        <w:rPr>
          <w:rFonts w:ascii="Verdana" w:eastAsia="Times New Roman" w:hAnsi="Verdana" w:cs="Times New Roman"/>
          <w:b/>
          <w:i/>
          <w:color w:val="660033"/>
          <w:sz w:val="24"/>
          <w:szCs w:val="24"/>
          <w:lang w:val="ro-RO" w:eastAsia="cs-CZ"/>
        </w:rPr>
        <w:t xml:space="preserve"> </w:t>
      </w:r>
      <w:r>
        <w:rPr>
          <w:rFonts w:ascii="Verdana" w:eastAsia="Times New Roman" w:hAnsi="Verdana" w:cs="Times New Roman"/>
          <w:b/>
          <w:i/>
          <w:color w:val="FF0000"/>
          <w:sz w:val="24"/>
          <w:szCs w:val="24"/>
          <w:lang w:val="ro-RO" w:eastAsia="cs-CZ"/>
        </w:rPr>
        <w:t>sau telefon: 0722 490 485</w:t>
      </w:r>
    </w:p>
    <w:p w:rsidR="00B85BB1" w:rsidRDefault="00B85BB1" w:rsidP="00B85BB1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i/>
          <w:color w:val="FF0000"/>
          <w:sz w:val="24"/>
          <w:szCs w:val="24"/>
          <w:lang w:val="ro-RO" w:eastAsia="cs-CZ"/>
        </w:rPr>
        <w:t xml:space="preserve">Puteți citi în limba cehă despre toți sfinții pe pagina </w:t>
      </w:r>
      <w:hyperlink r:id="rId11" w:history="1">
        <w:r>
          <w:rPr>
            <w:rStyle w:val="Hyperlink"/>
            <w:rFonts w:ascii="Verdana" w:eastAsia="Times New Roman" w:hAnsi="Verdana" w:cs="Times New Roman"/>
            <w:i/>
            <w:sz w:val="24"/>
            <w:szCs w:val="24"/>
            <w:lang w:val="ro-RO" w:eastAsia="cs-CZ"/>
          </w:rPr>
          <w:t>http://catholica.cz</w:t>
        </w:r>
      </w:hyperlink>
      <w:r>
        <w:rPr>
          <w:rFonts w:ascii="Verdana" w:eastAsia="Times New Roman" w:hAnsi="Verdana" w:cs="Times New Roman"/>
          <w:i/>
          <w:color w:val="FF0000"/>
          <w:sz w:val="24"/>
          <w:szCs w:val="24"/>
          <w:lang w:val="ro-RO" w:eastAsia="cs-CZ"/>
        </w:rPr>
        <w:t xml:space="preserve"> și nu numai ci și printr-un click în partea de sus la secțiunea </w:t>
      </w:r>
      <w:r>
        <w:rPr>
          <w:rFonts w:ascii="Verdana" w:eastAsia="Times New Roman" w:hAnsi="Verdana" w:cs="Times New Roman"/>
          <w:b/>
          <w:i/>
          <w:color w:val="FF0000"/>
          <w:sz w:val="24"/>
          <w:szCs w:val="24"/>
          <w:lang w:val="ro-RO" w:eastAsia="cs-CZ"/>
        </w:rPr>
        <w:t xml:space="preserve">cititorilor din România, </w:t>
      </w:r>
      <w:r>
        <w:rPr>
          <w:rFonts w:ascii="Verdana" w:eastAsia="Times New Roman" w:hAnsi="Verdana" w:cs="Times New Roman"/>
          <w:i/>
          <w:color w:val="FF0000"/>
          <w:sz w:val="24"/>
          <w:szCs w:val="24"/>
          <w:lang w:val="ro-RO" w:eastAsia="cs-CZ"/>
        </w:rPr>
        <w:t xml:space="preserve">unde sunt alte texte ale autorului Jan </w:t>
      </w:r>
      <w:proofErr w:type="spellStart"/>
      <w:r>
        <w:rPr>
          <w:rFonts w:ascii="Verdana" w:eastAsia="Times New Roman" w:hAnsi="Verdana" w:cs="Times New Roman"/>
          <w:i/>
          <w:color w:val="FF0000"/>
          <w:sz w:val="24"/>
          <w:szCs w:val="24"/>
          <w:lang w:val="ro-RO" w:eastAsia="cs-CZ"/>
        </w:rPr>
        <w:t>Chlumsky</w:t>
      </w:r>
      <w:proofErr w:type="spellEnd"/>
      <w:r>
        <w:rPr>
          <w:rFonts w:ascii="Verdana" w:eastAsia="Times New Roman" w:hAnsi="Verdana" w:cs="Times New Roman"/>
          <w:i/>
          <w:color w:val="FF0000"/>
          <w:sz w:val="24"/>
          <w:szCs w:val="24"/>
          <w:lang w:val="ro-RO" w:eastAsia="cs-CZ"/>
        </w:rPr>
        <w:t xml:space="preserve"> și în limba română. </w:t>
      </w:r>
      <w:r>
        <w:rPr>
          <w:rFonts w:ascii="Verdana" w:eastAsia="Times New Roman" w:hAnsi="Verdana" w:cs="Times New Roman"/>
          <w:b/>
          <w:i/>
          <w:color w:val="FF0000"/>
          <w:sz w:val="24"/>
          <w:szCs w:val="24"/>
          <w:lang w:val="ro-RO" w:eastAsia="cs-CZ"/>
        </w:rPr>
        <w:t>TOTUL ESTE GRATUIT!!!</w:t>
      </w:r>
      <w:r>
        <w:rPr>
          <w:rFonts w:ascii="Verdana" w:eastAsia="Times New Roman" w:hAnsi="Verdana" w:cs="Times New Roman"/>
          <w:i/>
          <w:color w:val="FF0000"/>
          <w:sz w:val="24"/>
          <w:szCs w:val="24"/>
          <w:lang w:val="ro-RO" w:eastAsia="cs-CZ"/>
        </w:rPr>
        <w:t xml:space="preserve">   </w:t>
      </w:r>
    </w:p>
    <w:p w:rsidR="00B85BB1" w:rsidRDefault="00B85BB1" w:rsidP="00B85BB1">
      <w:pPr>
        <w:pStyle w:val="NoSpacing"/>
        <w:ind w:firstLine="284"/>
        <w:jc w:val="both"/>
        <w:rPr>
          <w:rFonts w:ascii="Verdana" w:hAnsi="Verdana"/>
          <w:b/>
          <w:i/>
          <w:color w:val="660033"/>
          <w:sz w:val="24"/>
          <w:szCs w:val="24"/>
          <w:lang w:val="ro-RO"/>
        </w:rPr>
      </w:pPr>
    </w:p>
    <w:p w:rsidR="00B85BB1" w:rsidRDefault="00B85BB1" w:rsidP="00B85BB1">
      <w:pPr>
        <w:rPr>
          <w:rFonts w:ascii="Verdana" w:hAnsi="Verdana"/>
          <w:sz w:val="24"/>
          <w:szCs w:val="24"/>
        </w:rPr>
      </w:pPr>
    </w:p>
    <w:p w:rsidR="00A47BAD" w:rsidRPr="00A47BAD" w:rsidRDefault="00A47BAD" w:rsidP="00A47BAD">
      <w:pPr>
        <w:pStyle w:val="NoSpacing"/>
        <w:jc w:val="both"/>
        <w:rPr>
          <w:rFonts w:ascii="Verdana" w:eastAsia="Times New Roman" w:hAnsi="Verdana" w:cs="Times New Roman"/>
          <w:b/>
          <w:i/>
          <w:color w:val="000000" w:themeColor="text1"/>
          <w:sz w:val="24"/>
          <w:szCs w:val="24"/>
          <w:lang w:val="ro-RO"/>
        </w:rPr>
      </w:pPr>
    </w:p>
    <w:sectPr w:rsidR="00A47BAD" w:rsidRPr="00A47BAD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F0" w:rsidRDefault="000E01F0" w:rsidP="00C751A5">
      <w:pPr>
        <w:spacing w:after="0" w:line="240" w:lineRule="auto"/>
      </w:pPr>
      <w:r>
        <w:separator/>
      </w:r>
    </w:p>
  </w:endnote>
  <w:endnote w:type="continuationSeparator" w:id="0">
    <w:p w:rsidR="000E01F0" w:rsidRDefault="000E01F0" w:rsidP="00C7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597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51A5" w:rsidRDefault="00C75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B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51A5" w:rsidRDefault="00C75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F0" w:rsidRDefault="000E01F0" w:rsidP="00C751A5">
      <w:pPr>
        <w:spacing w:after="0" w:line="240" w:lineRule="auto"/>
      </w:pPr>
      <w:r>
        <w:separator/>
      </w:r>
    </w:p>
  </w:footnote>
  <w:footnote w:type="continuationSeparator" w:id="0">
    <w:p w:rsidR="000E01F0" w:rsidRDefault="000E01F0" w:rsidP="00C75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1A"/>
    <w:rsid w:val="0009421E"/>
    <w:rsid w:val="00094BC5"/>
    <w:rsid w:val="000E01F0"/>
    <w:rsid w:val="002D4FAA"/>
    <w:rsid w:val="004258D3"/>
    <w:rsid w:val="00517F62"/>
    <w:rsid w:val="0052199E"/>
    <w:rsid w:val="00562E39"/>
    <w:rsid w:val="0060036D"/>
    <w:rsid w:val="00686008"/>
    <w:rsid w:val="00770517"/>
    <w:rsid w:val="00773956"/>
    <w:rsid w:val="007A163E"/>
    <w:rsid w:val="00850B90"/>
    <w:rsid w:val="0088700D"/>
    <w:rsid w:val="008A26C8"/>
    <w:rsid w:val="00A47BAD"/>
    <w:rsid w:val="00AA51F7"/>
    <w:rsid w:val="00AC281A"/>
    <w:rsid w:val="00B85BB1"/>
    <w:rsid w:val="00BA4878"/>
    <w:rsid w:val="00BB2934"/>
    <w:rsid w:val="00C751A5"/>
    <w:rsid w:val="00CD1E83"/>
    <w:rsid w:val="00CD665D"/>
    <w:rsid w:val="00D46AC3"/>
    <w:rsid w:val="00E0379C"/>
    <w:rsid w:val="00E24F11"/>
    <w:rsid w:val="00FB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8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A5"/>
  </w:style>
  <w:style w:type="paragraph" w:styleId="Footer">
    <w:name w:val="footer"/>
    <w:basedOn w:val="Normal"/>
    <w:link w:val="FooterChar"/>
    <w:uiPriority w:val="99"/>
    <w:unhideWhenUsed/>
    <w:rsid w:val="00C7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A5"/>
  </w:style>
  <w:style w:type="paragraph" w:styleId="BalloonText">
    <w:name w:val="Balloon Text"/>
    <w:basedOn w:val="Normal"/>
    <w:link w:val="BalloonTextChar"/>
    <w:uiPriority w:val="99"/>
    <w:semiHidden/>
    <w:unhideWhenUsed/>
    <w:rsid w:val="0077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8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A5"/>
  </w:style>
  <w:style w:type="paragraph" w:styleId="Footer">
    <w:name w:val="footer"/>
    <w:basedOn w:val="Normal"/>
    <w:link w:val="FooterChar"/>
    <w:uiPriority w:val="99"/>
    <w:unhideWhenUsed/>
    <w:rsid w:val="00C7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A5"/>
  </w:style>
  <w:style w:type="paragraph" w:styleId="BalloonText">
    <w:name w:val="Balloon Text"/>
    <w:basedOn w:val="Normal"/>
    <w:link w:val="BalloonTextChar"/>
    <w:uiPriority w:val="99"/>
    <w:semiHidden/>
    <w:unhideWhenUsed/>
    <w:rsid w:val="0077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atholic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nimex_f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ty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dcterms:created xsi:type="dcterms:W3CDTF">2023-05-22T09:12:00Z</dcterms:created>
  <dcterms:modified xsi:type="dcterms:W3CDTF">2023-05-24T07:56:00Z</dcterms:modified>
</cp:coreProperties>
</file>