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ED" w:rsidRPr="00EB4A9E" w:rsidRDefault="00477BED" w:rsidP="00477BED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660033"/>
          <w:sz w:val="32"/>
          <w:szCs w:val="32"/>
          <w:lang w:val="cs-CZ" w:eastAsia="cs-C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9D3678" wp14:editId="743F881C">
            <wp:simplePos x="0" y="0"/>
            <wp:positionH relativeFrom="column">
              <wp:posOffset>3330575</wp:posOffset>
            </wp:positionH>
            <wp:positionV relativeFrom="paragraph">
              <wp:posOffset>-378460</wp:posOffset>
            </wp:positionV>
            <wp:extent cx="2420620" cy="3527425"/>
            <wp:effectExtent l="0" t="0" r="0" b="0"/>
            <wp:wrapTight wrapText="bothSides">
              <wp:wrapPolygon edited="0">
                <wp:start x="0" y="0"/>
                <wp:lineTo x="0" y="21464"/>
                <wp:lineTo x="21419" y="21464"/>
                <wp:lineTo x="21419" y="0"/>
                <wp:lineTo x="0" y="0"/>
              </wp:wrapPolygon>
            </wp:wrapTight>
            <wp:docPr id="111678625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352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DE4">
        <w:rPr>
          <w:rFonts w:ascii="Verdana" w:eastAsia="Times New Roman" w:hAnsi="Verdana" w:cs="Times New Roman"/>
          <w:b/>
          <w:bCs/>
          <w:color w:val="660033"/>
          <w:sz w:val="32"/>
          <w:szCs w:val="32"/>
          <w:lang w:val="ro-RO" w:eastAsia="cs-CZ"/>
        </w:rPr>
        <w:t xml:space="preserve">Sf. Flavia </w:t>
      </w:r>
      <w:proofErr w:type="spellStart"/>
      <w:r w:rsidR="00B51DE4">
        <w:rPr>
          <w:rFonts w:ascii="Verdana" w:eastAsia="Times New Roman" w:hAnsi="Verdana" w:cs="Times New Roman"/>
          <w:b/>
          <w:bCs/>
          <w:color w:val="660033"/>
          <w:sz w:val="32"/>
          <w:szCs w:val="32"/>
          <w:lang w:val="ro-RO" w:eastAsia="cs-CZ"/>
        </w:rPr>
        <w:t>Domitilla</w:t>
      </w:r>
      <w:proofErr w:type="spellEnd"/>
      <w:r w:rsidR="00B51DE4">
        <w:rPr>
          <w:rFonts w:ascii="Verdana" w:eastAsia="Times New Roman" w:hAnsi="Verdana" w:cs="Times New Roman"/>
          <w:b/>
          <w:bCs/>
          <w:color w:val="660033"/>
          <w:sz w:val="32"/>
          <w:szCs w:val="32"/>
          <w:lang w:val="ro-RO" w:eastAsia="cs-CZ"/>
        </w:rPr>
        <w:t xml:space="preserve"> </w:t>
      </w:r>
    </w:p>
    <w:p w:rsidR="00477BED" w:rsidRDefault="00477BED" w:rsidP="00477BE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60033"/>
          <w:sz w:val="26"/>
          <w:szCs w:val="26"/>
          <w:lang w:val="cs-CZ" w:eastAsia="cs-CZ"/>
        </w:rPr>
      </w:pPr>
      <w:r w:rsidRPr="00EB4A9E">
        <w:rPr>
          <w:rFonts w:ascii="Times New Roman" w:eastAsia="Times New Roman" w:hAnsi="Times New Roman" w:cs="Times New Roman"/>
          <w:color w:val="660033"/>
          <w:sz w:val="26"/>
          <w:szCs w:val="26"/>
          <w:lang w:val="cs-CZ" w:eastAsia="cs-CZ"/>
        </w:rPr>
        <w:t xml:space="preserve">Flavia </w:t>
      </w:r>
      <w:proofErr w:type="spellStart"/>
      <w:r w:rsidRPr="00EB4A9E">
        <w:rPr>
          <w:rFonts w:ascii="Times New Roman" w:eastAsia="Times New Roman" w:hAnsi="Times New Roman" w:cs="Times New Roman"/>
          <w:color w:val="660033"/>
          <w:sz w:val="26"/>
          <w:szCs w:val="26"/>
          <w:lang w:val="cs-CZ" w:eastAsia="cs-CZ"/>
        </w:rPr>
        <w:t>Domitilla</w:t>
      </w:r>
      <w:proofErr w:type="spellEnd"/>
    </w:p>
    <w:p w:rsidR="003F1CC0" w:rsidRPr="003F1CC0" w:rsidRDefault="003F1CC0" w:rsidP="00477BED">
      <w:pPr>
        <w:spacing w:after="100" w:afterAutospacing="1" w:line="240" w:lineRule="auto"/>
        <w:jc w:val="both"/>
        <w:rPr>
          <w:rFonts w:ascii="Verdana" w:eastAsia="Times New Roman" w:hAnsi="Verdana" w:cs="Times New Roman"/>
          <w:b/>
          <w:color w:val="FF0000"/>
          <w:sz w:val="24"/>
          <w:szCs w:val="24"/>
          <w:lang w:val="cs-CZ" w:eastAsia="cs-CZ"/>
        </w:rPr>
      </w:pPr>
      <w:r>
        <w:rPr>
          <w:rFonts w:ascii="Verdana" w:eastAsia="Times New Roman" w:hAnsi="Verdana" w:cs="Times New Roman"/>
          <w:b/>
          <w:color w:val="FF0000"/>
          <w:sz w:val="24"/>
          <w:szCs w:val="24"/>
          <w:lang w:val="cs-CZ" w:eastAsia="cs-CZ"/>
        </w:rPr>
        <w:t>Zpracoval: Jan Chlumský</w:t>
      </w:r>
    </w:p>
    <w:p w:rsidR="00477BED" w:rsidRPr="00EB4A9E" w:rsidRDefault="00477BED" w:rsidP="00477BED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</w:pP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7. </w:t>
      </w:r>
      <w:r w:rsidR="00B51DE4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mai, comemorare </w:t>
      </w:r>
    </w:p>
    <w:p w:rsidR="00477BED" w:rsidRPr="00EB4A9E" w:rsidRDefault="00B51DE4" w:rsidP="00477BED">
      <w:pPr>
        <w:tabs>
          <w:tab w:val="left" w:pos="1644"/>
        </w:tabs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</w:pPr>
      <w:proofErr w:type="spellStart"/>
      <w:r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val="cs-CZ" w:eastAsia="cs-CZ"/>
        </w:rPr>
        <w:t>Pozi</w:t>
      </w:r>
      <w:r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val="ro-RO" w:eastAsia="cs-CZ"/>
        </w:rPr>
        <w:t>ția</w:t>
      </w:r>
      <w:proofErr w:type="spellEnd"/>
      <w:r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val="ro-RO" w:eastAsia="cs-CZ"/>
        </w:rPr>
        <w:t xml:space="preserve">: </w:t>
      </w:r>
      <w:r>
        <w:rPr>
          <w:rFonts w:ascii="Verdana" w:eastAsia="Times New Roman" w:hAnsi="Verdana" w:cs="Times New Roman"/>
          <w:bCs/>
          <w:color w:val="222222"/>
          <w:sz w:val="24"/>
          <w:szCs w:val="24"/>
          <w:lang w:val="ro-RO" w:eastAsia="cs-CZ"/>
        </w:rPr>
        <w:t xml:space="preserve">martiră </w:t>
      </w:r>
    </w:p>
    <w:p w:rsidR="00477BED" w:rsidRPr="00EB4A9E" w:rsidRDefault="00B51DE4" w:rsidP="00477BED">
      <w:pPr>
        <w:tabs>
          <w:tab w:val="left" w:pos="1644"/>
        </w:tabs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</w:pPr>
      <w:r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val="ro-RO" w:eastAsia="cs-CZ"/>
        </w:rPr>
        <w:t xml:space="preserve">Deces: </w:t>
      </w:r>
      <w:r>
        <w:rPr>
          <w:rFonts w:ascii="Verdana" w:eastAsia="Times New Roman" w:hAnsi="Verdana" w:cs="Times New Roman"/>
          <w:bCs/>
          <w:color w:val="222222"/>
          <w:sz w:val="24"/>
          <w:szCs w:val="24"/>
          <w:lang w:val="ro-RO" w:eastAsia="cs-CZ"/>
        </w:rPr>
        <w:t xml:space="preserve">sfârșitul sec. I.  </w:t>
      </w:r>
      <w:r w:rsidR="00477BED"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. </w:t>
      </w:r>
    </w:p>
    <w:p w:rsidR="00B51DE4" w:rsidRDefault="00B51DE4" w:rsidP="00477BE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60033"/>
          <w:sz w:val="32"/>
          <w:szCs w:val="32"/>
          <w:lang w:val="cs-CZ" w:eastAsia="cs-CZ"/>
        </w:rPr>
      </w:pPr>
    </w:p>
    <w:p w:rsidR="00477BED" w:rsidRPr="003F1CC0" w:rsidRDefault="00B51DE4" w:rsidP="00477BE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60033"/>
          <w:sz w:val="32"/>
          <w:szCs w:val="32"/>
          <w:lang w:val="cs-CZ" w:eastAsia="cs-CZ"/>
        </w:rPr>
      </w:pPr>
      <w:r>
        <w:rPr>
          <w:rFonts w:ascii="Verdana" w:eastAsia="Times New Roman" w:hAnsi="Verdana" w:cs="Times New Roman"/>
          <w:b/>
          <w:color w:val="660033"/>
          <w:sz w:val="32"/>
          <w:szCs w:val="32"/>
          <w:lang w:val="ro-RO" w:eastAsia="cs-CZ"/>
        </w:rPr>
        <w:t xml:space="preserve">BIOGRAFIA </w:t>
      </w:r>
    </w:p>
    <w:p w:rsidR="00B51DE4" w:rsidRPr="00B51DE4" w:rsidRDefault="00B51DE4" w:rsidP="00477BED">
      <w:pPr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A fost romană, rudă a consulului Flavius Clement și a trăit în timpul persecuției creștinilor de către  Diocletian. Pentru refuzul cinstirii legale</w:t>
      </w:r>
      <w:r w:rsidR="00A57A6F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a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zeilor străini și pentru mărturia credinței sale în Cristos a fost dusă pe insula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Pontia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și acolo a trăit martiriul său. </w:t>
      </w:r>
    </w:p>
    <w:p w:rsidR="00B51DE4" w:rsidRDefault="00B51DE4" w:rsidP="00477BED">
      <w:pPr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</w:pPr>
    </w:p>
    <w:p w:rsidR="00477BED" w:rsidRPr="00B51DE4" w:rsidRDefault="00AA5458" w:rsidP="00477BE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60033"/>
          <w:sz w:val="32"/>
          <w:szCs w:val="32"/>
          <w:lang w:val="cs-CZ" w:eastAsia="cs-CZ"/>
        </w:rPr>
      </w:pPr>
      <w:r>
        <w:rPr>
          <w:rFonts w:ascii="Verdana" w:eastAsia="Times New Roman" w:hAnsi="Verdana" w:cs="Times New Roman"/>
          <w:b/>
          <w:color w:val="660033"/>
          <w:sz w:val="32"/>
          <w:szCs w:val="32"/>
          <w:lang w:val="ro-RO" w:eastAsia="cs-CZ"/>
        </w:rPr>
        <w:t xml:space="preserve">REFELXȚII PENTRU MEDITAȚIE  </w:t>
      </w:r>
      <w:r w:rsidR="00477BED" w:rsidRPr="00B51DE4">
        <w:rPr>
          <w:sz w:val="32"/>
          <w:szCs w:val="32"/>
        </w:rPr>
        <w:t xml:space="preserve"> </w:t>
      </w:r>
    </w:p>
    <w:p w:rsidR="00477BED" w:rsidRPr="00EB4A9E" w:rsidRDefault="00AA5458" w:rsidP="00477BE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  <w:color w:val="660033"/>
          <w:sz w:val="28"/>
          <w:szCs w:val="28"/>
          <w:lang w:val="cs-CZ" w:eastAsia="cs-CZ"/>
        </w:rPr>
      </w:pPr>
      <w:r>
        <w:rPr>
          <w:rFonts w:ascii="Verdana" w:eastAsia="Times New Roman" w:hAnsi="Verdana" w:cs="Times New Roman"/>
          <w:bCs/>
          <w:color w:val="660033"/>
          <w:sz w:val="28"/>
          <w:szCs w:val="28"/>
          <w:lang w:val="ro-RO" w:eastAsia="cs-CZ"/>
        </w:rPr>
        <w:t xml:space="preserve">DOAR FRUMUSEȚEA ÎN OCHII OAMENILOR NU ESTE SUFICIENTĂ PENTRU FERICIRE  </w:t>
      </w:r>
    </w:p>
    <w:p w:rsidR="00AA5458" w:rsidRDefault="00AA5458" w:rsidP="00477BE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Provenea din Roma. A fost fiica surorii consulului Flavius Clement și a trăit în perioada persecuției creștinilor</w:t>
      </w:r>
      <w:r w:rsidR="00A57A6F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dusă de împăratul Diocletian, </w:t>
      </w:r>
      <w:r w:rsidR="00A57A6F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conform unora ar fi trebuit</w:t>
      </w:r>
      <w:r w:rsidR="00231988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să fie rudă și cu acesta. Această domnișoară a avut în serviciul său doi frați, conform legendei, pe Nero și  </w:t>
      </w:r>
      <w:proofErr w:type="spellStart"/>
      <w:r w:rsidR="00231988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Achilea</w:t>
      </w:r>
      <w:proofErr w:type="spellEnd"/>
      <w:r w:rsidR="00231988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, care ar fi fost înainte soldați și aceștia au condus-o la creștinism. </w:t>
      </w:r>
    </w:p>
    <w:p w:rsidR="00231988" w:rsidRDefault="00231988" w:rsidP="00477BE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Legenda vorbește despre faptul, că Aurelian se interesa foarte intens de mâna Flaviei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Domitilla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și odată, când se aranja pentru vizita lui, slujitorii</w:t>
      </w:r>
      <w:r w:rsidR="00A57A6F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ei, creștini au atenționat-o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cu cuvintele: „Cât de fericită </w:t>
      </w:r>
      <w:r w:rsidR="00A57A6F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ar fi stăpâna noastră, dacă acee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ași grijă, pe care o dedică trupului său pentru mirele muritor, ar acorda-o pentru înfrumusețarea sufletului, ca să se facă plăcută mirelui ceresc, Isus Cristos!”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Domitillei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nu i-a fost tot una, dar apoi, se spune, s-a gândit la cuvintele lor, și în final s-a hotărât ca în loc să se logodească cu Aurelian să se logodească cu Cristos. Ambii frați a</w:t>
      </w:r>
      <w:r w:rsidR="00A57A6F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u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aranjat o întâlnire cu papa Clement și el a atenționat-o, că odată cu promisiunea ei lui C</w:t>
      </w:r>
      <w:r w:rsidR="00A57A6F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ristos o va aștepta datorită  Aureliei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și a legilor lui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Domintian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o luptă crâncenă, și să se mai gândească la toate acestea încă o</w:t>
      </w:r>
      <w:r w:rsidR="00A57A6F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dată. Dar ea a insistat, că se 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lastRenderedPageBreak/>
        <w:t xml:space="preserve">bazează pe harul lui Isus și că ea crede, că acest mire nu o va părăsi. Și a depus jurământul fecioriei pentru întreaga viață. </w:t>
      </w:r>
    </w:p>
    <w:p w:rsidR="00231988" w:rsidRDefault="00231988" w:rsidP="00477BE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Legenda vorbește mai departe despre faptul, că Aurelian a vrut să o obțină din nou pe Flavia și că a fost încarcerată cu două fete Eufrosina și Teodora, care îi țineau companie</w:t>
      </w:r>
      <w:r w:rsidR="00A57A6F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 w:rsidR="00CF1D35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cu intenția de a-i lăuda prioritatea căsătoriei cu Aurelian și îndemnul de a-l părăsi pe Cristos. Rezultatul se spune că a fost tocmai inversul, fetele au crezut-o pe </w:t>
      </w:r>
      <w:proofErr w:type="spellStart"/>
      <w:r w:rsidR="00CF1D35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Domitilla</w:t>
      </w:r>
      <w:proofErr w:type="spellEnd"/>
      <w:r w:rsidR="00CF1D35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și s-au consacrat și ele lui Cristos. Ultima încercare a lui Aurelian a fost un ospăț, unde a vrut să obțină prin forță ceea ce-și dorea. După rugăciunile </w:t>
      </w:r>
      <w:proofErr w:type="spellStart"/>
      <w:r w:rsidR="00CF1D35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Domitillei</w:t>
      </w:r>
      <w:proofErr w:type="spellEnd"/>
      <w:r w:rsidR="00CF1D35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pentru apărare se spune că ar fi făcut infarct. </w:t>
      </w:r>
    </w:p>
    <w:p w:rsidR="000B1A6F" w:rsidRDefault="000B1A6F" w:rsidP="00477BE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Pentru originea sa nobilă nu putea fi executată oricum. De aceea a fost deportată și cu însoțitorii ei pe insula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Pontia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și acolo s-a pus la cale lungul său martiriu. </w:t>
      </w:r>
    </w:p>
    <w:p w:rsidR="000B1A6F" w:rsidRDefault="000B1A6F" w:rsidP="00477BE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Este sigur, că a murit cu moarte de martir, dar modul concret al morții este iarăși menționat doar de legende. Conform acestora a fost împreună cu Eufrosina și Teodora încuiată într-o căsuță, care a fost incendiată, dar trupurile lor moarte s-au găsit în urma incendiului neatinse. </w:t>
      </w:r>
    </w:p>
    <w:p w:rsidR="000B1A6F" w:rsidRDefault="000B1A6F" w:rsidP="00477BE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Se menționează de asemenea, că Flavia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Domitilla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a deținut o proprietate în Via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Ardentina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la Roma, unde mai târziu a apărut cimitirul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Domitillei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. </w:t>
      </w:r>
    </w:p>
    <w:p w:rsidR="000B1A6F" w:rsidRDefault="000B1A6F" w:rsidP="00477BE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Legendele uneori au generat schimbarea a două persoane sau amestecau biografiile lor și aceasta poate să fie și în acest caz. </w:t>
      </w:r>
      <w:r w:rsidR="00B64CDF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În majoritatea cazurilor este cunoscută doar legenda menționată, doar o </w:t>
      </w:r>
      <w:proofErr w:type="spellStart"/>
      <w:r w:rsidR="00B64CDF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Domitilla</w:t>
      </w:r>
      <w:proofErr w:type="spellEnd"/>
      <w:r w:rsidR="00B64CDF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, dar Isidor </w:t>
      </w:r>
      <w:proofErr w:type="spellStart"/>
      <w:r w:rsidR="00B64CDF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Vodruska</w:t>
      </w:r>
      <w:proofErr w:type="spellEnd"/>
      <w:r w:rsidR="00A57A6F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 w:rsidR="00B64CDF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în viețile sfinților atenționează asupra încă unei Flavia </w:t>
      </w:r>
      <w:proofErr w:type="spellStart"/>
      <w:r w:rsidR="00B64CDF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Domitilla</w:t>
      </w:r>
      <w:proofErr w:type="spellEnd"/>
      <w:r w:rsidR="00A57A6F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 w:rsidR="00B64CDF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tocmai cu comemorarea la 7 mai, care și ea este menționată ca exilată pe insula </w:t>
      </w:r>
      <w:proofErr w:type="spellStart"/>
      <w:r w:rsidR="00B64CDF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Pontia</w:t>
      </w:r>
      <w:proofErr w:type="spellEnd"/>
      <w:r w:rsidR="00B64CDF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în Marea </w:t>
      </w:r>
      <w:proofErr w:type="spellStart"/>
      <w:r w:rsidR="00B64CDF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Tireniană</w:t>
      </w:r>
      <w:proofErr w:type="spellEnd"/>
      <w:r w:rsidR="00B64CDF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. Martirologiul însă menționează doar o sfântă cu acest nume. </w:t>
      </w:r>
    </w:p>
    <w:p w:rsidR="00B64CDF" w:rsidRDefault="00B64CDF" w:rsidP="00477BE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Papa Clement al VIII.-lea, în jurul anului 1600 a transferat sărbătoarea martirei  Flavia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Domitilla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la 12 mai</w:t>
      </w:r>
      <w:r w:rsidR="00A57A6F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pentru transferarea rămășițelor sale în această zi împreună cu rămășițele pământești ale lui Nero și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Achilea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. Astăzi comemorarea Flaviei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Domitilla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este iar în 07.05.</w:t>
      </w:r>
    </w:p>
    <w:p w:rsidR="00B64CDF" w:rsidRPr="00AA5458" w:rsidRDefault="00B64CDF" w:rsidP="00477BE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</w:p>
    <w:p w:rsidR="00B64CDF" w:rsidRDefault="00B64CDF" w:rsidP="00B64CD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</w:pPr>
      <w:r>
        <w:rPr>
          <w:rFonts w:ascii="Verdana" w:eastAsia="Times New Roman" w:hAnsi="Verdana" w:cs="Times New Roman"/>
          <w:b/>
          <w:color w:val="660033"/>
          <w:sz w:val="32"/>
          <w:szCs w:val="32"/>
          <w:lang w:val="ro-RO" w:eastAsia="cs-CZ"/>
        </w:rPr>
        <w:t xml:space="preserve">HOTĂRÂRE, RUGĂCIUNE </w:t>
      </w:r>
    </w:p>
    <w:p w:rsidR="00B64CDF" w:rsidRDefault="00B64CDF" w:rsidP="00477BED">
      <w:pPr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Nu este suficient să strălucești în ochii oamenilor, mai importantă este frumusețea în ochii lui Dumnezeu. Cu acest gând vreau să trăiesc</w:t>
      </w:r>
      <w:r w:rsidR="00A57A6F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bookmarkStart w:id="0" w:name="_GoBack"/>
      <w:bookmarkEnd w:id="0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nu numai săptămâna aceasta.</w:t>
      </w:r>
    </w:p>
    <w:p w:rsidR="00B64CDF" w:rsidRDefault="00B64CDF" w:rsidP="00477BED">
      <w:pPr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Dumnezeule, ajută-ne, să urmăm un exemplu strălucitor de statornicie și curăție </w:t>
      </w:r>
      <w:r w:rsidR="00296A47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a sfintei Flavia </w:t>
      </w:r>
      <w:proofErr w:type="spellStart"/>
      <w:r w:rsidR="00296A47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Domitilla</w:t>
      </w:r>
      <w:proofErr w:type="spellEnd"/>
      <w:r w:rsidR="00296A47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, a cărei comemorare o sărbătorim </w:t>
      </w:r>
      <w:r w:rsidR="00296A47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lastRenderedPageBreak/>
        <w:t xml:space="preserve">cu bucurie, și dă, ca să avem folos din faptul, ceea ce ea a obținut prin meritele sale și întotdeauna să reușim să-ți dăm prioritate Ție. Te rugăm pentru aceasta prin Cristos, Domnul nostru. Amin. </w:t>
      </w:r>
    </w:p>
    <w:p w:rsidR="00296A47" w:rsidRDefault="00296A47" w:rsidP="00477BED">
      <w:pPr>
        <w:spacing w:after="0" w:line="240" w:lineRule="auto"/>
        <w:jc w:val="both"/>
        <w:rPr>
          <w:rFonts w:ascii="Verdana" w:eastAsia="Times New Roman" w:hAnsi="Verdana" w:cs="Times New Roman"/>
          <w:i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i/>
          <w:color w:val="222222"/>
          <w:sz w:val="24"/>
          <w:szCs w:val="24"/>
          <w:lang w:val="ro-RO" w:eastAsia="cs-CZ"/>
        </w:rPr>
        <w:t>(conform cu rugăciunea de încheiere din breviar</w:t>
      </w:r>
      <w:r>
        <w:rPr>
          <w:rStyle w:val="FootnoteReference"/>
          <w:rFonts w:ascii="Verdana" w:eastAsia="Times New Roman" w:hAnsi="Verdana" w:cs="Times New Roman"/>
          <w:i/>
          <w:color w:val="222222"/>
          <w:sz w:val="24"/>
          <w:szCs w:val="24"/>
          <w:lang w:val="ro-RO" w:eastAsia="cs-CZ"/>
        </w:rPr>
        <w:footnoteReference w:id="1"/>
      </w:r>
    </w:p>
    <w:p w:rsidR="00296A47" w:rsidRDefault="00296A47" w:rsidP="00477BED">
      <w:pPr>
        <w:spacing w:after="0" w:line="240" w:lineRule="auto"/>
        <w:jc w:val="both"/>
        <w:rPr>
          <w:rFonts w:ascii="Verdana" w:eastAsia="Times New Roman" w:hAnsi="Verdana" w:cs="Times New Roman"/>
          <w:i/>
          <w:color w:val="222222"/>
          <w:sz w:val="24"/>
          <w:szCs w:val="24"/>
          <w:lang w:val="ro-RO" w:eastAsia="cs-CZ"/>
        </w:rPr>
      </w:pPr>
    </w:p>
    <w:p w:rsidR="00296A47" w:rsidRDefault="00296A47" w:rsidP="00296A47">
      <w:pPr>
        <w:spacing w:after="0" w:line="240" w:lineRule="auto"/>
        <w:jc w:val="both"/>
        <w:rPr>
          <w:rFonts w:ascii="Verdana" w:eastAsia="Times New Roman" w:hAnsi="Verdana" w:cs="Times New Roman"/>
          <w:b/>
          <w:i/>
          <w:color w:val="660033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b/>
          <w:i/>
          <w:color w:val="660033"/>
          <w:sz w:val="24"/>
          <w:szCs w:val="24"/>
          <w:lang w:val="ro-RO" w:eastAsia="cs-CZ"/>
        </w:rPr>
        <w:t xml:space="preserve">Cu acordul autorului paginilor </w:t>
      </w:r>
      <w:hyperlink r:id="rId9" w:history="1">
        <w:r w:rsidRPr="00B03563">
          <w:rPr>
            <w:rStyle w:val="Hyperlink"/>
            <w:rFonts w:ascii="Verdana" w:eastAsia="Times New Roman" w:hAnsi="Verdana" w:cs="Times New Roman"/>
            <w:b/>
            <w:i/>
            <w:sz w:val="24"/>
            <w:szCs w:val="24"/>
            <w:lang w:val="ro-RO" w:eastAsia="cs-CZ"/>
          </w:rPr>
          <w:t>www.catholica.cz</w:t>
        </w:r>
      </w:hyperlink>
      <w:r>
        <w:rPr>
          <w:rFonts w:ascii="Verdana" w:eastAsia="Times New Roman" w:hAnsi="Verdana" w:cs="Times New Roman"/>
          <w:b/>
          <w:i/>
          <w:color w:val="660033"/>
          <w:sz w:val="24"/>
          <w:szCs w:val="24"/>
          <w:lang w:val="ro-RO" w:eastAsia="cs-CZ"/>
        </w:rPr>
        <w:t xml:space="preserve"> a tradus și pregătit pentru tipar, Iosif </w:t>
      </w:r>
      <w:proofErr w:type="spellStart"/>
      <w:r>
        <w:rPr>
          <w:rFonts w:ascii="Verdana" w:eastAsia="Times New Roman" w:hAnsi="Verdana" w:cs="Times New Roman"/>
          <w:b/>
          <w:i/>
          <w:color w:val="660033"/>
          <w:sz w:val="24"/>
          <w:szCs w:val="24"/>
          <w:lang w:val="ro-RO" w:eastAsia="cs-CZ"/>
        </w:rPr>
        <w:t>Fickl</w:t>
      </w:r>
      <w:proofErr w:type="spellEnd"/>
    </w:p>
    <w:p w:rsidR="00296A47" w:rsidRPr="004774E7" w:rsidRDefault="00296A47" w:rsidP="00296A47">
      <w:pPr>
        <w:spacing w:after="0" w:line="240" w:lineRule="auto"/>
        <w:jc w:val="both"/>
        <w:rPr>
          <w:rFonts w:ascii="Verdana" w:eastAsia="Times New Roman" w:hAnsi="Verdana" w:cs="Times New Roman"/>
          <w:b/>
          <w:i/>
          <w:color w:val="660033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b/>
          <w:i/>
          <w:color w:val="660033"/>
          <w:sz w:val="24"/>
          <w:szCs w:val="24"/>
          <w:lang w:val="ro-RO" w:eastAsia="cs-CZ"/>
        </w:rPr>
        <w:t xml:space="preserve">Corectura: Maria </w:t>
      </w:r>
      <w:proofErr w:type="spellStart"/>
      <w:r>
        <w:rPr>
          <w:rFonts w:ascii="Verdana" w:eastAsia="Times New Roman" w:hAnsi="Verdana" w:cs="Times New Roman"/>
          <w:b/>
          <w:i/>
          <w:color w:val="660033"/>
          <w:sz w:val="24"/>
          <w:szCs w:val="24"/>
          <w:lang w:val="ro-RO" w:eastAsia="cs-CZ"/>
        </w:rPr>
        <w:t>Fickl</w:t>
      </w:r>
      <w:proofErr w:type="spellEnd"/>
      <w:r>
        <w:rPr>
          <w:rFonts w:ascii="Verdana" w:eastAsia="Times New Roman" w:hAnsi="Verdana" w:cs="Times New Roman"/>
          <w:b/>
          <w:i/>
          <w:color w:val="660033"/>
          <w:sz w:val="24"/>
          <w:szCs w:val="24"/>
          <w:lang w:val="ro-RO" w:eastAsia="cs-CZ"/>
        </w:rPr>
        <w:t xml:space="preserve"> </w:t>
      </w:r>
    </w:p>
    <w:p w:rsidR="008F5B8B" w:rsidRPr="00C1215B" w:rsidRDefault="008F5B8B" w:rsidP="008F5B8B">
      <w:pPr>
        <w:rPr>
          <w:rFonts w:ascii="Verdana" w:hAnsi="Verdana"/>
          <w:b/>
          <w:lang w:val="ro-RO"/>
        </w:rPr>
      </w:pPr>
      <w:r w:rsidRPr="00C1215B">
        <w:rPr>
          <w:rFonts w:ascii="Verdana" w:hAnsi="Verdana"/>
          <w:b/>
          <w:lang w:val="ro-RO"/>
        </w:rPr>
        <w:t xml:space="preserve">Așteptăm sugestiile, criticile și comentariile Dumneavoastră, la adresa de e-mail: </w:t>
      </w:r>
      <w:hyperlink r:id="rId10" w:history="1">
        <w:r w:rsidRPr="00C1215B">
          <w:rPr>
            <w:rStyle w:val="Hyperlink"/>
            <w:rFonts w:ascii="Verdana" w:hAnsi="Verdana"/>
            <w:b/>
            <w:lang w:val="ro-RO"/>
          </w:rPr>
          <w:t>monimex_f@yahoo.com</w:t>
        </w:r>
      </w:hyperlink>
      <w:r w:rsidRPr="00C1215B">
        <w:rPr>
          <w:rFonts w:ascii="Verdana" w:hAnsi="Verdana"/>
          <w:b/>
          <w:lang w:val="ro-RO"/>
        </w:rPr>
        <w:t xml:space="preserve"> Tel.: 0722 490 485 </w:t>
      </w:r>
    </w:p>
    <w:p w:rsidR="008F5B8B" w:rsidRDefault="008F5B8B" w:rsidP="008F5B8B">
      <w:pPr>
        <w:rPr>
          <w:rFonts w:ascii="Verdana" w:hAnsi="Verdana"/>
          <w:b/>
          <w:i/>
          <w:color w:val="FF0000"/>
          <w:lang w:val="ro-RO"/>
        </w:rPr>
      </w:pPr>
      <w:r w:rsidRPr="00C1215B">
        <w:rPr>
          <w:rFonts w:ascii="Verdana" w:hAnsi="Verdana"/>
          <w:b/>
          <w:i/>
          <w:color w:val="FF0000"/>
          <w:lang w:val="ro-RO"/>
        </w:rPr>
        <w:t xml:space="preserve">Dacă aveți adresă de e-mail, puteți să o transmiteți și vi se pot trimite pe e-mail aparițiile acestei </w:t>
      </w:r>
      <w:r>
        <w:rPr>
          <w:rFonts w:ascii="Verdana" w:hAnsi="Verdana"/>
          <w:b/>
          <w:i/>
          <w:color w:val="FF0000"/>
          <w:lang w:val="ro-RO"/>
        </w:rPr>
        <w:t xml:space="preserve">Foi Parohiale și anexele acesteia. </w:t>
      </w:r>
    </w:p>
    <w:p w:rsidR="008F5B8B" w:rsidRDefault="008F5B8B" w:rsidP="008F5B8B">
      <w:pPr>
        <w:pStyle w:val="BodyText"/>
        <w:ind w:left="180"/>
        <w:rPr>
          <w:rFonts w:ascii="Verdana" w:hAnsi="Verdana"/>
          <w:b/>
          <w:i/>
          <w:color w:val="FF0000"/>
          <w:sz w:val="24"/>
        </w:rPr>
      </w:pPr>
      <w:r>
        <w:rPr>
          <w:rFonts w:ascii="Verdana" w:hAnsi="Verdana"/>
          <w:b/>
          <w:i/>
          <w:color w:val="FF0000"/>
          <w:sz w:val="24"/>
        </w:rPr>
        <w:t xml:space="preserve">Dacă stăpâniți l. cehă, puteți să citiți și în l. cehă despre toți sfinții pe paginile </w:t>
      </w:r>
      <w:hyperlink r:id="rId11" w:history="1">
        <w:r w:rsidRPr="002C11AE">
          <w:rPr>
            <w:rStyle w:val="Hyperlink"/>
            <w:rFonts w:ascii="Verdana" w:hAnsi="Verdana"/>
            <w:b/>
            <w:i/>
            <w:sz w:val="24"/>
          </w:rPr>
          <w:t>http://catholica.cz</w:t>
        </w:r>
      </w:hyperlink>
      <w:r>
        <w:rPr>
          <w:rFonts w:ascii="Verdana" w:hAnsi="Verdana"/>
          <w:b/>
          <w:i/>
          <w:color w:val="FF0000"/>
          <w:sz w:val="24"/>
        </w:rPr>
        <w:t xml:space="preserve"> și nu numai aceasta, printr-un click în partea de sus  este subliniat </w:t>
      </w:r>
      <w:r>
        <w:rPr>
          <w:rFonts w:ascii="Verdana" w:hAnsi="Verdana"/>
          <w:b/>
          <w:i/>
          <w:color w:val="FF0000"/>
          <w:sz w:val="24"/>
          <w:u w:val="single"/>
        </w:rPr>
        <w:t>cititorilor din România</w:t>
      </w:r>
      <w:r>
        <w:rPr>
          <w:rFonts w:ascii="Verdana" w:hAnsi="Verdana"/>
          <w:b/>
          <w:i/>
          <w:color w:val="FF0000"/>
          <w:sz w:val="24"/>
        </w:rPr>
        <w:t xml:space="preserve"> unde puteți găsi și alte scrieri în limba română a autorului Jan </w:t>
      </w:r>
      <w:proofErr w:type="spellStart"/>
      <w:r>
        <w:rPr>
          <w:rFonts w:ascii="Verdana" w:hAnsi="Verdana"/>
          <w:b/>
          <w:i/>
          <w:color w:val="FF0000"/>
          <w:sz w:val="24"/>
        </w:rPr>
        <w:t>Chlumsky</w:t>
      </w:r>
      <w:proofErr w:type="spellEnd"/>
      <w:r>
        <w:rPr>
          <w:rFonts w:ascii="Verdana" w:hAnsi="Verdana"/>
          <w:b/>
          <w:i/>
          <w:color w:val="FF0000"/>
          <w:sz w:val="24"/>
        </w:rPr>
        <w:t xml:space="preserve">. </w:t>
      </w:r>
    </w:p>
    <w:p w:rsidR="008F5B8B" w:rsidRPr="00C87FCB" w:rsidRDefault="008F5B8B" w:rsidP="008F5B8B">
      <w:pPr>
        <w:pStyle w:val="BodyText"/>
        <w:ind w:left="180"/>
        <w:rPr>
          <w:rFonts w:ascii="Verdana" w:hAnsi="Verdana"/>
          <w:b/>
          <w:i/>
          <w:color w:val="FF0000"/>
          <w:sz w:val="24"/>
          <w:u w:val="single"/>
        </w:rPr>
      </w:pPr>
      <w:r>
        <w:rPr>
          <w:rFonts w:ascii="Verdana" w:hAnsi="Verdana"/>
          <w:b/>
          <w:i/>
          <w:color w:val="FF0000"/>
          <w:sz w:val="24"/>
          <w:u w:val="single"/>
        </w:rPr>
        <w:t>TOTUL ESTE GRATUIT!!!</w:t>
      </w:r>
    </w:p>
    <w:p w:rsidR="008F5B8B" w:rsidRDefault="008F5B8B" w:rsidP="008F5B8B">
      <w:pPr>
        <w:pStyle w:val="BodyText"/>
        <w:ind w:left="180"/>
        <w:rPr>
          <w:rFonts w:ascii="Verdana" w:hAnsi="Verdana"/>
          <w:b/>
          <w:i/>
          <w:sz w:val="24"/>
        </w:rPr>
      </w:pPr>
    </w:p>
    <w:p w:rsidR="00296A47" w:rsidRDefault="00296A47" w:rsidP="00296A47">
      <w:pPr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</w:pPr>
      <w:r>
        <w:rPr>
          <w:rFonts w:ascii="Verdana" w:eastAsia="Times New Roman" w:hAnsi="Verdana" w:cs="Times New Roman"/>
          <w:i/>
          <w:color w:val="FF0000"/>
          <w:sz w:val="24"/>
          <w:szCs w:val="24"/>
          <w:lang w:val="ro-RO" w:eastAsia="cs-CZ"/>
        </w:rPr>
        <w:t xml:space="preserve">   </w:t>
      </w:r>
    </w:p>
    <w:p w:rsidR="00296A47" w:rsidRPr="00296A47" w:rsidRDefault="00296A47" w:rsidP="00477BED">
      <w:pPr>
        <w:spacing w:after="0" w:line="240" w:lineRule="auto"/>
        <w:jc w:val="both"/>
        <w:rPr>
          <w:rFonts w:ascii="Verdana" w:eastAsia="Times New Roman" w:hAnsi="Verdana" w:cs="Times New Roman"/>
          <w:i/>
          <w:color w:val="222222"/>
          <w:sz w:val="24"/>
          <w:szCs w:val="24"/>
          <w:lang w:val="ro-RO" w:eastAsia="cs-CZ"/>
        </w:rPr>
      </w:pPr>
    </w:p>
    <w:p w:rsidR="00477BED" w:rsidRDefault="00477BED" w:rsidP="00477BED"/>
    <w:p w:rsidR="00CD1211" w:rsidRDefault="00CD1211"/>
    <w:sectPr w:rsidR="00CD1211" w:rsidSect="00296A47"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FF8" w:rsidRDefault="002A3FF8" w:rsidP="00296A47">
      <w:pPr>
        <w:spacing w:after="0" w:line="240" w:lineRule="auto"/>
      </w:pPr>
      <w:r>
        <w:separator/>
      </w:r>
    </w:p>
  </w:endnote>
  <w:endnote w:type="continuationSeparator" w:id="0">
    <w:p w:rsidR="002A3FF8" w:rsidRDefault="002A3FF8" w:rsidP="00296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FF8" w:rsidRDefault="002A3FF8" w:rsidP="00296A47">
      <w:pPr>
        <w:spacing w:after="0" w:line="240" w:lineRule="auto"/>
      </w:pPr>
      <w:r>
        <w:separator/>
      </w:r>
    </w:p>
  </w:footnote>
  <w:footnote w:type="continuationSeparator" w:id="0">
    <w:p w:rsidR="002A3FF8" w:rsidRDefault="002A3FF8" w:rsidP="00296A47">
      <w:pPr>
        <w:spacing w:after="0" w:line="240" w:lineRule="auto"/>
      </w:pPr>
      <w:r>
        <w:continuationSeparator/>
      </w:r>
    </w:p>
  </w:footnote>
  <w:footnote w:id="1">
    <w:p w:rsidR="00296A47" w:rsidRPr="00B22FB2" w:rsidRDefault="00296A47" w:rsidP="00296A47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Breviar</w:t>
      </w:r>
      <w:proofErr w:type="spellEnd"/>
      <w:r>
        <w:t xml:space="preserve"> (</w:t>
      </w:r>
      <w:r>
        <w:rPr>
          <w:lang w:val="ro-RO"/>
        </w:rPr>
        <w:t xml:space="preserve">în limba </w:t>
      </w:r>
      <w:proofErr w:type="gramStart"/>
      <w:r>
        <w:rPr>
          <w:lang w:val="ro-RO"/>
        </w:rPr>
        <w:t>latină</w:t>
      </w:r>
      <w:proofErr w:type="gramEnd"/>
      <w:r>
        <w:rPr>
          <w:lang w:val="ro-RO"/>
        </w:rPr>
        <w:t xml:space="preserve"> breviarium) este cartea liturgică folosită în biserica occidentală, care cuprinde toate textele necesare pentru o rugăciune individuală, zilnică a Bisericii. Este editată în mai multe volume. Cartea cuprinde psalmi, secvențe din cărțile biblice, texte selecționate ale sfinților, imnuri și rugăciuni creștine. </w:t>
      </w:r>
    </w:p>
    <w:p w:rsidR="00296A47" w:rsidRPr="00296A47" w:rsidRDefault="00296A47">
      <w:pPr>
        <w:pStyle w:val="FootnoteText"/>
        <w:rPr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ED"/>
    <w:rsid w:val="000055DB"/>
    <w:rsid w:val="000B1A6F"/>
    <w:rsid w:val="00231988"/>
    <w:rsid w:val="00296A47"/>
    <w:rsid w:val="002A3FF8"/>
    <w:rsid w:val="003F1CC0"/>
    <w:rsid w:val="00477BED"/>
    <w:rsid w:val="008F5B8B"/>
    <w:rsid w:val="009D2EF8"/>
    <w:rsid w:val="00A57A6F"/>
    <w:rsid w:val="00AA5458"/>
    <w:rsid w:val="00B51DE4"/>
    <w:rsid w:val="00B64CDF"/>
    <w:rsid w:val="00CD1211"/>
    <w:rsid w:val="00C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7BE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7BE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6A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6A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6A4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B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F5B8B"/>
    <w:pPr>
      <w:spacing w:after="0" w:line="240" w:lineRule="auto"/>
      <w:jc w:val="both"/>
    </w:pPr>
    <w:rPr>
      <w:rFonts w:ascii="Tahoma" w:eastAsia="Times New Roman" w:hAnsi="Tahoma" w:cs="Tahoma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8F5B8B"/>
    <w:rPr>
      <w:rFonts w:ascii="Tahoma" w:eastAsia="Times New Roman" w:hAnsi="Tahoma" w:cs="Tahoma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7BE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7BE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6A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6A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6A4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B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F5B8B"/>
    <w:pPr>
      <w:spacing w:after="0" w:line="240" w:lineRule="auto"/>
      <w:jc w:val="both"/>
    </w:pPr>
    <w:rPr>
      <w:rFonts w:ascii="Tahoma" w:eastAsia="Times New Roman" w:hAnsi="Tahoma" w:cs="Tahoma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8F5B8B"/>
    <w:rPr>
      <w:rFonts w:ascii="Tahoma" w:eastAsia="Times New Roman" w:hAnsi="Tahoma" w:cs="Tahoma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tholica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onimex_f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tholic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4AE85-B758-46A9-BD05-76C49D727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8</cp:revision>
  <cp:lastPrinted>2023-04-29T07:41:00Z</cp:lastPrinted>
  <dcterms:created xsi:type="dcterms:W3CDTF">2023-04-27T11:51:00Z</dcterms:created>
  <dcterms:modified xsi:type="dcterms:W3CDTF">2023-05-02T10:44:00Z</dcterms:modified>
</cp:coreProperties>
</file>