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8A53E5" w14:textId="77777777" w:rsidR="009540ED" w:rsidRPr="001F20C6" w:rsidRDefault="009540ED" w:rsidP="009540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postní </w:t>
      </w:r>
    </w:p>
    <w:p w14:paraId="64C167AF" w14:textId="77777777" w:rsidR="009540ED" w:rsidRDefault="009540ED" w:rsidP="009540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B38933" w14:textId="77777777" w:rsidR="009540ED" w:rsidRDefault="009540ED" w:rsidP="009540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4A36790" w14:textId="77777777" w:rsidR="009540ED" w:rsidRPr="00AA7391" w:rsidRDefault="009540ED" w:rsidP="009540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BC8A05C" w14:textId="77777777" w:rsidR="009540ED" w:rsidRDefault="009540ED" w:rsidP="009540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2ABCA0DF" w14:textId="77777777" w:rsidR="009540ED" w:rsidRPr="00A01645" w:rsidRDefault="009540ED" w:rsidP="009540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1744E60" w14:textId="77777777" w:rsidR="009540ED" w:rsidRDefault="009540ED" w:rsidP="009540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63D3E600" w:rsidR="00032DEE" w:rsidRDefault="004272C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80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2</w:t>
      </w:r>
      <w:r w:rsidR="00D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0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neděli postní –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Patrik</w:t>
      </w:r>
    </w:p>
    <w:p w14:paraId="2FF00F3D" w14:textId="6D99C1C7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4272C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bohoslužba slova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20F6C3ED" w:rsidR="00281093" w:rsidRDefault="004272C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8C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2</w:t>
      </w:r>
      <w:r w:rsidR="004104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neděli postní</w:t>
      </w:r>
      <w:r w:rsidR="003367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</w:t>
      </w:r>
      <w:r w:rsidR="00102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Cyril Jeruzalémský</w:t>
      </w:r>
    </w:p>
    <w:p w14:paraId="0844F2F6" w14:textId="3DBF3B47" w:rsidR="00442342" w:rsidRPr="00F35E08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</w:t>
      </w:r>
      <w:r w:rsidR="00551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60F4666" w14:textId="4079A130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343B5DE9" w:rsidR="00281093" w:rsidRDefault="001020D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19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C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sv. Josefa, snoubence Panny Marie – doporučený svátek</w:t>
      </w:r>
    </w:p>
    <w:p w14:paraId="16E76B11" w14:textId="066723F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0FFD5E61" w:rsidR="00127CCD" w:rsidRDefault="001020D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16,3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pak v </w:t>
      </w:r>
      <w:r w:rsidRPr="00102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17,00 mše svatá</w:t>
      </w:r>
    </w:p>
    <w:p w14:paraId="0A3880EE" w14:textId="402C96EA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09A67776" w14:textId="6AA3C474" w:rsidR="001020D8" w:rsidRDefault="001020D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konec Junáckého údolí -</w:t>
      </w:r>
      <w:r w:rsidRPr="000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301D" w:rsidRPr="000A3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pěší pouť ke kapličce sv. Josefa</w:t>
      </w:r>
      <w:bookmarkStart w:id="0" w:name="_GoBack"/>
      <w:bookmarkEnd w:id="0"/>
    </w:p>
    <w:p w14:paraId="5BB4747B" w14:textId="66259362" w:rsidR="00F4231B" w:rsidRPr="009E56C1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012B6DED" w:rsidR="00281093" w:rsidRDefault="00B610B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9E56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2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Archip</w:t>
      </w:r>
      <w:proofErr w:type="spellEnd"/>
    </w:p>
    <w:p w14:paraId="14542D2D" w14:textId="452F3B2C" w:rsidR="000A301D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>6,00 Onšov – mše svatá</w:t>
      </w:r>
    </w:p>
    <w:p w14:paraId="05AF36A6" w14:textId="7C55DB61" w:rsidR="00281093" w:rsidRDefault="000A301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0063A">
        <w:rPr>
          <w:rFonts w:ascii="Times New Roman" w:eastAsia="Times New Roman" w:hAnsi="Times New Roman" w:cs="Times New Roman"/>
          <w:color w:val="000000"/>
          <w:sz w:val="24"/>
          <w:szCs w:val="24"/>
        </w:rPr>
        <w:t>7,00 Vranov – mše svatá</w:t>
      </w:r>
    </w:p>
    <w:p w14:paraId="41DE296C" w14:textId="75FDD311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4173D767" w:rsidR="0003099C" w:rsidRDefault="00B610B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2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46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proofErr w:type="spellStart"/>
      <w:r w:rsidR="008B0F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 w:rsidR="008B0F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8B0F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Serapion</w:t>
      </w:r>
      <w:proofErr w:type="spellEnd"/>
    </w:p>
    <w:p w14:paraId="289DE45B" w14:textId="75AEB7B3" w:rsidR="0003099C" w:rsidRDefault="008B0FD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35F42D5F" w:rsidR="0099560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1E8A0EDD" w:rsidR="0003099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2462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8B0F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777B4506" w:rsidR="002E708D" w:rsidRPr="00BD2827" w:rsidRDefault="00053A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6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2</w:t>
      </w:r>
      <w:r w:rsidR="002352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Epafrodit</w:t>
      </w:r>
      <w:proofErr w:type="spellEnd"/>
    </w:p>
    <w:p w14:paraId="44367264" w14:textId="77777777" w:rsidR="009708DE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64BCA152" w:rsidR="00281093" w:rsidRPr="001F20C6" w:rsidRDefault="00A81DC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="0089776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Třetí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</w:t>
      </w:r>
      <w:r w:rsidR="009666EF">
        <w:rPr>
          <w:rFonts w:ascii="Times New Roman" w:eastAsia="Times New Roman" w:hAnsi="Times New Roman" w:cs="Times New Roman"/>
          <w:b/>
          <w:sz w:val="32"/>
          <w:szCs w:val="32"/>
        </w:rPr>
        <w:t>postní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172E6FC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6B829E8C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0D0953BA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599699F" w14:textId="3977EAA9" w:rsidR="00924532" w:rsidRDefault="00924532" w:rsidP="0092453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A81D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6198AED4" w14:textId="080FA6E3" w:rsidR="00A81DC1" w:rsidRDefault="00A81DC1" w:rsidP="0092453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-  mše svatá</w:t>
      </w:r>
    </w:p>
    <w:p w14:paraId="54A95F16" w14:textId="77777777" w:rsidR="00C14D32" w:rsidRDefault="00C14D3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71E32A38" w:rsidR="00DF4F46" w:rsidRPr="001E23F3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</w:rPr>
        <w:t>29. 3.</w:t>
      </w:r>
      <w:r>
        <w:rPr>
          <w:rFonts w:ascii="Times New Roman" w:hAnsi="Times New Roman" w:cs="Times New Roman"/>
          <w:sz w:val="24"/>
        </w:rPr>
        <w:t xml:space="preserve"> Vratěnín – kmotrovská mše svatá</w:t>
      </w:r>
      <w:r w:rsidR="00926A40">
        <w:rPr>
          <w:rFonts w:ascii="Times New Roman" w:hAnsi="Times New Roman" w:cs="Times New Roman"/>
          <w:sz w:val="24"/>
          <w:szCs w:val="24"/>
        </w:rPr>
        <w:t>; letos každá neděle Mašůvky 15 – 17 adorace s příležitostí ke sv. zpovědi.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156FF"/>
    <w:rsid w:val="00020A6D"/>
    <w:rsid w:val="0003099C"/>
    <w:rsid w:val="00031C23"/>
    <w:rsid w:val="00032DEE"/>
    <w:rsid w:val="00040AB1"/>
    <w:rsid w:val="00050E68"/>
    <w:rsid w:val="00051381"/>
    <w:rsid w:val="00053A5E"/>
    <w:rsid w:val="00056A83"/>
    <w:rsid w:val="000730BA"/>
    <w:rsid w:val="00083A7D"/>
    <w:rsid w:val="00093043"/>
    <w:rsid w:val="000A2483"/>
    <w:rsid w:val="000A301D"/>
    <w:rsid w:val="000C56E2"/>
    <w:rsid w:val="000C6A0D"/>
    <w:rsid w:val="000E395B"/>
    <w:rsid w:val="000F1ACA"/>
    <w:rsid w:val="000F2DA0"/>
    <w:rsid w:val="001008CC"/>
    <w:rsid w:val="001020D8"/>
    <w:rsid w:val="00125166"/>
    <w:rsid w:val="00127CCD"/>
    <w:rsid w:val="001323A9"/>
    <w:rsid w:val="00155E15"/>
    <w:rsid w:val="00170254"/>
    <w:rsid w:val="00173AD0"/>
    <w:rsid w:val="00180367"/>
    <w:rsid w:val="001C4F19"/>
    <w:rsid w:val="001D7228"/>
    <w:rsid w:val="001E0970"/>
    <w:rsid w:val="001E23F3"/>
    <w:rsid w:val="00201ADE"/>
    <w:rsid w:val="0023520A"/>
    <w:rsid w:val="00246237"/>
    <w:rsid w:val="00246615"/>
    <w:rsid w:val="00252C01"/>
    <w:rsid w:val="00253A07"/>
    <w:rsid w:val="0025505F"/>
    <w:rsid w:val="0025661A"/>
    <w:rsid w:val="00281093"/>
    <w:rsid w:val="002810F6"/>
    <w:rsid w:val="002E708D"/>
    <w:rsid w:val="002F3493"/>
    <w:rsid w:val="00305FFE"/>
    <w:rsid w:val="0031133F"/>
    <w:rsid w:val="003367E4"/>
    <w:rsid w:val="00337893"/>
    <w:rsid w:val="003547AC"/>
    <w:rsid w:val="00370914"/>
    <w:rsid w:val="00371385"/>
    <w:rsid w:val="00372A72"/>
    <w:rsid w:val="003B3198"/>
    <w:rsid w:val="003B36AD"/>
    <w:rsid w:val="003C55F7"/>
    <w:rsid w:val="003D66F4"/>
    <w:rsid w:val="0041040B"/>
    <w:rsid w:val="00424ACD"/>
    <w:rsid w:val="004272CE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5152EE"/>
    <w:rsid w:val="00525D64"/>
    <w:rsid w:val="00536873"/>
    <w:rsid w:val="00551357"/>
    <w:rsid w:val="0056457C"/>
    <w:rsid w:val="005777A9"/>
    <w:rsid w:val="00587F9A"/>
    <w:rsid w:val="005B22F1"/>
    <w:rsid w:val="005D61D1"/>
    <w:rsid w:val="005E78CB"/>
    <w:rsid w:val="006070E1"/>
    <w:rsid w:val="0061315D"/>
    <w:rsid w:val="0066624F"/>
    <w:rsid w:val="006930FE"/>
    <w:rsid w:val="006B139E"/>
    <w:rsid w:val="006B297B"/>
    <w:rsid w:val="006B3E6A"/>
    <w:rsid w:val="006B5E6E"/>
    <w:rsid w:val="006E54EF"/>
    <w:rsid w:val="006F5E01"/>
    <w:rsid w:val="007064F4"/>
    <w:rsid w:val="00710672"/>
    <w:rsid w:val="0073791C"/>
    <w:rsid w:val="00784CAC"/>
    <w:rsid w:val="00790F96"/>
    <w:rsid w:val="007A6128"/>
    <w:rsid w:val="00803E29"/>
    <w:rsid w:val="0080424E"/>
    <w:rsid w:val="00807E33"/>
    <w:rsid w:val="00811A09"/>
    <w:rsid w:val="00843C9A"/>
    <w:rsid w:val="0084676A"/>
    <w:rsid w:val="00850604"/>
    <w:rsid w:val="00866E84"/>
    <w:rsid w:val="008747EA"/>
    <w:rsid w:val="00880334"/>
    <w:rsid w:val="00897762"/>
    <w:rsid w:val="008A50E6"/>
    <w:rsid w:val="008B0FD7"/>
    <w:rsid w:val="008B244A"/>
    <w:rsid w:val="008C05EA"/>
    <w:rsid w:val="008C1E51"/>
    <w:rsid w:val="00924532"/>
    <w:rsid w:val="00926A40"/>
    <w:rsid w:val="009503BC"/>
    <w:rsid w:val="00951AE2"/>
    <w:rsid w:val="009540ED"/>
    <w:rsid w:val="009666EF"/>
    <w:rsid w:val="009708DE"/>
    <w:rsid w:val="0099560C"/>
    <w:rsid w:val="009C3107"/>
    <w:rsid w:val="009E56C1"/>
    <w:rsid w:val="009F23B4"/>
    <w:rsid w:val="009F7180"/>
    <w:rsid w:val="00A12655"/>
    <w:rsid w:val="00A47AF0"/>
    <w:rsid w:val="00A81DC1"/>
    <w:rsid w:val="00A82EDA"/>
    <w:rsid w:val="00A9667F"/>
    <w:rsid w:val="00AA057D"/>
    <w:rsid w:val="00AB3BB0"/>
    <w:rsid w:val="00AD0687"/>
    <w:rsid w:val="00AE4D63"/>
    <w:rsid w:val="00B0063A"/>
    <w:rsid w:val="00B02C43"/>
    <w:rsid w:val="00B23933"/>
    <w:rsid w:val="00B57FED"/>
    <w:rsid w:val="00B610BB"/>
    <w:rsid w:val="00B64AC0"/>
    <w:rsid w:val="00B66515"/>
    <w:rsid w:val="00BC6220"/>
    <w:rsid w:val="00BD0789"/>
    <w:rsid w:val="00BD2827"/>
    <w:rsid w:val="00BF192B"/>
    <w:rsid w:val="00C051FF"/>
    <w:rsid w:val="00C1215B"/>
    <w:rsid w:val="00C14D32"/>
    <w:rsid w:val="00C42B46"/>
    <w:rsid w:val="00C50DC2"/>
    <w:rsid w:val="00C60621"/>
    <w:rsid w:val="00C622E1"/>
    <w:rsid w:val="00C73600"/>
    <w:rsid w:val="00C8156D"/>
    <w:rsid w:val="00CD6220"/>
    <w:rsid w:val="00CE09F7"/>
    <w:rsid w:val="00CF26D1"/>
    <w:rsid w:val="00CF2DA5"/>
    <w:rsid w:val="00D1133F"/>
    <w:rsid w:val="00D13EEE"/>
    <w:rsid w:val="00D37438"/>
    <w:rsid w:val="00D44D50"/>
    <w:rsid w:val="00D55EC5"/>
    <w:rsid w:val="00D702DF"/>
    <w:rsid w:val="00D76D30"/>
    <w:rsid w:val="00D86B9F"/>
    <w:rsid w:val="00D879F1"/>
    <w:rsid w:val="00DA1B9D"/>
    <w:rsid w:val="00DA72B2"/>
    <w:rsid w:val="00DD4F9E"/>
    <w:rsid w:val="00DD5927"/>
    <w:rsid w:val="00DE606D"/>
    <w:rsid w:val="00DF044F"/>
    <w:rsid w:val="00DF3798"/>
    <w:rsid w:val="00DF4F46"/>
    <w:rsid w:val="00E11BCE"/>
    <w:rsid w:val="00E11DC0"/>
    <w:rsid w:val="00E1520D"/>
    <w:rsid w:val="00E32B9B"/>
    <w:rsid w:val="00E4637C"/>
    <w:rsid w:val="00E571EB"/>
    <w:rsid w:val="00E62451"/>
    <w:rsid w:val="00E629F3"/>
    <w:rsid w:val="00E62F04"/>
    <w:rsid w:val="00EE508C"/>
    <w:rsid w:val="00EE5F66"/>
    <w:rsid w:val="00EF2E7E"/>
    <w:rsid w:val="00F06E84"/>
    <w:rsid w:val="00F07BC4"/>
    <w:rsid w:val="00F07DDE"/>
    <w:rsid w:val="00F22C95"/>
    <w:rsid w:val="00F3344E"/>
    <w:rsid w:val="00F35E08"/>
    <w:rsid w:val="00F4231B"/>
    <w:rsid w:val="00F51E9E"/>
    <w:rsid w:val="00FA6F03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B5ACF9F2-5C8E-4118-96D7-958179D9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2025-03-15T20:34:00Z</dcterms:created>
  <dcterms:modified xsi:type="dcterms:W3CDTF">2025-03-16T19:10:00Z</dcterms:modified>
</cp:coreProperties>
</file>