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3572EE" w:rsidP="00863C5C">
      <w:pPr>
        <w:ind w:left="-142"/>
      </w:pPr>
      <w:r>
        <w:rPr>
          <w:noProof/>
          <w:lang w:val="en-US"/>
        </w:rPr>
        <w:drawing>
          <wp:anchor distT="0" distB="0" distL="114300" distR="114300" simplePos="0" relativeHeight="251660288" behindDoc="0" locked="0" layoutInCell="1" allowOverlap="1" wp14:anchorId="7C2D6F6B" wp14:editId="76184943">
            <wp:simplePos x="0" y="0"/>
            <wp:positionH relativeFrom="column">
              <wp:posOffset>2554605</wp:posOffset>
            </wp:positionH>
            <wp:positionV relativeFrom="paragraph">
              <wp:posOffset>1946910</wp:posOffset>
            </wp:positionV>
            <wp:extent cx="4757420" cy="6299835"/>
            <wp:effectExtent l="0" t="0" r="508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7420" cy="6299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025C730C" wp14:editId="2FB63574">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3572EE">
        <w:rPr>
          <w:rFonts w:ascii="Verdana" w:hAnsi="Verdana"/>
          <w:b/>
        </w:rPr>
        <w:t xml:space="preserve">2/2023 din </w:t>
      </w:r>
      <w:proofErr w:type="gramStart"/>
      <w:r w:rsidR="003572EE">
        <w:rPr>
          <w:rFonts w:ascii="Verdana" w:hAnsi="Verdana"/>
          <w:b/>
        </w:rPr>
        <w:t>08.01.2023</w:t>
      </w:r>
      <w:proofErr w:type="gramEnd"/>
    </w:p>
    <w:p w:rsidR="003572EE" w:rsidRDefault="003572EE" w:rsidP="000B62DE">
      <w:pPr>
        <w:ind w:left="-142"/>
        <w:rPr>
          <w:rFonts w:ascii="Verdana" w:hAnsi="Verdana"/>
          <w:b/>
        </w:rPr>
      </w:pPr>
    </w:p>
    <w:p w:rsidR="003572EE" w:rsidRDefault="003572EE" w:rsidP="000B62DE">
      <w:pPr>
        <w:ind w:left="-142"/>
        <w:rPr>
          <w:rFonts w:ascii="Verdana" w:hAnsi="Verdana"/>
          <w:b/>
        </w:rPr>
      </w:pPr>
      <w:r>
        <w:rPr>
          <w:rFonts w:ascii="Verdana" w:hAnsi="Verdana"/>
          <w:b/>
        </w:rPr>
        <w:t xml:space="preserve">Din </w:t>
      </w:r>
      <w:proofErr w:type="spellStart"/>
      <w:r>
        <w:rPr>
          <w:rFonts w:ascii="Verdana" w:hAnsi="Verdana"/>
          <w:b/>
        </w:rPr>
        <w:t>cuprins</w:t>
      </w:r>
      <w:proofErr w:type="spellEnd"/>
      <w:r>
        <w:rPr>
          <w:rFonts w:ascii="Verdana" w:hAnsi="Verdana"/>
          <w:b/>
        </w:rPr>
        <w:t>:</w:t>
      </w:r>
    </w:p>
    <w:p w:rsidR="003572EE" w:rsidRDefault="003572EE" w:rsidP="000B62DE">
      <w:pPr>
        <w:ind w:left="-142"/>
        <w:rPr>
          <w:rFonts w:ascii="Verdana" w:hAnsi="Verdana"/>
          <w:b/>
        </w:rPr>
      </w:pPr>
    </w:p>
    <w:p w:rsidR="003572EE" w:rsidRDefault="003572EE" w:rsidP="000B62DE">
      <w:pPr>
        <w:ind w:left="-142"/>
        <w:rPr>
          <w:rFonts w:ascii="Verdana" w:hAnsi="Verdana"/>
          <w:b/>
          <w:lang w:val="ro-RO"/>
        </w:rPr>
      </w:pPr>
      <w:r>
        <w:rPr>
          <w:rFonts w:ascii="Verdana" w:hAnsi="Verdana"/>
          <w:b/>
          <w:lang w:val="ro-RO"/>
        </w:rPr>
        <w:t>Fiul în care mi-am găsit plăcerea</w:t>
      </w:r>
    </w:p>
    <w:p w:rsidR="003572EE" w:rsidRDefault="003572EE" w:rsidP="000B62DE">
      <w:pPr>
        <w:ind w:left="-142"/>
        <w:rPr>
          <w:rFonts w:ascii="Verdana" w:hAnsi="Verdana"/>
          <w:b/>
          <w:lang w:val="ro-RO"/>
        </w:rPr>
      </w:pPr>
      <w:r>
        <w:rPr>
          <w:rFonts w:ascii="Verdana" w:hAnsi="Verdana"/>
          <w:b/>
          <w:lang w:val="ro-RO"/>
        </w:rPr>
        <w:t>Pag.  2</w:t>
      </w:r>
    </w:p>
    <w:p w:rsidR="006655EB" w:rsidRDefault="006655EB" w:rsidP="000B62DE">
      <w:pPr>
        <w:ind w:left="-142"/>
        <w:rPr>
          <w:rFonts w:ascii="Verdana" w:hAnsi="Verdana"/>
          <w:b/>
          <w:lang w:val="ro-RO"/>
        </w:rPr>
      </w:pPr>
    </w:p>
    <w:p w:rsidR="006655EB" w:rsidRDefault="006655EB" w:rsidP="000B62DE">
      <w:pPr>
        <w:ind w:left="-142"/>
        <w:rPr>
          <w:rFonts w:ascii="Verdana" w:hAnsi="Verdana"/>
          <w:b/>
          <w:lang w:val="ro-RO"/>
        </w:rPr>
      </w:pPr>
      <w:r>
        <w:rPr>
          <w:rFonts w:ascii="Verdana" w:hAnsi="Verdana"/>
          <w:b/>
          <w:lang w:val="ro-RO"/>
        </w:rPr>
        <w:t>Marele dar al botezului</w:t>
      </w:r>
    </w:p>
    <w:p w:rsidR="006655EB" w:rsidRDefault="006655EB" w:rsidP="000B62DE">
      <w:pPr>
        <w:ind w:left="-142"/>
        <w:rPr>
          <w:rFonts w:ascii="Verdana" w:hAnsi="Verdana"/>
          <w:b/>
          <w:lang w:val="ro-RO"/>
        </w:rPr>
      </w:pPr>
      <w:r>
        <w:rPr>
          <w:rFonts w:ascii="Verdana" w:hAnsi="Verdana"/>
          <w:b/>
          <w:lang w:val="ro-RO"/>
        </w:rPr>
        <w:t>Pag. 3</w:t>
      </w:r>
    </w:p>
    <w:p w:rsidR="00AD4DEF" w:rsidRDefault="00AD4DEF" w:rsidP="000B62DE">
      <w:pPr>
        <w:ind w:left="-142"/>
        <w:rPr>
          <w:rFonts w:ascii="Verdana" w:hAnsi="Verdana"/>
          <w:b/>
          <w:lang w:val="ro-RO"/>
        </w:rPr>
      </w:pPr>
    </w:p>
    <w:p w:rsidR="00AD4DEF" w:rsidRDefault="00AD4DEF" w:rsidP="000B62DE">
      <w:pPr>
        <w:ind w:left="-142"/>
        <w:rPr>
          <w:rFonts w:ascii="Verdana" w:hAnsi="Verdana"/>
          <w:b/>
          <w:lang w:val="ro-RO"/>
        </w:rPr>
      </w:pPr>
      <w:r>
        <w:rPr>
          <w:rFonts w:ascii="Verdana" w:hAnsi="Verdana"/>
          <w:b/>
          <w:lang w:val="ro-RO"/>
        </w:rPr>
        <w:t>Porunca a 5-a</w:t>
      </w:r>
    </w:p>
    <w:p w:rsidR="00AD4DEF" w:rsidRDefault="00AD4DEF" w:rsidP="000B62DE">
      <w:pPr>
        <w:ind w:left="-142"/>
        <w:rPr>
          <w:rFonts w:ascii="Verdana" w:hAnsi="Verdana"/>
          <w:b/>
          <w:lang w:val="ro-RO"/>
        </w:rPr>
      </w:pPr>
      <w:r>
        <w:rPr>
          <w:rFonts w:ascii="Verdana" w:hAnsi="Verdana"/>
          <w:b/>
          <w:lang w:val="ro-RO"/>
        </w:rPr>
        <w:t>Pag.  4</w:t>
      </w:r>
    </w:p>
    <w:p w:rsidR="003572EE" w:rsidRDefault="003572EE" w:rsidP="000B62DE">
      <w:pPr>
        <w:ind w:left="-142"/>
        <w:rPr>
          <w:rFonts w:ascii="Verdana" w:hAnsi="Verdana"/>
          <w:b/>
          <w:lang w:val="ro-RO"/>
        </w:rPr>
      </w:pPr>
    </w:p>
    <w:p w:rsidR="003572EE" w:rsidRDefault="00AD4DEF" w:rsidP="000B62DE">
      <w:pPr>
        <w:ind w:left="-142"/>
        <w:rPr>
          <w:rFonts w:ascii="Verdana" w:hAnsi="Verdana"/>
          <w:b/>
          <w:lang w:val="ro-RO"/>
        </w:rPr>
      </w:pPr>
      <w:r>
        <w:rPr>
          <w:rFonts w:ascii="Verdana" w:hAnsi="Verdana"/>
          <w:b/>
          <w:lang w:val="ro-RO"/>
        </w:rPr>
        <w:t>Progres</w:t>
      </w:r>
    </w:p>
    <w:p w:rsidR="00AD4DEF" w:rsidRDefault="00AD4DEF" w:rsidP="000B62DE">
      <w:pPr>
        <w:ind w:left="-142"/>
        <w:rPr>
          <w:rFonts w:ascii="Verdana" w:hAnsi="Verdana"/>
          <w:b/>
          <w:lang w:val="ro-RO"/>
        </w:rPr>
      </w:pPr>
      <w:r>
        <w:rPr>
          <w:rFonts w:ascii="Verdana" w:hAnsi="Verdana"/>
          <w:b/>
          <w:lang w:val="ro-RO"/>
        </w:rPr>
        <w:t>Pag. 6</w:t>
      </w:r>
    </w:p>
    <w:p w:rsidR="00AD4DEF" w:rsidRDefault="00AD4DEF" w:rsidP="000B62DE">
      <w:pPr>
        <w:ind w:left="-142"/>
        <w:rPr>
          <w:rFonts w:ascii="Verdana" w:hAnsi="Verdana"/>
          <w:b/>
          <w:lang w:val="ro-RO"/>
        </w:rPr>
      </w:pPr>
    </w:p>
    <w:p w:rsidR="00AD4DEF" w:rsidRDefault="00AD4DEF" w:rsidP="000B62DE">
      <w:pPr>
        <w:ind w:left="-142"/>
        <w:rPr>
          <w:rFonts w:ascii="Verdana" w:hAnsi="Verdana"/>
          <w:b/>
          <w:lang w:val="ro-RO"/>
        </w:rPr>
      </w:pPr>
      <w:r>
        <w:rPr>
          <w:rFonts w:ascii="Verdana" w:hAnsi="Verdana"/>
          <w:b/>
          <w:lang w:val="ro-RO"/>
        </w:rPr>
        <w:t>Începe să fie lucru serios</w:t>
      </w:r>
    </w:p>
    <w:p w:rsidR="00AD4DEF" w:rsidRDefault="00AD4DEF" w:rsidP="000B62DE">
      <w:pPr>
        <w:ind w:left="-142"/>
        <w:rPr>
          <w:rFonts w:ascii="Verdana" w:hAnsi="Verdana"/>
          <w:b/>
          <w:lang w:val="ro-RO"/>
        </w:rPr>
      </w:pPr>
      <w:r>
        <w:rPr>
          <w:rFonts w:ascii="Verdana" w:hAnsi="Verdana"/>
          <w:b/>
          <w:lang w:val="ro-RO"/>
        </w:rPr>
        <w:t>Pag.  6</w:t>
      </w:r>
    </w:p>
    <w:p w:rsidR="003572EE" w:rsidRDefault="003572EE" w:rsidP="000B62DE">
      <w:pPr>
        <w:ind w:left="-142"/>
        <w:rPr>
          <w:rFonts w:ascii="Verdana" w:hAnsi="Verdana"/>
          <w:b/>
          <w:lang w:val="ro-RO"/>
        </w:rPr>
      </w:pPr>
    </w:p>
    <w:p w:rsidR="00AD4DEF" w:rsidRDefault="00AD4DEF" w:rsidP="000B62DE">
      <w:pPr>
        <w:ind w:left="-142"/>
        <w:rPr>
          <w:rFonts w:ascii="Verdana" w:hAnsi="Verdana"/>
          <w:b/>
          <w:lang w:val="ro-RO"/>
        </w:rPr>
      </w:pPr>
      <w:r>
        <w:rPr>
          <w:rFonts w:ascii="Verdana" w:hAnsi="Verdana"/>
          <w:b/>
          <w:lang w:val="ro-RO"/>
        </w:rPr>
        <w:t>Tragediile ascunse</w:t>
      </w:r>
    </w:p>
    <w:p w:rsidR="00AD4DEF" w:rsidRDefault="00AD4DEF" w:rsidP="000B62DE">
      <w:pPr>
        <w:ind w:left="-142"/>
        <w:rPr>
          <w:rFonts w:ascii="Verdana" w:hAnsi="Verdana"/>
          <w:b/>
          <w:lang w:val="ro-RO"/>
        </w:rPr>
      </w:pPr>
      <w:r>
        <w:rPr>
          <w:rFonts w:ascii="Verdana" w:hAnsi="Verdana"/>
          <w:b/>
          <w:lang w:val="ro-RO"/>
        </w:rPr>
        <w:t>Pag.  7</w:t>
      </w:r>
    </w:p>
    <w:p w:rsidR="00AD4DEF" w:rsidRDefault="00AD4DEF" w:rsidP="000B62DE">
      <w:pPr>
        <w:ind w:left="-142"/>
        <w:rPr>
          <w:rFonts w:ascii="Verdana" w:hAnsi="Verdana"/>
          <w:b/>
          <w:lang w:val="ro-RO"/>
        </w:rPr>
      </w:pPr>
    </w:p>
    <w:p w:rsidR="00AD4DEF" w:rsidRDefault="00265D83" w:rsidP="000B62DE">
      <w:pPr>
        <w:ind w:left="-142"/>
        <w:rPr>
          <w:rFonts w:ascii="Verdana" w:hAnsi="Verdana"/>
          <w:b/>
          <w:lang w:val="ro-RO"/>
        </w:rPr>
      </w:pPr>
      <w:r>
        <w:rPr>
          <w:rFonts w:ascii="Verdana" w:hAnsi="Verdana"/>
          <w:b/>
          <w:lang w:val="ro-RO"/>
        </w:rPr>
        <w:t>A rezista</w:t>
      </w:r>
    </w:p>
    <w:p w:rsidR="00265D83" w:rsidRDefault="00265D83" w:rsidP="000B62DE">
      <w:pPr>
        <w:ind w:left="-142"/>
        <w:rPr>
          <w:rFonts w:ascii="Verdana" w:hAnsi="Verdana"/>
          <w:b/>
          <w:lang w:val="ro-RO"/>
        </w:rPr>
      </w:pPr>
      <w:r>
        <w:rPr>
          <w:rFonts w:ascii="Verdana" w:hAnsi="Verdana"/>
          <w:b/>
          <w:lang w:val="ro-RO"/>
        </w:rPr>
        <w:t>Pag.  7</w:t>
      </w:r>
    </w:p>
    <w:p w:rsidR="00265D83" w:rsidRDefault="00265D83" w:rsidP="000B62DE">
      <w:pPr>
        <w:ind w:left="-142"/>
        <w:rPr>
          <w:rFonts w:ascii="Verdana" w:hAnsi="Verdana"/>
          <w:b/>
          <w:lang w:val="ro-RO"/>
        </w:rPr>
      </w:pPr>
    </w:p>
    <w:p w:rsidR="00265D83" w:rsidRDefault="00265D83" w:rsidP="000B62DE">
      <w:pPr>
        <w:ind w:left="-142"/>
        <w:rPr>
          <w:rFonts w:ascii="Verdana" w:hAnsi="Verdana"/>
          <w:b/>
          <w:lang w:val="ro-RO"/>
        </w:rPr>
      </w:pPr>
      <w:r>
        <w:rPr>
          <w:rFonts w:ascii="Verdana" w:hAnsi="Verdana"/>
          <w:b/>
          <w:lang w:val="ro-RO"/>
        </w:rPr>
        <w:t>Luminarea creștinului</w:t>
      </w:r>
    </w:p>
    <w:p w:rsidR="00265D83" w:rsidRDefault="00265D83" w:rsidP="000B62DE">
      <w:pPr>
        <w:ind w:left="-142"/>
        <w:rPr>
          <w:rFonts w:ascii="Verdana" w:hAnsi="Verdana"/>
          <w:b/>
          <w:lang w:val="ro-RO"/>
        </w:rPr>
      </w:pPr>
      <w:r>
        <w:rPr>
          <w:rFonts w:ascii="Verdana" w:hAnsi="Verdana"/>
          <w:b/>
          <w:lang w:val="ro-RO"/>
        </w:rPr>
        <w:t>Pag.  8</w:t>
      </w:r>
    </w:p>
    <w:p w:rsidR="00265D83" w:rsidRDefault="00265D83" w:rsidP="000B62DE">
      <w:pPr>
        <w:ind w:left="-142"/>
        <w:rPr>
          <w:rFonts w:ascii="Verdana" w:hAnsi="Verdana"/>
          <w:b/>
          <w:lang w:val="ro-RO"/>
        </w:rPr>
      </w:pPr>
    </w:p>
    <w:p w:rsidR="00265D83" w:rsidRDefault="00265D83" w:rsidP="000B62DE">
      <w:pPr>
        <w:ind w:left="-142"/>
        <w:rPr>
          <w:rFonts w:ascii="Verdana" w:hAnsi="Verdana"/>
          <w:b/>
          <w:lang w:val="ro-RO"/>
        </w:rPr>
      </w:pPr>
      <w:r>
        <w:rPr>
          <w:rFonts w:ascii="Verdana" w:hAnsi="Verdana"/>
          <w:b/>
          <w:lang w:val="ro-RO"/>
        </w:rPr>
        <w:t>Mesajul Reginei Păcii</w:t>
      </w:r>
    </w:p>
    <w:p w:rsidR="00265D83" w:rsidRDefault="00265D83" w:rsidP="000B62DE">
      <w:pPr>
        <w:ind w:left="-142"/>
        <w:rPr>
          <w:rFonts w:ascii="Verdana" w:hAnsi="Verdana"/>
          <w:b/>
          <w:lang w:val="ro-RO"/>
        </w:rPr>
      </w:pPr>
      <w:r>
        <w:rPr>
          <w:rFonts w:ascii="Verdana" w:hAnsi="Verdana"/>
          <w:b/>
          <w:lang w:val="ro-RO"/>
        </w:rPr>
        <w:t>Pag.  8</w:t>
      </w: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0B62DE">
      <w:pPr>
        <w:ind w:left="-142"/>
        <w:rPr>
          <w:rFonts w:ascii="Verdana" w:hAnsi="Verdana"/>
          <w:b/>
          <w:lang w:val="ro-RO"/>
        </w:rPr>
      </w:pPr>
    </w:p>
    <w:p w:rsidR="003572EE" w:rsidRDefault="003572EE" w:rsidP="003572EE">
      <w:pPr>
        <w:pStyle w:val="NoSpacing"/>
        <w:jc w:val="both"/>
        <w:rPr>
          <w:rFonts w:ascii="Verdana" w:hAnsi="Verdana"/>
          <w:b/>
          <w:lang w:val="ro-RO"/>
        </w:rPr>
      </w:pPr>
      <w:r>
        <w:rPr>
          <w:rFonts w:ascii="Verdana" w:hAnsi="Verdana"/>
          <w:b/>
          <w:lang w:val="ro-RO"/>
        </w:rPr>
        <w:lastRenderedPageBreak/>
        <w:t>Fiul, în care mi-am găsit plăcerea</w:t>
      </w:r>
    </w:p>
    <w:p w:rsidR="003572EE" w:rsidRDefault="003572EE" w:rsidP="003572EE">
      <w:pPr>
        <w:pStyle w:val="NoSpacing"/>
        <w:jc w:val="both"/>
        <w:rPr>
          <w:rFonts w:ascii="Verdana" w:hAnsi="Verdana"/>
          <w:b/>
          <w:i/>
          <w:lang w:val="ro-RO"/>
        </w:rPr>
      </w:pPr>
      <w:r>
        <w:rPr>
          <w:rFonts w:ascii="Verdana" w:hAnsi="Verdana"/>
          <w:b/>
          <w:i/>
          <w:lang w:val="ro-RO"/>
        </w:rPr>
        <w:t>Botezul Domnului – ciclul A</w:t>
      </w:r>
    </w:p>
    <w:p w:rsidR="003572EE" w:rsidRDefault="003572EE" w:rsidP="003572EE">
      <w:pPr>
        <w:pStyle w:val="NoSpacing"/>
        <w:jc w:val="both"/>
        <w:rPr>
          <w:rFonts w:ascii="Verdana" w:hAnsi="Verdana"/>
          <w:b/>
          <w:i/>
          <w:lang w:val="ro-RO"/>
        </w:rPr>
      </w:pPr>
    </w:p>
    <w:p w:rsidR="003572EE" w:rsidRDefault="003572EE" w:rsidP="003572EE">
      <w:pPr>
        <w:pStyle w:val="NoSpacing"/>
        <w:ind w:firstLine="284"/>
        <w:jc w:val="both"/>
        <w:rPr>
          <w:rFonts w:ascii="Verdana" w:hAnsi="Verdana"/>
          <w:b/>
          <w:lang w:val="ro-RO"/>
        </w:rPr>
      </w:pPr>
      <w:r>
        <w:rPr>
          <w:rFonts w:ascii="Verdana" w:hAnsi="Verdana"/>
          <w:b/>
          <w:lang w:val="ro-RO"/>
        </w:rPr>
        <w:t xml:space="preserve">A zărit Duhul lui Dumnezeu, cum coboară asupra lui. </w:t>
      </w:r>
    </w:p>
    <w:p w:rsidR="003572EE" w:rsidRDefault="003572EE" w:rsidP="003572EE">
      <w:pPr>
        <w:pStyle w:val="NoSpacing"/>
        <w:ind w:firstLine="284"/>
        <w:jc w:val="both"/>
        <w:rPr>
          <w:rFonts w:ascii="Verdana" w:hAnsi="Verdana"/>
          <w:lang w:val="ro-RO"/>
        </w:rPr>
      </w:pPr>
      <w:r>
        <w:rPr>
          <w:rFonts w:ascii="Verdana" w:hAnsi="Verdana"/>
          <w:lang w:val="ro-RO"/>
        </w:rPr>
        <w:t>Primește invitația evanghelistului Matei și întoarce-te încă o</w:t>
      </w:r>
      <w:r w:rsidR="000353CC">
        <w:rPr>
          <w:rFonts w:ascii="Verdana" w:hAnsi="Verdana"/>
          <w:lang w:val="ro-RO"/>
        </w:rPr>
        <w:t xml:space="preserve"> </w:t>
      </w:r>
      <w:r>
        <w:rPr>
          <w:rFonts w:ascii="Verdana" w:hAnsi="Verdana"/>
          <w:lang w:val="ro-RO"/>
        </w:rPr>
        <w:t xml:space="preserve">dată la Iordan, unde într-o regiune nelocuită trăiește și predică Ioan Botezătorul. Vei deveni aici martorul unui eveniment neobișnuit. Vei vedea, cum Isus se pregătește pentru activitatea sa publică. Dar pentru această întâlnire să te pregătești prin faptul, că îți vei aduce aminte, ce a spus prorocul Isaia despre el cu 700 de ani în urmă. </w:t>
      </w:r>
    </w:p>
    <w:p w:rsidR="003572EE" w:rsidRDefault="003572EE" w:rsidP="003572EE">
      <w:pPr>
        <w:pStyle w:val="NoSpacing"/>
        <w:ind w:firstLine="284"/>
        <w:jc w:val="both"/>
        <w:rPr>
          <w:rFonts w:ascii="Verdana" w:hAnsi="Verdana"/>
          <w:lang w:val="ro-RO"/>
        </w:rPr>
      </w:pPr>
      <w:r>
        <w:rPr>
          <w:rFonts w:ascii="Verdana" w:hAnsi="Verdana"/>
          <w:lang w:val="ro-RO"/>
        </w:rPr>
        <w:t xml:space="preserve">Din prorocirea lui poți să cunoști planul din vecie a lui Dumnezeu Tatăl și menirea sublimă, care din dragoste a încredințat-o Fiului său: </w:t>
      </w:r>
      <w:r>
        <w:rPr>
          <w:rFonts w:ascii="Verdana" w:hAnsi="Verdana"/>
          <w:i/>
          <w:lang w:val="ro-RO"/>
        </w:rPr>
        <w:t>va fi mijlocitorul legământului, și lumina popoarelor. Învățătura lui este așteptată de popoare întregi.</w:t>
      </w:r>
      <w:r>
        <w:rPr>
          <w:rFonts w:ascii="Verdana" w:hAnsi="Verdana"/>
          <w:lang w:val="ro-RO"/>
        </w:rPr>
        <w:t xml:space="preserve"> Va fi liniștit </w:t>
      </w:r>
      <w:r w:rsidR="000353CC">
        <w:rPr>
          <w:rFonts w:ascii="Verdana" w:hAnsi="Verdana"/>
          <w:lang w:val="ro-RO"/>
        </w:rPr>
        <w:t xml:space="preserve">și iubitor de pace, dar mereu </w:t>
      </w:r>
      <w:r>
        <w:rPr>
          <w:rFonts w:ascii="Verdana" w:hAnsi="Verdana"/>
          <w:lang w:val="ro-RO"/>
        </w:rPr>
        <w:t xml:space="preserve"> va fi cufundat în munca sa</w:t>
      </w:r>
      <w:r w:rsidR="000353CC">
        <w:rPr>
          <w:rFonts w:ascii="Verdana" w:hAnsi="Verdana"/>
          <w:lang w:val="ro-RO"/>
        </w:rPr>
        <w:t>,</w:t>
      </w:r>
      <w:r>
        <w:rPr>
          <w:rFonts w:ascii="Verdana" w:hAnsi="Verdana"/>
          <w:lang w:val="ro-RO"/>
        </w:rPr>
        <w:t xml:space="preserve"> până nu va fonda împărăția sa. Nu recunoști în el tocmai pe acela, pe care-l aștepți? Mulțumește-i Tatălui din toată inima pentru acest cel mai mare dar posibil, pentru marea speranță, pentru faptul, că îți trimite pe alesul său, pentru ca </w:t>
      </w:r>
      <w:r>
        <w:rPr>
          <w:rFonts w:ascii="Verdana" w:hAnsi="Verdana"/>
          <w:i/>
          <w:lang w:val="ro-RO"/>
        </w:rPr>
        <w:t xml:space="preserve">să-ți deschidă ochii și să te scoată din închisoare și din întuneric. </w:t>
      </w:r>
      <w:r>
        <w:rPr>
          <w:rFonts w:ascii="Verdana" w:hAnsi="Verdana"/>
          <w:lang w:val="ro-RO"/>
        </w:rPr>
        <w:t xml:space="preserve">Nu ai alt conducător și un mai mare binefăcător. </w:t>
      </w:r>
    </w:p>
    <w:p w:rsidR="003572EE" w:rsidRDefault="003572EE" w:rsidP="003572EE">
      <w:pPr>
        <w:pStyle w:val="NoSpacing"/>
        <w:ind w:firstLine="284"/>
        <w:jc w:val="both"/>
        <w:rPr>
          <w:rFonts w:ascii="Verdana" w:hAnsi="Verdana"/>
          <w:lang w:val="ro-RO"/>
        </w:rPr>
      </w:pPr>
      <w:r>
        <w:rPr>
          <w:rFonts w:ascii="Verdana" w:hAnsi="Verdana"/>
          <w:lang w:val="ro-RO"/>
        </w:rPr>
        <w:t xml:space="preserve">Iată, Domnul tău tocmai vine la Iordan. A trebuit să absolve un drum lung, pentru a ajunge la locul său ales pentru pocăință și curățare. S-a așezat liniștit printre păcătoși, care au venit aici, pentru a-și </w:t>
      </w:r>
      <w:r w:rsidR="000353CC">
        <w:rPr>
          <w:rFonts w:ascii="Verdana" w:hAnsi="Verdana"/>
          <w:lang w:val="ro-RO"/>
        </w:rPr>
        <w:t>recunoaște vina și păcatele lor</w:t>
      </w:r>
      <w:r>
        <w:rPr>
          <w:rFonts w:ascii="Verdana" w:hAnsi="Verdana"/>
          <w:lang w:val="ro-RO"/>
        </w:rPr>
        <w:t xml:space="preserve"> și să fie curățați prin botez. Arată ascultare</w:t>
      </w:r>
      <w:r w:rsidR="000353CC">
        <w:rPr>
          <w:rFonts w:ascii="Verdana" w:hAnsi="Verdana"/>
          <w:lang w:val="ro-RO"/>
        </w:rPr>
        <w:t>,</w:t>
      </w:r>
      <w:r>
        <w:rPr>
          <w:rFonts w:ascii="Verdana" w:hAnsi="Verdana"/>
          <w:lang w:val="ro-RO"/>
        </w:rPr>
        <w:t xml:space="preserve"> nu numai față de Tatăl său, ci se supune ordinii arbitrare, care domnește aici. Toți, </w:t>
      </w:r>
      <w:r w:rsidR="000353CC">
        <w:rPr>
          <w:rFonts w:ascii="Verdana" w:hAnsi="Verdana"/>
          <w:lang w:val="ro-RO"/>
        </w:rPr>
        <w:t xml:space="preserve">cei </w:t>
      </w:r>
      <w:r>
        <w:rPr>
          <w:rFonts w:ascii="Verdana" w:hAnsi="Verdana"/>
          <w:lang w:val="ro-RO"/>
        </w:rPr>
        <w:t>care se întâlnesc cu el aici, văd în el unul dintre nenumărați</w:t>
      </w:r>
      <w:r w:rsidR="000353CC">
        <w:rPr>
          <w:rFonts w:ascii="Verdana" w:hAnsi="Verdana"/>
          <w:lang w:val="ro-RO"/>
        </w:rPr>
        <w:t>i</w:t>
      </w:r>
      <w:r>
        <w:rPr>
          <w:rFonts w:ascii="Verdana" w:hAnsi="Verdana"/>
          <w:lang w:val="ro-RO"/>
        </w:rPr>
        <w:t xml:space="preserve"> păcătoși. Dar Mielul imaculat nu se ferește într-un fel de aceasta, nu încearcă să se îndreptățească, nu cere un acces sau tratament special. Să ți</w:t>
      </w:r>
      <w:r w:rsidR="000353CC">
        <w:rPr>
          <w:rFonts w:ascii="Verdana" w:hAnsi="Verdana"/>
          <w:lang w:val="ro-RO"/>
        </w:rPr>
        <w:t>i</w:t>
      </w:r>
      <w:r>
        <w:rPr>
          <w:rFonts w:ascii="Verdana" w:hAnsi="Verdana"/>
          <w:lang w:val="ro-RO"/>
        </w:rPr>
        <w:t xml:space="preserve"> minte această scenă, ori de câte ori se trezesc în tine temerile, ca alții să nu te </w:t>
      </w:r>
      <w:r>
        <w:rPr>
          <w:rFonts w:ascii="Verdana" w:hAnsi="Verdana"/>
          <w:lang w:val="ro-RO"/>
        </w:rPr>
        <w:lastRenderedPageBreak/>
        <w:t>creadă mai rău, decât ești în ochii tăi, să-ți aduci aminte de aceasta</w:t>
      </w:r>
      <w:r w:rsidR="000353CC">
        <w:rPr>
          <w:rFonts w:ascii="Verdana" w:hAnsi="Verdana"/>
          <w:lang w:val="ro-RO"/>
        </w:rPr>
        <w:t>,</w:t>
      </w:r>
      <w:r>
        <w:rPr>
          <w:rFonts w:ascii="Verdana" w:hAnsi="Verdana"/>
          <w:lang w:val="ro-RO"/>
        </w:rPr>
        <w:t xml:space="preserve"> înainte de a începe să te scuzi, să te delimitezi, să explici, să arunci vina asupra împrejurărilor sau asupra altor oameni. Roagă-l pe Isus, să te învețe să ai grijă la</w:t>
      </w:r>
      <w:r w:rsidR="000353CC">
        <w:rPr>
          <w:rFonts w:ascii="Verdana" w:hAnsi="Verdana"/>
          <w:lang w:val="ro-RO"/>
        </w:rPr>
        <w:t xml:space="preserve"> fel cum el singur a avut grijă de</w:t>
      </w:r>
      <w:r>
        <w:rPr>
          <w:rFonts w:ascii="Verdana" w:hAnsi="Verdana"/>
          <w:lang w:val="ro-RO"/>
        </w:rPr>
        <w:t xml:space="preserve"> valoarea, pe care o ai în ochii Celui Preaînalt </w:t>
      </w:r>
    </w:p>
    <w:p w:rsidR="003572EE" w:rsidRDefault="003572EE" w:rsidP="003572EE">
      <w:pPr>
        <w:pStyle w:val="NoSpacing"/>
        <w:ind w:firstLine="284"/>
        <w:jc w:val="both"/>
        <w:rPr>
          <w:rFonts w:ascii="Verdana" w:hAnsi="Verdana"/>
          <w:lang w:val="ro-RO"/>
        </w:rPr>
      </w:pPr>
      <w:r>
        <w:rPr>
          <w:rFonts w:ascii="Verdana" w:hAnsi="Verdana"/>
          <w:lang w:val="ro-RO"/>
        </w:rPr>
        <w:t>Fiul lui Dumnezeu stă aici ca un păcătos nu numai în fața oamenilor, ci înainte de toate în fața celui atotștiutor și celui mai drept Tată. Nu este o poză sau un simplu gest. El realmente a luat asupra sa toate păcatele oamenilor</w:t>
      </w:r>
      <w:r w:rsidR="000353CC">
        <w:rPr>
          <w:rFonts w:ascii="Verdana" w:hAnsi="Verdana"/>
          <w:lang w:val="ro-RO"/>
        </w:rPr>
        <w:t>,</w:t>
      </w:r>
      <w:r>
        <w:rPr>
          <w:rFonts w:ascii="Verdana" w:hAnsi="Verdana"/>
          <w:lang w:val="ro-RO"/>
        </w:rPr>
        <w:t xml:space="preserve"> împreună cu toate consecințele și va duce această sarcină a cărei greutate crește mereu, până pe vârful Calvarului. Stă aici ca un păcătos și în numele tău. Înțelegi ce înseamnă aceasta?</w:t>
      </w:r>
    </w:p>
    <w:p w:rsidR="003572EE" w:rsidRDefault="003572EE" w:rsidP="003572EE">
      <w:pPr>
        <w:pStyle w:val="NoSpacing"/>
        <w:ind w:firstLine="284"/>
        <w:jc w:val="both"/>
        <w:rPr>
          <w:rFonts w:ascii="Verdana" w:hAnsi="Verdana"/>
          <w:lang w:val="ro-RO"/>
        </w:rPr>
      </w:pPr>
      <w:r>
        <w:rPr>
          <w:rFonts w:ascii="Verdana" w:hAnsi="Verdana"/>
          <w:lang w:val="ro-RO"/>
        </w:rPr>
        <w:t>Așează-te cu Isus acolo, unde îți este locul. Încadrează-te printre cei care se căiesc și nu te strădui să cauți o evadare, să te scuzi, să te compari cu alții, să te străduiești pentru un loc mai avantajos. Mai bine gândește-te, ce ai putea oferi Tatălui ceresc pentru reconciliere</w:t>
      </w:r>
      <w:r w:rsidR="000353CC">
        <w:rPr>
          <w:rFonts w:ascii="Verdana" w:hAnsi="Verdana"/>
          <w:lang w:val="ro-RO"/>
        </w:rPr>
        <w:t>,</w:t>
      </w:r>
      <w:r>
        <w:rPr>
          <w:rFonts w:ascii="Verdana" w:hAnsi="Verdana"/>
          <w:lang w:val="ro-RO"/>
        </w:rPr>
        <w:t xml:space="preserve"> pentru păcatele tale, și în același timp gândește-te la toate păcatele tale nerecunoscute, la tot răul, pe care l-ai lăsat în urma ta, pentru că orbirea ta nu ți-a permis, că să conștientizezi și</w:t>
      </w:r>
      <w:r w:rsidR="000353CC">
        <w:rPr>
          <w:rFonts w:ascii="Verdana" w:hAnsi="Verdana"/>
          <w:lang w:val="ro-RO"/>
        </w:rPr>
        <w:t xml:space="preserve"> să</w:t>
      </w:r>
      <w:r>
        <w:rPr>
          <w:rFonts w:ascii="Verdana" w:hAnsi="Verdana"/>
          <w:lang w:val="ro-RO"/>
        </w:rPr>
        <w:t xml:space="preserve"> accepți acest lucru. Salvatorul tău se oferă de acum pe sine însuși ca jertfă de împăcare. Vei găsi curajul, să te alături lui? Chiar dacă deocamdată simți frică și nehotărâre, nu pleca. Vei</w:t>
      </w:r>
      <w:r w:rsidR="000353CC">
        <w:rPr>
          <w:rFonts w:ascii="Verdana" w:hAnsi="Verdana"/>
          <w:lang w:val="ro-RO"/>
        </w:rPr>
        <w:t xml:space="preserve"> găsi puterea necesară în aceea  că</w:t>
      </w:r>
      <w:r>
        <w:rPr>
          <w:rFonts w:ascii="Verdana" w:hAnsi="Verdana"/>
          <w:lang w:val="ro-RO"/>
        </w:rPr>
        <w:t xml:space="preserve"> vei fi martor în continuare. </w:t>
      </w:r>
    </w:p>
    <w:p w:rsidR="003572EE" w:rsidRDefault="003572EE" w:rsidP="003572EE">
      <w:pPr>
        <w:pStyle w:val="NoSpacing"/>
        <w:ind w:firstLine="284"/>
        <w:jc w:val="both"/>
        <w:rPr>
          <w:rFonts w:ascii="Verdana" w:hAnsi="Verdana"/>
          <w:lang w:val="ro-RO"/>
        </w:rPr>
      </w:pPr>
      <w:r>
        <w:rPr>
          <w:rFonts w:ascii="Verdana" w:hAnsi="Verdana"/>
          <w:lang w:val="ro-RO"/>
        </w:rPr>
        <w:t>A venit rândul lui Isus, ca să coboare în Iordan. Stă aici</w:t>
      </w:r>
      <w:r w:rsidR="000353CC">
        <w:rPr>
          <w:rFonts w:ascii="Verdana" w:hAnsi="Verdana"/>
          <w:lang w:val="ro-RO"/>
        </w:rPr>
        <w:t>,</w:t>
      </w:r>
      <w:r>
        <w:rPr>
          <w:rFonts w:ascii="Verdana" w:hAnsi="Verdana"/>
          <w:lang w:val="ro-RO"/>
        </w:rPr>
        <w:t xml:space="preserve"> față-n față cu Predecesorul său. Când s-au întâlnit pentru prima dată</w:t>
      </w:r>
      <w:r w:rsidR="000353CC">
        <w:rPr>
          <w:rFonts w:ascii="Verdana" w:hAnsi="Verdana"/>
          <w:lang w:val="ro-RO"/>
        </w:rPr>
        <w:t>,</w:t>
      </w:r>
      <w:r>
        <w:rPr>
          <w:rFonts w:ascii="Verdana" w:hAnsi="Verdana"/>
          <w:lang w:val="ro-RO"/>
        </w:rPr>
        <w:t xml:space="preserve"> încă înaintea nașterii sale, Ioan s-a </w:t>
      </w:r>
      <w:r w:rsidR="000353CC">
        <w:rPr>
          <w:rFonts w:ascii="Verdana" w:hAnsi="Verdana"/>
          <w:i/>
          <w:lang w:val="ro-RO"/>
        </w:rPr>
        <w:t>mișcat de bucurie în sân</w:t>
      </w:r>
      <w:r>
        <w:rPr>
          <w:rFonts w:ascii="Verdana" w:hAnsi="Verdana"/>
          <w:i/>
          <w:lang w:val="ro-RO"/>
        </w:rPr>
        <w:t>ul mamei.</w:t>
      </w:r>
      <w:r>
        <w:rPr>
          <w:rStyle w:val="FootnoteReference"/>
          <w:rFonts w:ascii="Verdana" w:hAnsi="Verdana"/>
          <w:i/>
          <w:lang w:val="ro-RO"/>
        </w:rPr>
        <w:footnoteReference w:id="1"/>
      </w:r>
      <w:r>
        <w:rPr>
          <w:rFonts w:ascii="Verdana" w:hAnsi="Verdana"/>
          <w:lang w:val="ro-RO"/>
        </w:rPr>
        <w:t xml:space="preserve"> Acum este mișcat</w:t>
      </w:r>
      <w:r w:rsidR="000353CC">
        <w:rPr>
          <w:rFonts w:ascii="Verdana" w:hAnsi="Verdana"/>
          <w:lang w:val="ro-RO"/>
        </w:rPr>
        <w:t xml:space="preserve"> de</w:t>
      </w:r>
      <w:r>
        <w:rPr>
          <w:rFonts w:ascii="Verdana" w:hAnsi="Verdana"/>
          <w:lang w:val="ro-RO"/>
        </w:rPr>
        <w:t xml:space="preserve"> o smerenie și respect mai profunde. Acest sfânt ales de Dumnezeu nu se </w:t>
      </w:r>
      <w:r w:rsidR="000353CC">
        <w:rPr>
          <w:rFonts w:ascii="Verdana" w:hAnsi="Verdana"/>
          <w:lang w:val="ro-RO"/>
        </w:rPr>
        <w:t xml:space="preserve">simte demn să-i facă lui Isus </w:t>
      </w:r>
      <w:r>
        <w:rPr>
          <w:rFonts w:ascii="Verdana" w:hAnsi="Verdana"/>
          <w:lang w:val="ro-RO"/>
        </w:rPr>
        <w:t xml:space="preserve"> slujirea, la care a fost chemat. </w:t>
      </w:r>
      <w:r>
        <w:rPr>
          <w:rFonts w:ascii="Verdana" w:hAnsi="Verdana"/>
          <w:lang w:val="ro-RO"/>
        </w:rPr>
        <w:lastRenderedPageBreak/>
        <w:t xml:space="preserve">Vede într-o perspectivă nedistorsionată o adâncă prăpastie între Dumnezeu și om, chiar dacă </w:t>
      </w:r>
      <w:r>
        <w:rPr>
          <w:rFonts w:ascii="Verdana" w:hAnsi="Verdana"/>
          <w:i/>
          <w:lang w:val="ro-RO"/>
        </w:rPr>
        <w:t>a devenit om.</w:t>
      </w:r>
      <w:r>
        <w:rPr>
          <w:rFonts w:ascii="Verdana" w:hAnsi="Verdana"/>
          <w:lang w:val="ro-RO"/>
        </w:rPr>
        <w:t xml:space="preserve"> Învață de la Ioan să păstrezi un respect smerit față de maiestatea lui Dumnezeu și atunci, când Dumnezeu se umilește incredibil față de tine. Cu cât mai clară va fi pentru tine infinita sfințenie a Celui Preaînalt față de nimicnicia ta, cu atât mai bine vei putea aprecia smeritul drum al iubirii, care îl aduce până în intimitatea sufletului tău. </w:t>
      </w:r>
    </w:p>
    <w:p w:rsidR="003572EE" w:rsidRDefault="003572EE" w:rsidP="003572EE">
      <w:pPr>
        <w:pStyle w:val="NoSpacing"/>
        <w:ind w:firstLine="284"/>
        <w:jc w:val="both"/>
        <w:rPr>
          <w:rFonts w:ascii="Verdana" w:hAnsi="Verdana"/>
          <w:lang w:val="ro-RO"/>
        </w:rPr>
      </w:pPr>
      <w:r>
        <w:rPr>
          <w:rFonts w:ascii="Verdana" w:hAnsi="Verdana"/>
          <w:lang w:val="ro-RO"/>
        </w:rPr>
        <w:t xml:space="preserve">Isus trebuie să acceseze acest botez al său în ascultare, </w:t>
      </w:r>
      <w:r>
        <w:rPr>
          <w:rFonts w:ascii="Verdana" w:hAnsi="Verdana"/>
          <w:i/>
          <w:lang w:val="ro-RO"/>
        </w:rPr>
        <w:t>ca să se împlinească întreaga îndreptățire.</w:t>
      </w:r>
      <w:r>
        <w:rPr>
          <w:rFonts w:ascii="Verdana" w:hAnsi="Verdana"/>
          <w:lang w:val="ro-RO"/>
        </w:rPr>
        <w:t xml:space="preserve"> Tocmai acest ritual exterior este pentru tine manifestarea semnului, că Fiul lui Dumnezeu a primit realmente </w:t>
      </w:r>
      <w:r>
        <w:rPr>
          <w:rFonts w:ascii="Verdana" w:hAnsi="Verdana"/>
          <w:i/>
          <w:lang w:val="ro-RO"/>
        </w:rPr>
        <w:t>misiunea Mielului, care ia asupra sa păcatele lumii.</w:t>
      </w:r>
      <w:r>
        <w:rPr>
          <w:rStyle w:val="FootnoteReference"/>
          <w:rFonts w:ascii="Verdana" w:hAnsi="Verdana"/>
          <w:i/>
          <w:lang w:val="ro-RO"/>
        </w:rPr>
        <w:footnoteReference w:id="2"/>
      </w:r>
      <w:r>
        <w:rPr>
          <w:rFonts w:ascii="Verdana" w:hAnsi="Verdana"/>
          <w:lang w:val="ro-RO"/>
        </w:rPr>
        <w:t xml:space="preserve">   Actul de</w:t>
      </w:r>
      <w:r w:rsidR="000353CC">
        <w:rPr>
          <w:rFonts w:ascii="Verdana" w:hAnsi="Verdana"/>
          <w:lang w:val="ro-RO"/>
        </w:rPr>
        <w:t xml:space="preserve"> căință a lui Cristos va sfinți</w:t>
      </w:r>
      <w:r>
        <w:rPr>
          <w:rFonts w:ascii="Verdana" w:hAnsi="Verdana"/>
          <w:lang w:val="ro-RO"/>
        </w:rPr>
        <w:t xml:space="preserve"> izvorul apei și </w:t>
      </w:r>
      <w:r w:rsidR="000353CC">
        <w:rPr>
          <w:rFonts w:ascii="Verdana" w:hAnsi="Verdana"/>
          <w:lang w:val="ro-RO"/>
        </w:rPr>
        <w:t xml:space="preserve">va </w:t>
      </w:r>
      <w:r>
        <w:rPr>
          <w:rFonts w:ascii="Verdana" w:hAnsi="Verdana"/>
          <w:lang w:val="ro-RO"/>
        </w:rPr>
        <w:t>deschide toate stăvilarele milostivirii lui Dumnezeu pentru toți, pentru ca să poată să se alimenteze cu harul iertării. Așa este dreptatea lui Dumnezeu</w:t>
      </w:r>
      <w:r w:rsidR="000353CC">
        <w:rPr>
          <w:rFonts w:ascii="Verdana" w:hAnsi="Verdana"/>
          <w:lang w:val="ro-RO"/>
        </w:rPr>
        <w:t>,</w:t>
      </w:r>
      <w:r>
        <w:rPr>
          <w:rFonts w:ascii="Verdana" w:hAnsi="Verdana"/>
          <w:lang w:val="ro-RO"/>
        </w:rPr>
        <w:t xml:space="preserve"> prin propria umilire înapoiază omului demnitatea sa, pe care din propria mândrie a pierdut-o. </w:t>
      </w:r>
    </w:p>
    <w:p w:rsidR="003572EE" w:rsidRDefault="003572EE" w:rsidP="003572EE">
      <w:pPr>
        <w:pStyle w:val="NoSpacing"/>
        <w:ind w:firstLine="284"/>
        <w:jc w:val="both"/>
        <w:rPr>
          <w:rFonts w:ascii="Verdana" w:hAnsi="Verdana"/>
          <w:lang w:val="ro-RO"/>
        </w:rPr>
      </w:pPr>
      <w:r>
        <w:rPr>
          <w:rFonts w:ascii="Verdana" w:hAnsi="Verdana"/>
          <w:lang w:val="ro-RO"/>
        </w:rPr>
        <w:t xml:space="preserve">Privește, cu cât de mare plăcere primește Tatăl pe Fiul său ascultător. În mod public recunoaște dragostea sa față de el. Îl umple acum cu puterea Duhului, pentru ca să poată aduce jertfa sa la cea mai înaltă împlinire. Din aceasta trebuie să </w:t>
      </w:r>
      <w:r w:rsidR="000353CC">
        <w:rPr>
          <w:rFonts w:ascii="Verdana" w:hAnsi="Verdana"/>
          <w:lang w:val="ro-RO"/>
        </w:rPr>
        <w:t xml:space="preserve">înțelegi foarte clar, că nici </w:t>
      </w:r>
      <w:r>
        <w:rPr>
          <w:rFonts w:ascii="Verdana" w:hAnsi="Verdana"/>
          <w:lang w:val="ro-RO"/>
        </w:rPr>
        <w:t xml:space="preserve"> nu-ți va refuza toată puterea necesară, dacă te vei oferi lui tot cu atâta smerenie și disponibilitate. De aceea</w:t>
      </w:r>
      <w:r w:rsidR="000353CC">
        <w:rPr>
          <w:rFonts w:ascii="Verdana" w:hAnsi="Verdana"/>
          <w:lang w:val="ro-RO"/>
        </w:rPr>
        <w:t>,</w:t>
      </w:r>
      <w:r>
        <w:rPr>
          <w:rFonts w:ascii="Verdana" w:hAnsi="Verdana"/>
          <w:lang w:val="ro-RO"/>
        </w:rPr>
        <w:t xml:space="preserve"> îngenunchează  cu recunoștință și respect la picioarele lui Isus, </w:t>
      </w:r>
      <w:r>
        <w:rPr>
          <w:rFonts w:ascii="Verdana" w:hAnsi="Verdana"/>
          <w:i/>
          <w:lang w:val="ro-RO"/>
        </w:rPr>
        <w:t>adu-i slavă Domnului demnă de numele său, închină-te lui</w:t>
      </w:r>
      <w:r>
        <w:rPr>
          <w:rStyle w:val="FootnoteReference"/>
          <w:rFonts w:ascii="Verdana" w:hAnsi="Verdana"/>
          <w:i/>
          <w:lang w:val="ro-RO"/>
        </w:rPr>
        <w:footnoteReference w:id="3"/>
      </w:r>
      <w:r>
        <w:rPr>
          <w:rFonts w:ascii="Verdana" w:hAnsi="Verdana"/>
          <w:lang w:val="ro-RO"/>
        </w:rPr>
        <w:t xml:space="preserve"> și spune-i tot, ce-ți spune în acest moment inima ta. </w:t>
      </w:r>
    </w:p>
    <w:p w:rsidR="003572EE" w:rsidRDefault="003572EE" w:rsidP="003572EE">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2/2008, </w:t>
      </w:r>
      <w:proofErr w:type="spellStart"/>
      <w:r>
        <w:rPr>
          <w:rFonts w:ascii="Verdana" w:hAnsi="Verdana"/>
          <w:b/>
          <w:i/>
        </w:rPr>
        <w:t>pag</w:t>
      </w:r>
      <w:proofErr w:type="spellEnd"/>
      <w:r>
        <w:rPr>
          <w:rFonts w:ascii="Verdana" w:hAnsi="Verdana"/>
          <w:b/>
          <w:i/>
        </w:rPr>
        <w:t>. 3</w:t>
      </w:r>
    </w:p>
    <w:p w:rsidR="006655EB" w:rsidRDefault="006655EB" w:rsidP="003572EE">
      <w:pPr>
        <w:pStyle w:val="NoSpacing"/>
        <w:jc w:val="both"/>
        <w:rPr>
          <w:rFonts w:ascii="Verdana" w:hAnsi="Verdana"/>
          <w:b/>
          <w:i/>
        </w:rPr>
      </w:pPr>
    </w:p>
    <w:p w:rsidR="006655EB" w:rsidRDefault="006655EB" w:rsidP="006655EB">
      <w:pPr>
        <w:pStyle w:val="NoSpacing"/>
        <w:jc w:val="both"/>
        <w:rPr>
          <w:rFonts w:ascii="Verdana" w:hAnsi="Verdana"/>
          <w:b/>
          <w:lang w:val="ro-RO"/>
        </w:rPr>
      </w:pPr>
      <w:r>
        <w:rPr>
          <w:rFonts w:ascii="Verdana" w:hAnsi="Verdana"/>
          <w:b/>
          <w:lang w:val="ro-RO"/>
        </w:rPr>
        <w:t>Marele dar al botezului</w:t>
      </w:r>
    </w:p>
    <w:p w:rsidR="006655EB" w:rsidRDefault="006655EB" w:rsidP="006655EB">
      <w:pPr>
        <w:pStyle w:val="NoSpacing"/>
        <w:jc w:val="both"/>
        <w:rPr>
          <w:rFonts w:ascii="Verdana" w:hAnsi="Verdana"/>
          <w:b/>
          <w:i/>
          <w:lang w:val="ro-RO"/>
        </w:rPr>
      </w:pPr>
      <w:r>
        <w:rPr>
          <w:rFonts w:ascii="Verdana" w:hAnsi="Verdana"/>
          <w:b/>
          <w:i/>
          <w:lang w:val="ro-RO"/>
        </w:rPr>
        <w:t xml:space="preserve">Bernhard </w:t>
      </w:r>
      <w:proofErr w:type="spellStart"/>
      <w:r>
        <w:rPr>
          <w:rFonts w:ascii="Verdana" w:hAnsi="Verdana"/>
          <w:b/>
          <w:i/>
          <w:lang w:val="ro-RO"/>
        </w:rPr>
        <w:t>Speninger</w:t>
      </w:r>
      <w:proofErr w:type="spellEnd"/>
    </w:p>
    <w:p w:rsidR="006655EB" w:rsidRDefault="006655EB" w:rsidP="006655EB">
      <w:pPr>
        <w:pStyle w:val="NoSpacing"/>
        <w:jc w:val="both"/>
        <w:rPr>
          <w:rFonts w:ascii="Verdana" w:hAnsi="Verdana"/>
          <w:b/>
          <w:i/>
          <w:lang w:val="ro-RO"/>
        </w:rPr>
      </w:pPr>
    </w:p>
    <w:p w:rsidR="006655EB" w:rsidRDefault="006655EB" w:rsidP="006655EB">
      <w:pPr>
        <w:pStyle w:val="NoSpacing"/>
        <w:ind w:firstLine="284"/>
        <w:jc w:val="both"/>
        <w:rPr>
          <w:rFonts w:ascii="Verdana" w:hAnsi="Verdana"/>
          <w:lang w:val="ro-RO"/>
        </w:rPr>
      </w:pPr>
      <w:r>
        <w:rPr>
          <w:rFonts w:ascii="Verdana" w:hAnsi="Verdana"/>
          <w:lang w:val="ro-RO"/>
        </w:rPr>
        <w:lastRenderedPageBreak/>
        <w:t>Atunci botezați-ne. Preotul a fost foarte mișcat de credința lor și după ultimul examen</w:t>
      </w:r>
      <w:r w:rsidR="000353CC">
        <w:rPr>
          <w:rFonts w:ascii="Verdana" w:hAnsi="Verdana"/>
          <w:lang w:val="ro-RO"/>
        </w:rPr>
        <w:t>,</w:t>
      </w:r>
      <w:r>
        <w:rPr>
          <w:rFonts w:ascii="Verdana" w:hAnsi="Verdana"/>
          <w:lang w:val="ro-RO"/>
        </w:rPr>
        <w:t xml:space="preserve"> întregul „grup de drumeți” a primit botezul și apoi mirul și prima sfântă împărtășanie. La final</w:t>
      </w:r>
      <w:r w:rsidR="000353CC">
        <w:rPr>
          <w:rFonts w:ascii="Verdana" w:hAnsi="Verdana"/>
          <w:lang w:val="ro-RO"/>
        </w:rPr>
        <w:t>,</w:t>
      </w:r>
      <w:r>
        <w:rPr>
          <w:rFonts w:ascii="Verdana" w:hAnsi="Verdana"/>
          <w:lang w:val="ro-RO"/>
        </w:rPr>
        <w:t xml:space="preserve"> preotul le-a spus:</w:t>
      </w:r>
    </w:p>
    <w:p w:rsidR="006655EB" w:rsidRDefault="006655EB" w:rsidP="006655EB">
      <w:pPr>
        <w:pStyle w:val="NoSpacing"/>
        <w:ind w:firstLine="284"/>
        <w:jc w:val="both"/>
        <w:rPr>
          <w:rFonts w:ascii="Verdana" w:hAnsi="Verdana"/>
          <w:i/>
          <w:lang w:val="ro-RO"/>
        </w:rPr>
      </w:pPr>
      <w:r>
        <w:rPr>
          <w:rFonts w:ascii="Verdana" w:hAnsi="Verdana"/>
          <w:i/>
          <w:lang w:val="ro-RO"/>
        </w:rPr>
        <w:t>„Botezul este un har imens a</w:t>
      </w:r>
      <w:r w:rsidR="000353CC">
        <w:rPr>
          <w:rFonts w:ascii="Verdana" w:hAnsi="Verdana"/>
          <w:i/>
          <w:lang w:val="ro-RO"/>
        </w:rPr>
        <w:t>l</w:t>
      </w:r>
      <w:r>
        <w:rPr>
          <w:rFonts w:ascii="Verdana" w:hAnsi="Verdana"/>
          <w:i/>
          <w:lang w:val="ro-RO"/>
        </w:rPr>
        <w:t xml:space="preserve"> lui Dumnezeu, și este ca o sămânță pusă în inimă. Trebuie să crească și să aducă roade în viața voastră cotidiană. Viața voastră s-a schimbat acum. Acum aparțineți cu totul lui Dumnezeu! Aceasta trebuie să se manifeste în viața de zi cu zi: în respectarea poruncilor, în rugăciune, în operele de iubire a aproapelui. Dar acum nu mai sunteți singuri, pentru că Cristos este cu voi și în voi și vă va ajuta în toate.”</w:t>
      </w:r>
    </w:p>
    <w:p w:rsidR="006655EB" w:rsidRDefault="006655EB" w:rsidP="006655EB">
      <w:pPr>
        <w:pStyle w:val="NoSpacing"/>
        <w:ind w:firstLine="284"/>
        <w:jc w:val="both"/>
        <w:rPr>
          <w:rFonts w:ascii="Verdana" w:hAnsi="Verdana"/>
          <w:lang w:val="ro-RO"/>
        </w:rPr>
      </w:pPr>
      <w:r>
        <w:rPr>
          <w:rFonts w:ascii="Verdana" w:hAnsi="Verdana"/>
          <w:lang w:val="ro-RO"/>
        </w:rPr>
        <w:t xml:space="preserve">Această întâmplare ne arată, că botezul atât de evident nu este evident pentru toți oamenii din lume, că mulți oameni trebuie să aducă jertfe inexplicabile, pentru a putea primi botezul, tocmai pentru că au înțeles, că fără botez nu există mântuire. </w:t>
      </w:r>
    </w:p>
    <w:p w:rsidR="006655EB" w:rsidRDefault="006655EB" w:rsidP="006655EB">
      <w:pPr>
        <w:pStyle w:val="NoSpacing"/>
        <w:ind w:firstLine="284"/>
        <w:jc w:val="both"/>
        <w:rPr>
          <w:rFonts w:ascii="Verdana" w:hAnsi="Verdana"/>
          <w:i/>
          <w:lang w:val="ro-RO"/>
        </w:rPr>
      </w:pPr>
      <w:r>
        <w:rPr>
          <w:rFonts w:ascii="Verdana" w:hAnsi="Verdana"/>
          <w:lang w:val="ro-RO"/>
        </w:rPr>
        <w:t>În catedrala din Cracovia stă suspendată deasupra cristelniței un mare tablou, fotografie, care a fost comandată în perioada primei vizite a papei Ioan Paul al II.-lea, în țara natală. Aceasta îl arată pe Ioan Paul, cum sărută cristelnița, unde a fost botezat</w:t>
      </w:r>
      <w:r w:rsidR="00D75771">
        <w:rPr>
          <w:rFonts w:ascii="Verdana" w:hAnsi="Verdana"/>
          <w:lang w:val="ro-RO"/>
        </w:rPr>
        <w:t>,</w:t>
      </w:r>
      <w:r>
        <w:rPr>
          <w:rFonts w:ascii="Verdana" w:hAnsi="Verdana"/>
          <w:lang w:val="ro-RO"/>
        </w:rPr>
        <w:t xml:space="preserve"> timp în care spune: </w:t>
      </w:r>
      <w:r>
        <w:rPr>
          <w:rFonts w:ascii="Verdana" w:hAnsi="Verdana"/>
          <w:i/>
          <w:lang w:val="ro-RO"/>
        </w:rPr>
        <w:t>„Aici s-a petrecut ceva mult mai mare decât la alegerea papei în anul 1978.”</w:t>
      </w:r>
    </w:p>
    <w:p w:rsidR="006655EB" w:rsidRDefault="006655EB" w:rsidP="006655EB">
      <w:pPr>
        <w:pStyle w:val="NoSpacing"/>
        <w:ind w:firstLine="284"/>
        <w:jc w:val="both"/>
        <w:rPr>
          <w:rFonts w:ascii="Verdana" w:hAnsi="Verdana"/>
          <w:lang w:val="ro-RO"/>
        </w:rPr>
      </w:pPr>
      <w:r>
        <w:rPr>
          <w:rFonts w:ascii="Verdana" w:hAnsi="Verdana"/>
          <w:lang w:val="ro-RO"/>
        </w:rPr>
        <w:t xml:space="preserve">La botez se întâmplă ceva mai mare decât la alegerea papei. Aceste cuvinte ale papei exprimă foarte frumos mărimea și demnitatea botezului. </w:t>
      </w:r>
    </w:p>
    <w:p w:rsidR="006655EB" w:rsidRDefault="006655EB" w:rsidP="006655EB">
      <w:pPr>
        <w:pStyle w:val="NoSpacing"/>
        <w:ind w:firstLine="284"/>
        <w:jc w:val="both"/>
        <w:rPr>
          <w:rFonts w:ascii="Verdana" w:hAnsi="Verdana"/>
          <w:lang w:val="ro-RO"/>
        </w:rPr>
      </w:pPr>
      <w:r>
        <w:rPr>
          <w:rFonts w:ascii="Verdana" w:hAnsi="Verdana"/>
          <w:lang w:val="ro-RO"/>
        </w:rPr>
        <w:t>Majoritatea dintre noi am fost botezați ca și copii, și atunci credința noastră a fost exprimată de părinți și nași și s-au recunoscut ca aparținând lui Dumnezeu și Bisericii. Acum depinde de noi, ca noi înșine să mărturisim credința noastră și să trăim conștienți</w:t>
      </w:r>
      <w:r w:rsidR="00D75771">
        <w:rPr>
          <w:rFonts w:ascii="Verdana" w:hAnsi="Verdana"/>
          <w:lang w:val="ro-RO"/>
        </w:rPr>
        <w:t>,</w:t>
      </w:r>
      <w:r>
        <w:rPr>
          <w:rFonts w:ascii="Verdana" w:hAnsi="Verdana"/>
          <w:lang w:val="ro-RO"/>
        </w:rPr>
        <w:t xml:space="preserve"> conform sacramentului botezului. </w:t>
      </w:r>
    </w:p>
    <w:p w:rsidR="006655EB" w:rsidRDefault="006655EB" w:rsidP="006655EB">
      <w:pPr>
        <w:pStyle w:val="NoSpacing"/>
        <w:ind w:firstLine="284"/>
        <w:jc w:val="both"/>
        <w:rPr>
          <w:rFonts w:ascii="Verdana" w:hAnsi="Verdana"/>
          <w:lang w:val="ro-RO"/>
        </w:rPr>
      </w:pPr>
      <w:r>
        <w:rPr>
          <w:rFonts w:ascii="Verdana" w:hAnsi="Verdana"/>
          <w:lang w:val="ro-RO"/>
        </w:rPr>
        <w:t xml:space="preserve">Ritualul botezului se compune din semne exterioare semnificative. Dat toate aceste semne au o acțiune interioară. Botezul este sacrament și la fiecare </w:t>
      </w:r>
      <w:r>
        <w:rPr>
          <w:rFonts w:ascii="Verdana" w:hAnsi="Verdana"/>
          <w:lang w:val="ro-RO"/>
        </w:rPr>
        <w:lastRenderedPageBreak/>
        <w:t xml:space="preserve">sacrament acționează însuși Domnul nostru Isus Cristos. Ceva se întâmplă, ceva se schimbă. După botez omul este altul, decât înainte de botez. Aceasta o exprimă foarte bine ritualurile individuale. </w:t>
      </w:r>
    </w:p>
    <w:p w:rsidR="006655EB" w:rsidRDefault="006655EB" w:rsidP="006655EB">
      <w:pPr>
        <w:pStyle w:val="NoSpacing"/>
        <w:ind w:firstLine="284"/>
        <w:jc w:val="both"/>
        <w:rPr>
          <w:rFonts w:ascii="Verdana" w:hAnsi="Verdana"/>
          <w:lang w:val="ro-RO"/>
        </w:rPr>
      </w:pPr>
      <w:r>
        <w:rPr>
          <w:rFonts w:ascii="Verdana" w:hAnsi="Verdana"/>
          <w:lang w:val="ro-RO"/>
        </w:rPr>
        <w:t>Ceea ce este esențial își are originea în faptul, că pe capul celui botezat se toarnă apă și este rostită formula de botez. În timpurile anterioare</w:t>
      </w:r>
      <w:r w:rsidR="00D75771">
        <w:rPr>
          <w:rFonts w:ascii="Verdana" w:hAnsi="Verdana"/>
          <w:lang w:val="ro-RO"/>
        </w:rPr>
        <w:t>,</w:t>
      </w:r>
      <w:r>
        <w:rPr>
          <w:rFonts w:ascii="Verdana" w:hAnsi="Verdana"/>
          <w:lang w:val="ro-RO"/>
        </w:rPr>
        <w:t xml:space="preserve"> botezul se făcea prin trei scufundări în apă. Expresia latină pentru botez „</w:t>
      </w:r>
      <w:proofErr w:type="spellStart"/>
      <w:r>
        <w:rPr>
          <w:rFonts w:ascii="Verdana" w:hAnsi="Verdana"/>
          <w:lang w:val="ro-RO"/>
        </w:rPr>
        <w:t>bptizare</w:t>
      </w:r>
      <w:proofErr w:type="spellEnd"/>
      <w:r>
        <w:rPr>
          <w:rFonts w:ascii="Verdana" w:hAnsi="Verdana"/>
          <w:lang w:val="ro-RO"/>
        </w:rPr>
        <w:t>” înseamnă de fapt a se scufunda și înfățișează scufundarea în moarte</w:t>
      </w:r>
      <w:r w:rsidR="00D75771">
        <w:rPr>
          <w:rFonts w:ascii="Verdana" w:hAnsi="Verdana"/>
          <w:lang w:val="ro-RO"/>
        </w:rPr>
        <w:t>a</w:t>
      </w:r>
      <w:r>
        <w:rPr>
          <w:rFonts w:ascii="Verdana" w:hAnsi="Verdana"/>
          <w:lang w:val="ro-RO"/>
        </w:rPr>
        <w:t xml:space="preserve"> lui Cristos, din care cel botezat cu învierea lui Cristos devine o nouă creatură. Aceasta este foarte activă. </w:t>
      </w:r>
    </w:p>
    <w:p w:rsidR="006655EB" w:rsidRDefault="006655EB" w:rsidP="006655EB">
      <w:pPr>
        <w:pStyle w:val="NoSpacing"/>
        <w:ind w:firstLine="284"/>
        <w:jc w:val="both"/>
        <w:rPr>
          <w:rFonts w:ascii="Verdana" w:hAnsi="Verdana"/>
          <w:lang w:val="ro-RO"/>
        </w:rPr>
      </w:pPr>
      <w:r>
        <w:rPr>
          <w:rFonts w:ascii="Verdana" w:hAnsi="Verdana"/>
          <w:lang w:val="ro-RO"/>
        </w:rPr>
        <w:t xml:space="preserve">Sacramentul botezului începe și o nouă etapă, ceva nemaiauzit de nou: noua viața. Sfântul Pavel vorbește despre cei botezați ca despre ceva „noua creație” (2 Cor  5,17; Gal 6,15). Sunt născuți pentru o nouă viață în Cristos, care este pusă la nivelul lui Cristos și a copiilor lui Dumnezeu. Cel botezat nu este numai eliberat, spălat deplin de păcate, este cu totul nou, ci și în sufletul lui este imprimat semnul ce nu se poate șterge, pecetea Duhului Sfânt, că aparține lui Cristos. </w:t>
      </w:r>
    </w:p>
    <w:p w:rsidR="006655EB" w:rsidRDefault="006655EB" w:rsidP="006655EB">
      <w:pPr>
        <w:pStyle w:val="NoSpacing"/>
        <w:ind w:firstLine="284"/>
        <w:jc w:val="both"/>
        <w:rPr>
          <w:rFonts w:ascii="Verdana" w:hAnsi="Verdana"/>
          <w:lang w:val="ro-RO"/>
        </w:rPr>
      </w:pPr>
      <w:r>
        <w:rPr>
          <w:rFonts w:ascii="Verdana" w:hAnsi="Verdana"/>
          <w:lang w:val="ro-RO"/>
        </w:rPr>
        <w:t>De aceea, de la început ca semn a faptului, că cei nou botezați</w:t>
      </w:r>
      <w:r w:rsidR="00D75771">
        <w:rPr>
          <w:rFonts w:ascii="Verdana" w:hAnsi="Verdana"/>
          <w:lang w:val="ro-RO"/>
        </w:rPr>
        <w:t>,</w:t>
      </w:r>
      <w:r>
        <w:rPr>
          <w:rFonts w:ascii="Verdana" w:hAnsi="Verdana"/>
          <w:lang w:val="ro-RO"/>
        </w:rPr>
        <w:t xml:space="preserve"> noua creație, au primit și un nume nou. Din Saul a devenit Pavel. Noii botezați primeau numele martirilor și sfinților, care exprima apartenența lor la Cristos și Biserică și făcea din sfinți pentru cei botezați intermediatori. </w:t>
      </w:r>
    </w:p>
    <w:p w:rsidR="006655EB" w:rsidRDefault="006655EB" w:rsidP="006655EB">
      <w:pPr>
        <w:pStyle w:val="NoSpacing"/>
        <w:ind w:firstLine="284"/>
        <w:jc w:val="both"/>
        <w:rPr>
          <w:rFonts w:ascii="Verdana" w:hAnsi="Verdana"/>
          <w:lang w:val="ro-RO"/>
        </w:rPr>
      </w:pPr>
      <w:r>
        <w:rPr>
          <w:rFonts w:ascii="Verdana" w:hAnsi="Verdana"/>
          <w:lang w:val="ro-RO"/>
        </w:rPr>
        <w:t xml:space="preserve">Așa vedem, că omul la botez este îngropat cu haruri. Acestea sunt introduse în el ca sămânța în pământ și trebuie să crească și să aducă rod. Să dea Domnul ca acea sămânță să aducă rod și în viața noastră. </w:t>
      </w:r>
    </w:p>
    <w:p w:rsidR="006655EB" w:rsidRDefault="006655EB" w:rsidP="006655EB">
      <w:pPr>
        <w:pStyle w:val="NoSpacing"/>
        <w:ind w:firstLine="284"/>
        <w:jc w:val="both"/>
        <w:rPr>
          <w:rFonts w:ascii="Verdana" w:hAnsi="Verdana"/>
          <w:lang w:val="ro-RO"/>
        </w:rPr>
      </w:pPr>
      <w:r>
        <w:rPr>
          <w:rFonts w:ascii="Verdana" w:hAnsi="Verdana"/>
          <w:lang w:val="ro-RO"/>
        </w:rPr>
        <w:t xml:space="preserve">„Să ne lăsăm înmormântați cu Cristos, pentru ca să înviem odată cu el; cu el să coborâm, pentru ca odată cu el să ne înălțăm și mai departe să urcăm și să fim slăviți.” (Grigore </w:t>
      </w:r>
      <w:proofErr w:type="spellStart"/>
      <w:r>
        <w:rPr>
          <w:rFonts w:ascii="Verdana" w:hAnsi="Verdana"/>
          <w:lang w:val="ro-RO"/>
        </w:rPr>
        <w:t>Naziany</w:t>
      </w:r>
      <w:proofErr w:type="spellEnd"/>
      <w:r>
        <w:rPr>
          <w:rFonts w:ascii="Verdana" w:hAnsi="Verdana"/>
          <w:lang w:val="ro-RO"/>
        </w:rPr>
        <w:t>, Or. 40,9).</w:t>
      </w:r>
    </w:p>
    <w:p w:rsidR="006655EB" w:rsidRDefault="006655EB" w:rsidP="006655EB">
      <w:pPr>
        <w:pStyle w:val="NoSpacing"/>
        <w:jc w:val="both"/>
        <w:rPr>
          <w:rFonts w:ascii="Verdana" w:hAnsi="Verdana"/>
          <w:b/>
          <w:i/>
        </w:rPr>
      </w:pPr>
      <w:r>
        <w:rPr>
          <w:rFonts w:ascii="Verdana" w:hAnsi="Verdana"/>
          <w:b/>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2/2008,  </w:t>
      </w:r>
      <w:proofErr w:type="spellStart"/>
      <w:r>
        <w:rPr>
          <w:rFonts w:ascii="Verdana" w:hAnsi="Verdana"/>
          <w:b/>
          <w:i/>
        </w:rPr>
        <w:t>pag</w:t>
      </w:r>
      <w:proofErr w:type="spellEnd"/>
      <w:proofErr w:type="gramEnd"/>
      <w:r>
        <w:rPr>
          <w:rFonts w:ascii="Verdana" w:hAnsi="Verdana"/>
          <w:b/>
          <w:i/>
        </w:rPr>
        <w:t>. 6</w:t>
      </w:r>
    </w:p>
    <w:p w:rsidR="006655EB" w:rsidRDefault="006655EB" w:rsidP="006655EB">
      <w:pPr>
        <w:pStyle w:val="NoSpacing"/>
        <w:ind w:firstLine="284"/>
        <w:jc w:val="both"/>
        <w:rPr>
          <w:rFonts w:ascii="Verdana" w:hAnsi="Verdana"/>
          <w:i/>
          <w:lang w:val="ro-RO"/>
        </w:rPr>
      </w:pPr>
    </w:p>
    <w:p w:rsidR="00AD4DEF" w:rsidRPr="005F7C17" w:rsidRDefault="00AD4DEF" w:rsidP="00AD4DEF">
      <w:pPr>
        <w:jc w:val="both"/>
        <w:rPr>
          <w:rFonts w:ascii="Verdana" w:hAnsi="Verdana"/>
          <w:lang w:val="ro-RO"/>
        </w:rPr>
      </w:pPr>
      <w:r w:rsidRPr="005F7C17">
        <w:rPr>
          <w:rFonts w:ascii="Verdana" w:hAnsi="Verdana"/>
          <w:lang w:val="ro-RO"/>
        </w:rPr>
        <w:lastRenderedPageBreak/>
        <w:t xml:space="preserve">. Porunca a cincea </w:t>
      </w:r>
    </w:p>
    <w:p w:rsidR="00AD4DEF" w:rsidRPr="005F7C17" w:rsidRDefault="00AD4DEF" w:rsidP="00AD4DEF">
      <w:pPr>
        <w:jc w:val="both"/>
        <w:rPr>
          <w:rFonts w:ascii="Verdana" w:hAnsi="Verdana"/>
          <w:b/>
          <w:lang w:val="ro-RO"/>
        </w:rPr>
      </w:pPr>
      <w:r w:rsidRPr="005F7C17">
        <w:rPr>
          <w:rFonts w:ascii="Verdana" w:hAnsi="Verdana"/>
          <w:b/>
          <w:lang w:val="ro-RO"/>
        </w:rPr>
        <w:t>Nu vei ucide</w:t>
      </w:r>
    </w:p>
    <w:p w:rsidR="00AD4DEF" w:rsidRPr="005F7C17" w:rsidRDefault="00AD4DEF" w:rsidP="00AD4DEF">
      <w:pPr>
        <w:jc w:val="both"/>
        <w:rPr>
          <w:rFonts w:ascii="Verdana" w:hAnsi="Verdana"/>
          <w:b/>
          <w:lang w:val="ro-RO"/>
        </w:rPr>
      </w:pPr>
    </w:p>
    <w:p w:rsidR="00AD4DEF" w:rsidRPr="005F7C17" w:rsidRDefault="00AD4DEF" w:rsidP="00AD4DEF">
      <w:pPr>
        <w:jc w:val="both"/>
        <w:rPr>
          <w:rFonts w:ascii="Verdana" w:hAnsi="Verdana"/>
          <w:lang w:val="ro-RO"/>
        </w:rPr>
      </w:pPr>
      <w:r w:rsidRPr="005F7C17">
        <w:rPr>
          <w:rFonts w:ascii="Verdana" w:hAnsi="Verdana"/>
          <w:lang w:val="ro-RO"/>
        </w:rPr>
        <w:t>„Nu vă răzbunaţi singuri, iubiţilor, ci lăsaţi loc mâniei (lui Dumnezeu). Nu te lăsa biruit de rău, ci biruieşte răul cu binele.” (</w:t>
      </w:r>
      <w:proofErr w:type="spellStart"/>
      <w:r w:rsidRPr="005F7C17">
        <w:rPr>
          <w:rFonts w:ascii="Verdana" w:hAnsi="Verdana"/>
          <w:lang w:val="ro-RO"/>
        </w:rPr>
        <w:t>Rm</w:t>
      </w:r>
      <w:proofErr w:type="spellEnd"/>
      <w:r w:rsidRPr="005F7C17">
        <w:rPr>
          <w:rFonts w:ascii="Verdana" w:hAnsi="Verdana"/>
          <w:lang w:val="ro-RO"/>
        </w:rPr>
        <w:t xml:space="preserve"> 12,19.21).</w:t>
      </w:r>
    </w:p>
    <w:p w:rsidR="00AD4DEF" w:rsidRPr="005F7C17" w:rsidRDefault="00AD4DEF" w:rsidP="00AD4DEF">
      <w:pPr>
        <w:jc w:val="both"/>
        <w:rPr>
          <w:rFonts w:ascii="Verdana" w:hAnsi="Verdana"/>
          <w:lang w:val="ro-RO"/>
        </w:rPr>
      </w:pPr>
      <w:r w:rsidRPr="005F7C17">
        <w:rPr>
          <w:rFonts w:ascii="Verdana" w:hAnsi="Verdana"/>
          <w:lang w:val="ro-RO"/>
        </w:rPr>
        <w:t>După porunca a patra urmează trei, exprimate printr-un singur cuvânt: Nu vei ucide! Nu vei comite adulter! Nu vei fura! Toate aceste trei porunci apără avutul de bază al omului: viaţa, familia, casa (proprietatea). La fiecare poruncă începând de la a 4-a până la a 10-a am putea adăuga clauza din cea de-a patra: „ca să trăieşti bine şi să-ţi meargă bine pe pământ.”</w:t>
      </w:r>
    </w:p>
    <w:p w:rsidR="00AD4DEF" w:rsidRPr="005F7C17" w:rsidRDefault="00AD4DEF" w:rsidP="00AD4DEF">
      <w:pPr>
        <w:jc w:val="both"/>
        <w:rPr>
          <w:rFonts w:ascii="Verdana" w:hAnsi="Verdana"/>
          <w:lang w:val="ro-RO"/>
        </w:rPr>
      </w:pPr>
      <w:r w:rsidRPr="005F7C17">
        <w:rPr>
          <w:rFonts w:ascii="Verdana" w:hAnsi="Verdana"/>
          <w:lang w:val="ro-RO"/>
        </w:rPr>
        <w:t xml:space="preserve">Să ne întoarcem la porunca a cincea: „Nu vei ucide!” – Nici o altă poruncă nu arată mai evidentă. Este recunoscută împreună cu a şaptea – nu vei fura – şi aceea, care  resping celelalte porunci: Nimeni nu poate </w:t>
      </w:r>
      <w:r w:rsidR="00D75771">
        <w:rPr>
          <w:rFonts w:ascii="Verdana" w:hAnsi="Verdana"/>
          <w:lang w:val="ro-RO"/>
        </w:rPr>
        <w:t xml:space="preserve">să </w:t>
      </w:r>
      <w:r w:rsidRPr="005F7C17">
        <w:rPr>
          <w:rFonts w:ascii="Verdana" w:hAnsi="Verdana"/>
          <w:lang w:val="ro-RO"/>
        </w:rPr>
        <w:t>pună mâna cu forţa pe mine şi pe proprietatea mea!</w:t>
      </w:r>
    </w:p>
    <w:p w:rsidR="00AD4DEF" w:rsidRPr="005F7C17" w:rsidRDefault="00AD4DEF" w:rsidP="00AD4DEF">
      <w:pPr>
        <w:jc w:val="both"/>
        <w:rPr>
          <w:rFonts w:ascii="Verdana" w:hAnsi="Verdana"/>
          <w:lang w:val="ro-RO"/>
        </w:rPr>
      </w:pPr>
      <w:r w:rsidRPr="005F7C17">
        <w:rPr>
          <w:rFonts w:ascii="Verdana" w:hAnsi="Verdana"/>
          <w:lang w:val="ro-RO"/>
        </w:rPr>
        <w:t xml:space="preserve">Din pregătirea pentru prima </w:t>
      </w:r>
      <w:proofErr w:type="spellStart"/>
      <w:r w:rsidRPr="005F7C17">
        <w:rPr>
          <w:rFonts w:ascii="Verdana" w:hAnsi="Verdana"/>
          <w:lang w:val="ro-RO"/>
        </w:rPr>
        <w:t>spovadă</w:t>
      </w:r>
      <w:proofErr w:type="spellEnd"/>
      <w:r w:rsidRPr="005F7C17">
        <w:rPr>
          <w:rFonts w:ascii="Verdana" w:hAnsi="Verdana"/>
          <w:lang w:val="ro-RO"/>
        </w:rPr>
        <w:t xml:space="preserve"> ne este cunoscut, că împotriva poruncii a cincea păcătuieşte nu numai acela, care ucide pe cineva, ci şi acela care bate pe altcineva, care se supără pe aproapele, care îşi prejudiciază sănătatea, cine strică pe copiii mici şi cine chinuieşte animalele.</w:t>
      </w:r>
    </w:p>
    <w:p w:rsidR="00AD4DEF" w:rsidRPr="005F7C17" w:rsidRDefault="00AD4DEF" w:rsidP="00AD4DEF">
      <w:pPr>
        <w:jc w:val="both"/>
        <w:rPr>
          <w:rFonts w:ascii="Verdana" w:hAnsi="Verdana"/>
          <w:lang w:val="ro-RO"/>
        </w:rPr>
      </w:pPr>
      <w:r w:rsidRPr="005F7C17">
        <w:rPr>
          <w:rFonts w:ascii="Verdana" w:hAnsi="Verdana"/>
          <w:lang w:val="ro-RO"/>
        </w:rPr>
        <w:t xml:space="preserve">Dumnezeu ia apărarea vieţii umane: </w:t>
      </w:r>
      <w:proofErr w:type="spellStart"/>
      <w:r w:rsidRPr="005F7C17">
        <w:rPr>
          <w:rFonts w:ascii="Verdana" w:hAnsi="Verdana"/>
          <w:lang w:val="ro-RO"/>
        </w:rPr>
        <w:t>Cainii</w:t>
      </w:r>
      <w:proofErr w:type="spellEnd"/>
      <w:r w:rsidRPr="005F7C17">
        <w:rPr>
          <w:rFonts w:ascii="Verdana" w:hAnsi="Verdana"/>
          <w:lang w:val="ro-RO"/>
        </w:rPr>
        <w:t xml:space="preserve"> nu au voie să-i ucidă pe </w:t>
      </w:r>
      <w:proofErr w:type="spellStart"/>
      <w:r w:rsidRPr="005F7C17">
        <w:rPr>
          <w:rFonts w:ascii="Verdana" w:hAnsi="Verdana"/>
          <w:lang w:val="ro-RO"/>
        </w:rPr>
        <w:t>Abeli</w:t>
      </w:r>
      <w:proofErr w:type="spellEnd"/>
      <w:r w:rsidRPr="005F7C17">
        <w:rPr>
          <w:rFonts w:ascii="Verdana" w:hAnsi="Verdana"/>
          <w:lang w:val="ro-RO"/>
        </w:rPr>
        <w:t>. Nici individual</w:t>
      </w:r>
      <w:r w:rsidR="00D75771">
        <w:rPr>
          <w:rFonts w:ascii="Verdana" w:hAnsi="Verdana"/>
          <w:lang w:val="ro-RO"/>
        </w:rPr>
        <w:t>,</w:t>
      </w:r>
      <w:r w:rsidRPr="005F7C17">
        <w:rPr>
          <w:rFonts w:ascii="Verdana" w:hAnsi="Verdana"/>
          <w:lang w:val="ro-RO"/>
        </w:rPr>
        <w:t xml:space="preserve"> nici în comun. Războirea, crima, sinuciderea, sunt împotriva voinţei lui Dumnezeu. Războirea este împotriva duhului Evangheliei: „Cine pune mâna </w:t>
      </w:r>
      <w:r w:rsidR="00D75771">
        <w:rPr>
          <w:rFonts w:ascii="Verdana" w:hAnsi="Verdana"/>
          <w:lang w:val="ro-RO"/>
        </w:rPr>
        <w:t xml:space="preserve">pe </w:t>
      </w:r>
      <w:r w:rsidRPr="005F7C17">
        <w:rPr>
          <w:rFonts w:ascii="Verdana" w:hAnsi="Verdana"/>
          <w:lang w:val="ro-RO"/>
        </w:rPr>
        <w:t>sabie, acela de sabie va muri.”</w:t>
      </w:r>
    </w:p>
    <w:p w:rsidR="00AD4DEF" w:rsidRPr="005F7C17" w:rsidRDefault="00AD4DEF" w:rsidP="00AD4DEF">
      <w:pPr>
        <w:jc w:val="both"/>
        <w:rPr>
          <w:rFonts w:ascii="Verdana" w:hAnsi="Verdana"/>
          <w:lang w:val="ro-RO"/>
        </w:rPr>
      </w:pPr>
      <w:proofErr w:type="spellStart"/>
      <w:r w:rsidRPr="005F7C17">
        <w:rPr>
          <w:rFonts w:ascii="Verdana" w:hAnsi="Verdana"/>
          <w:lang w:val="ro-RO"/>
        </w:rPr>
        <w:t>Göbels</w:t>
      </w:r>
      <w:proofErr w:type="spellEnd"/>
      <w:r w:rsidRPr="005F7C17">
        <w:rPr>
          <w:rFonts w:ascii="Verdana" w:hAnsi="Verdana"/>
          <w:lang w:val="ro-RO"/>
        </w:rPr>
        <w:t xml:space="preserve"> a ripostat, că în Vechiul Testament erau multe războaie – dar a scăpat oarecum din vedere, că noi trăim deja în epoca nou-testamentară. Susţinătorii lui disculpă războiul prin afirmaţia, că din cauza religiei s-au</w:t>
      </w:r>
      <w:r w:rsidR="00D75771">
        <w:rPr>
          <w:rFonts w:ascii="Verdana" w:hAnsi="Verdana"/>
          <w:lang w:val="ro-RO"/>
        </w:rPr>
        <w:t xml:space="preserve"> dus multe războaie. – Dar acestea</w:t>
      </w:r>
      <w:r w:rsidRPr="005F7C17">
        <w:rPr>
          <w:rFonts w:ascii="Verdana" w:hAnsi="Verdana"/>
          <w:lang w:val="ro-RO"/>
        </w:rPr>
        <w:t xml:space="preserve"> sunt minciuni conştiente. Fiecare elev ştie, că aşa-numitele războaie religioase s-au dus din motive murdare, josnice, dominatoare, profitoare şi </w:t>
      </w:r>
      <w:r w:rsidRPr="005F7C17">
        <w:rPr>
          <w:rFonts w:ascii="Verdana" w:hAnsi="Verdana"/>
          <w:lang w:val="ro-RO"/>
        </w:rPr>
        <w:lastRenderedPageBreak/>
        <w:t xml:space="preserve">motivaţia religioasă domnitorii o foloseau doar pentru ca bărbaţii să creadă că merg să moară pentru cauze nobile. </w:t>
      </w:r>
    </w:p>
    <w:p w:rsidR="00AD4DEF" w:rsidRPr="005F7C17" w:rsidRDefault="00AD4DEF" w:rsidP="00AD4DEF">
      <w:pPr>
        <w:jc w:val="both"/>
        <w:rPr>
          <w:rFonts w:ascii="Verdana" w:hAnsi="Verdana"/>
          <w:lang w:val="ro-RO"/>
        </w:rPr>
      </w:pPr>
      <w:r w:rsidRPr="005F7C17">
        <w:rPr>
          <w:rFonts w:ascii="Verdana" w:hAnsi="Verdana"/>
          <w:lang w:val="ro-RO"/>
        </w:rPr>
        <w:t xml:space="preserve">Poate crezi: Este inutil să vorbim împotriva războiului. Politicienii avizi de putere şi generalii ambiţioşi vor genera întotdeauna un nou război. Lumea fără războaie, este o fantezie nerealistă, este o utopie! – Nu erau considerate utopii şi ideile de a îndepărta arderea pe rug a vrăjitoarelor, duelurile, sclavia? – Şi vedeţi! – Omenirea şi-a îndeplinit aceste utopii. De ce nu şi aceea a unei lumi fără războaie. Binecuvântaţi făcătorii de pace – îi laudă Domnul pe pacifişti – vor fi numiţi copii ai lui Dumnezeu. </w:t>
      </w:r>
    </w:p>
    <w:p w:rsidR="00AD4DEF" w:rsidRPr="005F7C17" w:rsidRDefault="00AD4DEF" w:rsidP="00AD4DEF">
      <w:pPr>
        <w:jc w:val="both"/>
        <w:rPr>
          <w:rFonts w:ascii="Verdana" w:hAnsi="Verdana"/>
          <w:lang w:val="ro-RO"/>
        </w:rPr>
      </w:pPr>
      <w:r w:rsidRPr="005F7C17">
        <w:rPr>
          <w:rFonts w:ascii="Verdana" w:hAnsi="Verdana"/>
          <w:lang w:val="ro-RO"/>
        </w:rPr>
        <w:t>De aceea, porunca a cincea interzice şi ura. Cei puternici reuşesc numai atunci să aţâţe un război, când seamănă multă ură în inimile oamenilor. Când vorbesc oamenilor, că este necesar să lupte împotriva cel</w:t>
      </w:r>
      <w:r w:rsidR="00D75771">
        <w:rPr>
          <w:rFonts w:ascii="Verdana" w:hAnsi="Verdana"/>
          <w:lang w:val="ro-RO"/>
        </w:rPr>
        <w:t>orlalţi, pentru că sunt duşmani, d</w:t>
      </w:r>
      <w:r w:rsidRPr="005F7C17">
        <w:rPr>
          <w:rFonts w:ascii="Verdana" w:hAnsi="Verdana"/>
          <w:lang w:val="ro-RO"/>
        </w:rPr>
        <w:t xml:space="preserve">e clasă, de rasă, politici şi numai ştiu de care. Că este necesar să fie îndreptaţi prin forţă sau să fie lichidaţi, ucişi. </w:t>
      </w:r>
    </w:p>
    <w:p w:rsidR="00AD4DEF" w:rsidRPr="005F7C17" w:rsidRDefault="00AD4DEF" w:rsidP="00AD4DEF">
      <w:pPr>
        <w:jc w:val="both"/>
        <w:rPr>
          <w:rFonts w:ascii="Verdana" w:hAnsi="Verdana"/>
          <w:lang w:val="ro-RO"/>
        </w:rPr>
      </w:pPr>
      <w:r w:rsidRPr="005F7C17">
        <w:rPr>
          <w:rFonts w:ascii="Verdana" w:hAnsi="Verdana"/>
          <w:lang w:val="ro-RO"/>
        </w:rPr>
        <w:t>Avem obligaţia de a-i face mai buni pe oameni – chiar trebuie, - dar mai întâi fiecare pe sine. Înainte de toate</w:t>
      </w:r>
      <w:r w:rsidR="00D75771">
        <w:rPr>
          <w:rFonts w:ascii="Verdana" w:hAnsi="Verdana"/>
          <w:lang w:val="ro-RO"/>
        </w:rPr>
        <w:t>,</w:t>
      </w:r>
      <w:r w:rsidRPr="005F7C17">
        <w:rPr>
          <w:rFonts w:ascii="Verdana" w:hAnsi="Verdana"/>
          <w:lang w:val="ro-RO"/>
        </w:rPr>
        <w:t xml:space="preserve"> pacea în acea bucăţică de lume, care este inima ta – prin această acţiune pentru pace se poate agita fiecare pe sine însuşi – şi va fi făcut ceva concret pentru pacea în lume. </w:t>
      </w:r>
    </w:p>
    <w:p w:rsidR="00AD4DEF" w:rsidRPr="005F7C17" w:rsidRDefault="00AD4DEF" w:rsidP="00AD4DEF">
      <w:pPr>
        <w:jc w:val="both"/>
        <w:rPr>
          <w:rFonts w:ascii="Verdana" w:hAnsi="Verdana"/>
          <w:lang w:val="ro-RO"/>
        </w:rPr>
      </w:pPr>
      <w:r w:rsidRPr="005F7C17">
        <w:rPr>
          <w:rFonts w:ascii="Verdana" w:hAnsi="Verdana"/>
          <w:lang w:val="ro-RO"/>
        </w:rPr>
        <w:t>Vedeţi, fraţilor, noi creştinii nu suntem utopişti. Nu mergem să luptăm pentru pace – este o frază lipsită de sens – noi generăm pacea în noi şi în jurul nostru. Noi respingem să jucăm jocul acela oribil de-a soldaţii, care trebuie să meargă să moară în mod eroic pentru patrie. Noi vrem şi trebuie să trăim ca eroii. Diferendele să le rezolve diplomaţii, pentru asta sunt acolo. Un om înţelept a scris: „Există de fapt doar două păreri ale lumii: Părerea lumii despre iubire şi părerea lumii despre ură. Şi ura este foamea antropofagului.”</w:t>
      </w:r>
    </w:p>
    <w:p w:rsidR="00AD4DEF" w:rsidRPr="005F7C17" w:rsidRDefault="00AD4DEF" w:rsidP="00AD4DEF">
      <w:pPr>
        <w:jc w:val="both"/>
        <w:rPr>
          <w:rFonts w:ascii="Verdana" w:hAnsi="Verdana"/>
          <w:lang w:val="ro-RO"/>
        </w:rPr>
      </w:pPr>
      <w:r w:rsidRPr="005F7C17">
        <w:rPr>
          <w:rFonts w:ascii="Verdana" w:hAnsi="Verdana"/>
          <w:lang w:val="ro-RO"/>
        </w:rPr>
        <w:lastRenderedPageBreak/>
        <w:t xml:space="preserve">Cine îşi urăşte aproapele – este antropofag. Nu este o afirmaţie puţin cam forţată? Desigur că nu. Domnul Isus a spus asta şi mai dur: „Cine urăşte pe aproapele său este un criminal!” – Deci aşa este. Fiecare, care poate acasă mănâncă liniştit tăiţei cu mac, dar cultivă în el ura împotriva aproapelui – acela este deja un antropofag, acela este un criminal. De ce? Fără ură nu ar exista crime, terorişti, nu ar </w:t>
      </w:r>
      <w:r w:rsidR="00D75771">
        <w:rPr>
          <w:rFonts w:ascii="Verdana" w:hAnsi="Verdana"/>
          <w:lang w:val="ro-RO"/>
        </w:rPr>
        <w:t xml:space="preserve">fi războaie. Ura este originea </w:t>
      </w:r>
      <w:r w:rsidRPr="005F7C17">
        <w:rPr>
          <w:rFonts w:ascii="Verdana" w:hAnsi="Verdana"/>
          <w:lang w:val="ro-RO"/>
        </w:rPr>
        <w:t xml:space="preserve"> tuturor relelor. Cine educă oamenii în ură, din orice motiv şi cauză, acela este adevărat aţâţător de războaie, un răufăcător împotriva păcii. Şi lucrurile nu se schimbă cu nimic</w:t>
      </w:r>
      <w:r w:rsidR="00D75771">
        <w:rPr>
          <w:rFonts w:ascii="Verdana" w:hAnsi="Verdana"/>
          <w:lang w:val="ro-RO"/>
        </w:rPr>
        <w:t>,</w:t>
      </w:r>
      <w:r w:rsidRPr="005F7C17">
        <w:rPr>
          <w:rFonts w:ascii="Verdana" w:hAnsi="Verdana"/>
          <w:lang w:val="ro-RO"/>
        </w:rPr>
        <w:t xml:space="preserve"> chiar dacă strigă în gura mare: război niciodată!</w:t>
      </w:r>
    </w:p>
    <w:p w:rsidR="00AD4DEF" w:rsidRPr="005F7C17" w:rsidRDefault="00AD4DEF" w:rsidP="00AD4DEF">
      <w:pPr>
        <w:jc w:val="both"/>
        <w:rPr>
          <w:rFonts w:ascii="Verdana" w:hAnsi="Verdana"/>
          <w:lang w:val="ro-RO"/>
        </w:rPr>
      </w:pPr>
      <w:r w:rsidRPr="005F7C17">
        <w:rPr>
          <w:rFonts w:ascii="Verdana" w:hAnsi="Verdana"/>
          <w:lang w:val="ro-RO"/>
        </w:rPr>
        <w:t>Fiecare om este dator să câştige războiul din inima omului între dragoste şi ură, între viaţă şi moarte personal şi pentru sine. Acesta este singurul câmp de luptă, pe care omul are dreptul să intre. Pentru ca omul să câştige această luptă, Isus Cristos i-a venit în ajutor. Acesta a ascuţi</w:t>
      </w:r>
      <w:r w:rsidR="00D75771">
        <w:rPr>
          <w:rFonts w:ascii="Verdana" w:hAnsi="Verdana"/>
          <w:lang w:val="ro-RO"/>
        </w:rPr>
        <w:t>t</w:t>
      </w:r>
      <w:r w:rsidRPr="005F7C17">
        <w:rPr>
          <w:rFonts w:ascii="Verdana" w:hAnsi="Verdana"/>
          <w:lang w:val="ro-RO"/>
        </w:rPr>
        <w:t xml:space="preserve"> porunca a cincea. În afară de crimă interzice şi ura: „Aţi auzit, că s-a spus: Nu vei ucide! Cine ucide va fi judecat. Dar eu vă spun: Fiecare, care este supărat pe fratele său, va fi judecat.” (</w:t>
      </w:r>
      <w:proofErr w:type="spellStart"/>
      <w:r w:rsidRPr="005F7C17">
        <w:rPr>
          <w:rFonts w:ascii="Verdana" w:hAnsi="Verdana"/>
          <w:lang w:val="ro-RO"/>
        </w:rPr>
        <w:t>Mt</w:t>
      </w:r>
      <w:proofErr w:type="spellEnd"/>
      <w:r w:rsidRPr="005F7C17">
        <w:rPr>
          <w:rFonts w:ascii="Verdana" w:hAnsi="Verdana"/>
          <w:lang w:val="ro-RO"/>
        </w:rPr>
        <w:t xml:space="preserve"> 5,21-22).</w:t>
      </w:r>
    </w:p>
    <w:p w:rsidR="00AD4DEF" w:rsidRPr="005F7C17" w:rsidRDefault="00AD4DEF" w:rsidP="00AD4DEF">
      <w:pPr>
        <w:jc w:val="both"/>
        <w:rPr>
          <w:rFonts w:ascii="Verdana" w:hAnsi="Verdana"/>
          <w:lang w:val="ro-RO"/>
        </w:rPr>
      </w:pPr>
      <w:r w:rsidRPr="005F7C17">
        <w:rPr>
          <w:rFonts w:ascii="Verdana" w:hAnsi="Verdana"/>
          <w:lang w:val="ro-RO"/>
        </w:rPr>
        <w:t>Aici</w:t>
      </w:r>
      <w:r w:rsidR="00D75771">
        <w:rPr>
          <w:rFonts w:ascii="Verdana" w:hAnsi="Verdana"/>
          <w:lang w:val="ro-RO"/>
        </w:rPr>
        <w:t>,</w:t>
      </w:r>
      <w:r w:rsidRPr="005F7C17">
        <w:rPr>
          <w:rFonts w:ascii="Verdana" w:hAnsi="Verdana"/>
          <w:lang w:val="ro-RO"/>
        </w:rPr>
        <w:t xml:space="preserve"> prin supărare nu se înţelege o enervare de câteva momente, supărare pe aproapele. Aceasta uneori poate fi chiar autorizată. Domnul Isus s-a supărat şi El în acest fel. Aici, traducătorii Bibliei trebuiau să pună ca expresie potrivită</w:t>
      </w:r>
      <w:r w:rsidR="00D75771">
        <w:rPr>
          <w:rFonts w:ascii="Verdana" w:hAnsi="Verdana"/>
          <w:lang w:val="ro-RO"/>
        </w:rPr>
        <w:t>,</w:t>
      </w:r>
      <w:r w:rsidRPr="005F7C17">
        <w:rPr>
          <w:rFonts w:ascii="Verdana" w:hAnsi="Verdana"/>
          <w:lang w:val="ro-RO"/>
        </w:rPr>
        <w:t xml:space="preserve"> ură. Aceasta conduce la îndepărtarea altuia, aceasta este începutul drumului spre ucidere. Mentalitatea biblicului Cain, care îşi urăşte fratele său, se străduieşte mereu să stăpânească inima umană, şi pe a mea şi pe a ta. Trebuie să avem grijă de noi. </w:t>
      </w:r>
    </w:p>
    <w:p w:rsidR="00AD4DEF" w:rsidRPr="005F7C17" w:rsidRDefault="00AD4DEF" w:rsidP="00AD4DEF">
      <w:pPr>
        <w:jc w:val="both"/>
        <w:rPr>
          <w:rFonts w:ascii="Verdana" w:hAnsi="Verdana"/>
          <w:lang w:val="ro-RO"/>
        </w:rPr>
      </w:pPr>
      <w:r w:rsidRPr="005F7C17">
        <w:rPr>
          <w:rFonts w:ascii="Verdana" w:hAnsi="Verdana"/>
          <w:lang w:val="ro-RO"/>
        </w:rPr>
        <w:t xml:space="preserve">Multă vreme, în trecut, se discuta dacă vre-un război a fost sau nu drept, de exemplu apărarea. Dar astăzi, în epoca armelor atomice de distrugere în masă, este şi mai evident: Fiecare război este rău. Astăzi este valabilă pentru umanitate </w:t>
      </w:r>
      <w:r w:rsidRPr="005F7C17">
        <w:rPr>
          <w:rFonts w:ascii="Verdana" w:hAnsi="Verdana"/>
          <w:lang w:val="ro-RO"/>
        </w:rPr>
        <w:lastRenderedPageBreak/>
        <w:t>alternativa</w:t>
      </w:r>
      <w:r w:rsidR="00D75771">
        <w:rPr>
          <w:rFonts w:ascii="Verdana" w:hAnsi="Verdana"/>
          <w:lang w:val="ro-RO"/>
        </w:rPr>
        <w:t xml:space="preserve"> categorică: Fie va fi </w:t>
      </w:r>
      <w:proofErr w:type="spellStart"/>
      <w:r w:rsidR="00D75771">
        <w:rPr>
          <w:rFonts w:ascii="Verdana" w:hAnsi="Verdana"/>
          <w:lang w:val="ro-RO"/>
        </w:rPr>
        <w:t>îndepărt</w:t>
      </w:r>
      <w:proofErr w:type="spellEnd"/>
      <w:r w:rsidRPr="005F7C17">
        <w:rPr>
          <w:rFonts w:ascii="Verdana" w:hAnsi="Verdana"/>
          <w:lang w:val="ro-RO"/>
        </w:rPr>
        <w:t xml:space="preserve"> războiul din lume, fie că va fi îndepărtată umanitate</w:t>
      </w:r>
      <w:r w:rsidR="00D75771">
        <w:rPr>
          <w:rFonts w:ascii="Verdana" w:hAnsi="Verdana"/>
          <w:lang w:val="ro-RO"/>
        </w:rPr>
        <w:t>a</w:t>
      </w:r>
      <w:r w:rsidRPr="005F7C17">
        <w:rPr>
          <w:rFonts w:ascii="Verdana" w:hAnsi="Verdana"/>
          <w:lang w:val="ro-RO"/>
        </w:rPr>
        <w:t xml:space="preserve"> din lume.</w:t>
      </w:r>
    </w:p>
    <w:p w:rsidR="00AD4DEF" w:rsidRPr="005F7C17" w:rsidRDefault="00AD4DEF" w:rsidP="00AD4DEF">
      <w:pPr>
        <w:jc w:val="both"/>
        <w:rPr>
          <w:rFonts w:ascii="Verdana" w:hAnsi="Verdana"/>
          <w:lang w:val="ro-RO"/>
        </w:rPr>
      </w:pPr>
      <w:r w:rsidRPr="005F7C17">
        <w:rPr>
          <w:rFonts w:ascii="Verdana" w:hAnsi="Verdana"/>
          <w:lang w:val="ro-RO"/>
        </w:rPr>
        <w:t>Nu ne rămâne decât să ne educăm spre conciliere, împăcare, spre reprimarea egoismului şi agresivităţi</w:t>
      </w:r>
      <w:r w:rsidR="00D75771">
        <w:rPr>
          <w:rFonts w:ascii="Verdana" w:hAnsi="Verdana"/>
          <w:lang w:val="ro-RO"/>
        </w:rPr>
        <w:t>i</w:t>
      </w:r>
      <w:r w:rsidRPr="005F7C17">
        <w:rPr>
          <w:rFonts w:ascii="Verdana" w:hAnsi="Verdana"/>
          <w:lang w:val="ro-RO"/>
        </w:rPr>
        <w:t xml:space="preserve"> în om şi în popoare. Şi asta se poate doar prin dezvoltarea poruncii Evangheliei: „Străduiţi-vă pentru ceea ce conduce la pace.” (</w:t>
      </w:r>
      <w:proofErr w:type="spellStart"/>
      <w:r w:rsidRPr="005F7C17">
        <w:rPr>
          <w:rFonts w:ascii="Verdana" w:hAnsi="Verdana"/>
          <w:lang w:val="ro-RO"/>
        </w:rPr>
        <w:t>Rm</w:t>
      </w:r>
      <w:proofErr w:type="spellEnd"/>
      <w:r w:rsidRPr="005F7C17">
        <w:rPr>
          <w:rFonts w:ascii="Verdana" w:hAnsi="Verdana"/>
          <w:lang w:val="ro-RO"/>
        </w:rPr>
        <w:t xml:space="preserve"> 14,19). </w:t>
      </w:r>
    </w:p>
    <w:p w:rsidR="00AD4DEF" w:rsidRPr="005F7C17" w:rsidRDefault="00AD4DEF" w:rsidP="00AD4DEF">
      <w:pPr>
        <w:jc w:val="both"/>
        <w:rPr>
          <w:rFonts w:ascii="Verdana" w:hAnsi="Verdana"/>
          <w:lang w:val="ro-RO"/>
        </w:rPr>
      </w:pPr>
      <w:r w:rsidRPr="005F7C17">
        <w:rPr>
          <w:rFonts w:ascii="Verdana" w:hAnsi="Verdana"/>
          <w:lang w:val="ro-RO"/>
        </w:rPr>
        <w:t>Deci, sensul poruncii a cincea îl putem rezuma îndemnul lui Dumnezeu: „Eu, Domnul şi Dumnezeul tău, îţi poruncesc: Nu vei ucide!”</w:t>
      </w:r>
    </w:p>
    <w:p w:rsidR="00AD4DEF" w:rsidRPr="005F7C17" w:rsidRDefault="00AD4DEF" w:rsidP="00AD4DEF">
      <w:pPr>
        <w:jc w:val="both"/>
        <w:rPr>
          <w:rFonts w:ascii="Verdana" w:hAnsi="Verdana"/>
          <w:lang w:val="ro-RO"/>
        </w:rPr>
      </w:pPr>
      <w:r w:rsidRPr="005F7C17">
        <w:rPr>
          <w:rFonts w:ascii="Verdana" w:hAnsi="Verdana"/>
          <w:lang w:val="ro-RO"/>
        </w:rPr>
        <w:t xml:space="preserve">Nu te vei purta cu alţii ca şi cu concurenţii tăi, </w:t>
      </w:r>
    </w:p>
    <w:p w:rsidR="00AD4DEF" w:rsidRPr="005F7C17" w:rsidRDefault="00AD4DEF" w:rsidP="00AD4DEF">
      <w:pPr>
        <w:jc w:val="both"/>
        <w:rPr>
          <w:rFonts w:ascii="Verdana" w:hAnsi="Verdana"/>
          <w:lang w:val="ro-RO"/>
        </w:rPr>
      </w:pPr>
      <w:r w:rsidRPr="005F7C17">
        <w:rPr>
          <w:rFonts w:ascii="Verdana" w:hAnsi="Verdana"/>
          <w:lang w:val="ro-RO"/>
        </w:rPr>
        <w:t>pe care trebuie să-i urăşti,</w:t>
      </w:r>
    </w:p>
    <w:p w:rsidR="00AD4DEF" w:rsidRPr="005F7C17" w:rsidRDefault="00AD4DEF" w:rsidP="00AD4DEF">
      <w:pPr>
        <w:jc w:val="both"/>
        <w:rPr>
          <w:rFonts w:ascii="Verdana" w:hAnsi="Verdana"/>
          <w:lang w:val="ro-RO"/>
        </w:rPr>
      </w:pPr>
      <w:r w:rsidRPr="005F7C17">
        <w:rPr>
          <w:rFonts w:ascii="Verdana" w:hAnsi="Verdana"/>
          <w:lang w:val="ro-RO"/>
        </w:rPr>
        <w:t>pe care trebuie să-i depăşeşti,</w:t>
      </w:r>
    </w:p>
    <w:p w:rsidR="00AD4DEF" w:rsidRPr="005F7C17" w:rsidRDefault="00AD4DEF" w:rsidP="00AD4DEF">
      <w:pPr>
        <w:jc w:val="both"/>
        <w:rPr>
          <w:rFonts w:ascii="Verdana" w:hAnsi="Verdana"/>
          <w:lang w:val="ro-RO"/>
        </w:rPr>
      </w:pPr>
      <w:r w:rsidRPr="005F7C17">
        <w:rPr>
          <w:rFonts w:ascii="Verdana" w:hAnsi="Verdana"/>
          <w:lang w:val="ro-RO"/>
        </w:rPr>
        <w:t>pe care trebuie „să-i scoţi” din circuit, să-i lichidezi.</w:t>
      </w:r>
    </w:p>
    <w:p w:rsidR="00AD4DEF" w:rsidRPr="005F7C17" w:rsidRDefault="00D75771" w:rsidP="00AD4DEF">
      <w:pPr>
        <w:jc w:val="both"/>
        <w:rPr>
          <w:rFonts w:ascii="Verdana" w:hAnsi="Verdana"/>
          <w:lang w:val="ro-RO"/>
        </w:rPr>
      </w:pPr>
      <w:r>
        <w:rPr>
          <w:rFonts w:ascii="Verdana" w:hAnsi="Verdana"/>
          <w:lang w:val="ro-RO"/>
        </w:rPr>
        <w:t>Aşa se comportă acei</w:t>
      </w:r>
      <w:r w:rsidR="00AD4DEF" w:rsidRPr="005F7C17">
        <w:rPr>
          <w:rFonts w:ascii="Verdana" w:hAnsi="Verdana"/>
          <w:lang w:val="ro-RO"/>
        </w:rPr>
        <w:t xml:space="preserve">a, cărora le este frică, laşii. </w:t>
      </w:r>
    </w:p>
    <w:p w:rsidR="00AD4DEF" w:rsidRPr="005F7C17" w:rsidRDefault="00AD4DEF" w:rsidP="00AD4DEF">
      <w:pPr>
        <w:jc w:val="both"/>
        <w:rPr>
          <w:rFonts w:ascii="Verdana" w:hAnsi="Verdana"/>
          <w:lang w:val="ro-RO"/>
        </w:rPr>
      </w:pPr>
      <w:r w:rsidRPr="005F7C17">
        <w:rPr>
          <w:rFonts w:ascii="Verdana" w:hAnsi="Verdana"/>
          <w:lang w:val="ro-RO"/>
        </w:rPr>
        <w:t xml:space="preserve">Tu nu trebuie să te temi – eu, Atotputernicul, vreau să fiu apărătorul tău. </w:t>
      </w:r>
    </w:p>
    <w:p w:rsidR="00AD4DEF" w:rsidRPr="005F7C17" w:rsidRDefault="00AD4DEF" w:rsidP="00AD4DEF">
      <w:pPr>
        <w:jc w:val="both"/>
        <w:rPr>
          <w:rFonts w:ascii="Verdana" w:hAnsi="Verdana"/>
          <w:lang w:val="ro-RO"/>
        </w:rPr>
      </w:pPr>
      <w:r w:rsidRPr="005F7C17">
        <w:rPr>
          <w:rFonts w:ascii="Verdana" w:hAnsi="Verdana"/>
          <w:lang w:val="ro-RO"/>
        </w:rPr>
        <w:t>Mai curând ajută-ţi aproapele, în loc să-l distrugi.</w:t>
      </w:r>
    </w:p>
    <w:p w:rsidR="00AD4DEF" w:rsidRPr="005F7C17" w:rsidRDefault="00AD4DEF" w:rsidP="00AD4DEF">
      <w:pPr>
        <w:jc w:val="both"/>
        <w:rPr>
          <w:rFonts w:ascii="Verdana" w:hAnsi="Verdana"/>
          <w:lang w:val="ro-RO"/>
        </w:rPr>
      </w:pPr>
      <w:r w:rsidRPr="005F7C17">
        <w:rPr>
          <w:rFonts w:ascii="Verdana" w:hAnsi="Verdana"/>
          <w:lang w:val="ro-RO"/>
        </w:rPr>
        <w:t>Poţi trăi cu el în pace şi înţelegere!</w:t>
      </w:r>
    </w:p>
    <w:p w:rsidR="00AD4DEF" w:rsidRPr="005F7C17" w:rsidRDefault="00AD4DEF" w:rsidP="00AD4DEF">
      <w:pPr>
        <w:jc w:val="both"/>
        <w:rPr>
          <w:rFonts w:ascii="Verdana" w:hAnsi="Verdana"/>
          <w:lang w:val="ro-RO"/>
        </w:rPr>
      </w:pPr>
      <w:r w:rsidRPr="005F7C17">
        <w:rPr>
          <w:rFonts w:ascii="Verdana" w:hAnsi="Verdana"/>
          <w:lang w:val="ro-RO"/>
        </w:rPr>
        <w:t>Mai curând serveşte viaţa, decât moartea!</w:t>
      </w:r>
    </w:p>
    <w:p w:rsidR="006655EB" w:rsidRDefault="00AD4DEF" w:rsidP="00AD4DEF">
      <w:pPr>
        <w:pStyle w:val="NoSpacing"/>
        <w:jc w:val="both"/>
        <w:rPr>
          <w:rFonts w:ascii="Verdana" w:hAnsi="Verdana"/>
          <w:lang w:val="ro-RO"/>
        </w:rPr>
      </w:pPr>
      <w:r>
        <w:rPr>
          <w:rFonts w:ascii="Verdana" w:hAnsi="Verdana"/>
          <w:lang w:val="ro-RO"/>
        </w:rPr>
        <w:t xml:space="preserve">Autor:Ladislav </w:t>
      </w:r>
      <w:proofErr w:type="spellStart"/>
      <w:r>
        <w:rPr>
          <w:rFonts w:ascii="Verdana" w:hAnsi="Verdana"/>
          <w:lang w:val="ro-RO"/>
        </w:rPr>
        <w:t>Simajchl</w:t>
      </w:r>
      <w:proofErr w:type="spellEnd"/>
    </w:p>
    <w:p w:rsidR="00AD4DEF" w:rsidRDefault="00AD4DEF" w:rsidP="00AD4DEF">
      <w:pPr>
        <w:pStyle w:val="NoSpacing"/>
        <w:jc w:val="both"/>
        <w:rPr>
          <w:rFonts w:ascii="Verdana" w:hAnsi="Verdana"/>
          <w:lang w:val="ro-RO"/>
        </w:rPr>
      </w:pPr>
      <w:r>
        <w:rPr>
          <w:rFonts w:ascii="Verdana" w:hAnsi="Verdana"/>
          <w:lang w:val="ro-RO"/>
        </w:rPr>
        <w:t xml:space="preserve">Sursa: </w:t>
      </w:r>
      <w:hyperlink r:id="rId9" w:history="1">
        <w:r w:rsidRPr="00B05D25">
          <w:rPr>
            <w:rStyle w:val="Hyperlink"/>
            <w:rFonts w:ascii="Verdana" w:hAnsi="Verdana"/>
            <w:lang w:val="ro-RO"/>
          </w:rPr>
          <w:t>www.fatym.com</w:t>
        </w:r>
      </w:hyperlink>
      <w:r>
        <w:rPr>
          <w:rFonts w:ascii="Verdana" w:hAnsi="Verdana"/>
          <w:lang w:val="ro-RO"/>
        </w:rPr>
        <w:t xml:space="preserve"> </w:t>
      </w:r>
    </w:p>
    <w:p w:rsidR="006655EB" w:rsidRPr="00372EFD" w:rsidRDefault="006655EB" w:rsidP="003572EE">
      <w:pPr>
        <w:pStyle w:val="NoSpacing"/>
        <w:jc w:val="both"/>
        <w:rPr>
          <w:rFonts w:ascii="Verdana" w:hAnsi="Verdana"/>
          <w:b/>
          <w:i/>
          <w:caps/>
        </w:rPr>
      </w:pPr>
    </w:p>
    <w:p w:rsidR="00AD4DEF" w:rsidRPr="00054D46" w:rsidRDefault="00AD4DEF" w:rsidP="00AD4DEF">
      <w:pPr>
        <w:pStyle w:val="BodyText"/>
        <w:rPr>
          <w:rFonts w:ascii="Verdana" w:hAnsi="Verdana"/>
          <w:b/>
          <w:i/>
          <w:iCs/>
          <w:sz w:val="24"/>
        </w:rPr>
      </w:pPr>
      <w:r>
        <w:rPr>
          <w:rFonts w:ascii="Verdana" w:hAnsi="Verdana"/>
          <w:b/>
          <w:i/>
          <w:iCs/>
          <w:sz w:val="24"/>
        </w:rPr>
        <w:t>P</w:t>
      </w:r>
      <w:r w:rsidRPr="00054D46">
        <w:rPr>
          <w:rFonts w:ascii="Verdana" w:hAnsi="Verdana"/>
          <w:b/>
          <w:i/>
          <w:iCs/>
          <w:sz w:val="24"/>
        </w:rPr>
        <w:t>rogres</w:t>
      </w:r>
    </w:p>
    <w:p w:rsidR="00AD4DEF" w:rsidRPr="00995CFA" w:rsidRDefault="00AD4DEF" w:rsidP="00AD4DEF">
      <w:pPr>
        <w:pStyle w:val="BodyText"/>
        <w:rPr>
          <w:rFonts w:ascii="Verdana" w:hAnsi="Verdana"/>
          <w:sz w:val="24"/>
        </w:rPr>
      </w:pPr>
      <w:r w:rsidRPr="00995CFA">
        <w:rPr>
          <w:rFonts w:ascii="Verdana" w:hAnsi="Verdana"/>
          <w:sz w:val="24"/>
        </w:rPr>
        <w:t xml:space="preserve">Trăim bucuria, eliberării şi destinderii, ori de câte ori trecem peste umbra a tocmai atinsei perfecţiuni. </w:t>
      </w:r>
      <w:r w:rsidRPr="00995CFA">
        <w:rPr>
          <w:rFonts w:ascii="Verdana" w:hAnsi="Verdana"/>
          <w:i/>
          <w:iCs/>
          <w:sz w:val="24"/>
        </w:rPr>
        <w:t xml:space="preserve"> Fiecare perfecţiune şi maturitate este relativă şi poate fi şi trebuie depăşită. În acest sens crede </w:t>
      </w:r>
      <w:r w:rsidR="00D75771">
        <w:rPr>
          <w:rFonts w:ascii="Verdana" w:hAnsi="Verdana"/>
          <w:i/>
          <w:iCs/>
          <w:sz w:val="24"/>
        </w:rPr>
        <w:t xml:space="preserve">mai bine </w:t>
      </w:r>
      <w:r w:rsidRPr="00995CFA">
        <w:rPr>
          <w:rFonts w:ascii="Verdana" w:hAnsi="Verdana"/>
          <w:i/>
          <w:iCs/>
          <w:sz w:val="24"/>
        </w:rPr>
        <w:t>creştinul în progres</w:t>
      </w:r>
      <w:r w:rsidR="00D75771">
        <w:rPr>
          <w:rFonts w:ascii="Verdana" w:hAnsi="Verdana"/>
          <w:i/>
          <w:iCs/>
          <w:sz w:val="24"/>
        </w:rPr>
        <w:t>,</w:t>
      </w:r>
      <w:r w:rsidRPr="00995CFA">
        <w:rPr>
          <w:rFonts w:ascii="Verdana" w:hAnsi="Verdana"/>
          <w:i/>
          <w:iCs/>
          <w:sz w:val="24"/>
        </w:rPr>
        <w:t xml:space="preserve"> decât oricare progresist. </w:t>
      </w:r>
      <w:r w:rsidRPr="00995CFA">
        <w:rPr>
          <w:rFonts w:ascii="Verdana" w:hAnsi="Verdana"/>
          <w:sz w:val="24"/>
        </w:rPr>
        <w:t xml:space="preserve"> Omul nu mai este sclavul suferinţelor şi pasiunii.  Să te simţi interior eliberat şi să guşti harul lui Dumnezeu. Este relaxarea, eliberarea</w:t>
      </w:r>
      <w:r w:rsidR="00D75771">
        <w:rPr>
          <w:rFonts w:ascii="Verdana" w:hAnsi="Verdana"/>
          <w:sz w:val="24"/>
        </w:rPr>
        <w:t xml:space="preserve"> de greutatea păcatului şi auto-</w:t>
      </w:r>
      <w:r w:rsidRPr="00995CFA">
        <w:rPr>
          <w:rFonts w:ascii="Verdana" w:hAnsi="Verdana"/>
          <w:sz w:val="24"/>
        </w:rPr>
        <w:t>înstrăinarea şi îngustarea. Orizontul se lărgeşte. Vedem regiunile interiorului şi avem poftă de rugăciune şi bucuria rugăciunii, din citirea cărţilor religioase, din liturghii.</w:t>
      </w:r>
    </w:p>
    <w:p w:rsidR="00AD4DEF" w:rsidRPr="00054D46" w:rsidRDefault="00AD4DEF" w:rsidP="00AD4DEF">
      <w:pPr>
        <w:pStyle w:val="BodyText"/>
        <w:rPr>
          <w:rFonts w:ascii="Verdana" w:hAnsi="Verdana"/>
          <w:b/>
          <w:i/>
          <w:iCs/>
          <w:sz w:val="24"/>
        </w:rPr>
      </w:pPr>
      <w:r>
        <w:rPr>
          <w:rFonts w:ascii="Verdana" w:hAnsi="Verdana"/>
          <w:b/>
          <w:i/>
          <w:iCs/>
          <w:sz w:val="24"/>
        </w:rPr>
        <w:lastRenderedPageBreak/>
        <w:t>Î</w:t>
      </w:r>
      <w:r w:rsidRPr="00054D46">
        <w:rPr>
          <w:rFonts w:ascii="Verdana" w:hAnsi="Verdana"/>
          <w:b/>
          <w:i/>
          <w:iCs/>
          <w:sz w:val="24"/>
        </w:rPr>
        <w:t>ncepe să fie lucru serios…</w:t>
      </w:r>
    </w:p>
    <w:p w:rsidR="00AD4DEF" w:rsidRPr="00995CFA" w:rsidRDefault="00AD4DEF" w:rsidP="00AD4DEF">
      <w:pPr>
        <w:pStyle w:val="BodyText"/>
        <w:rPr>
          <w:rFonts w:ascii="Verdana" w:hAnsi="Verdana"/>
          <w:sz w:val="24"/>
        </w:rPr>
      </w:pPr>
      <w:r w:rsidRPr="00995CFA">
        <w:rPr>
          <w:rFonts w:ascii="Verdana" w:hAnsi="Verdana"/>
          <w:sz w:val="24"/>
        </w:rPr>
        <w:t>Astfel se manifestă deseori gradele inferioare ale dezvoltării pro</w:t>
      </w:r>
      <w:r w:rsidR="00D75771">
        <w:rPr>
          <w:rFonts w:ascii="Verdana" w:hAnsi="Verdana"/>
          <w:sz w:val="24"/>
        </w:rPr>
        <w:t>priei persoane în ploaia şi roua</w:t>
      </w:r>
      <w:r w:rsidRPr="00995CFA">
        <w:rPr>
          <w:rFonts w:ascii="Verdana" w:hAnsi="Verdana"/>
          <w:sz w:val="24"/>
        </w:rPr>
        <w:t xml:space="preserve"> forţelor divine,  pe care omul le-a invitat în interiorul său, pe care le-a obţinut prin </w:t>
      </w:r>
      <w:r w:rsidR="00D75771">
        <w:rPr>
          <w:rFonts w:ascii="Verdana" w:hAnsi="Verdana"/>
          <w:sz w:val="24"/>
        </w:rPr>
        <w:t xml:space="preserve">rugăciuni. – Dintr-o dată încep lucrurile </w:t>
      </w:r>
      <w:r w:rsidRPr="00995CFA">
        <w:rPr>
          <w:rFonts w:ascii="Verdana" w:hAnsi="Verdana"/>
          <w:sz w:val="24"/>
        </w:rPr>
        <w:t xml:space="preserve"> să fie mai „serioase” – şi tot mai serioase. Se ivesc impedimente. Dumnezeu ne scapă; cel puţin aparent. Secetă, noapte. Nemulţumire. Goliciune. Nu a fost totul doar o iluzie? Omul nu</w:t>
      </w:r>
      <w:r w:rsidR="00D75771">
        <w:rPr>
          <w:rFonts w:ascii="Verdana" w:hAnsi="Verdana"/>
          <w:sz w:val="24"/>
        </w:rPr>
        <w:t xml:space="preserve"> </w:t>
      </w:r>
      <w:r w:rsidRPr="00995CFA">
        <w:rPr>
          <w:rFonts w:ascii="Verdana" w:hAnsi="Verdana"/>
          <w:sz w:val="24"/>
        </w:rPr>
        <w:t xml:space="preserve">mai poate înainta. Umbrele se prelungesc. (Mai târziu constatăm, că în schimbările hotărâtoare, când se deschide miezul, sunt prezente toate formele de existenţă şi toate rămăşiţele; apar obstacole şi piedici, despre care am crezut că le-am depăşit de mult.) S-a terminat cu viaţa evlavioasă entuziasmată. Cu plăcutul mers la biserică, cu </w:t>
      </w:r>
      <w:proofErr w:type="spellStart"/>
      <w:r w:rsidRPr="00995CFA">
        <w:rPr>
          <w:rFonts w:ascii="Verdana" w:hAnsi="Verdana"/>
          <w:sz w:val="24"/>
        </w:rPr>
        <w:t>spovada</w:t>
      </w:r>
      <w:proofErr w:type="spellEnd"/>
      <w:r w:rsidRPr="00995CFA">
        <w:rPr>
          <w:rFonts w:ascii="Verdana" w:hAnsi="Verdana"/>
          <w:sz w:val="24"/>
        </w:rPr>
        <w:t xml:space="preserve">, participarea la liturghie, cu împărtăşania, cu rugăciunea. Poate, că aici începe starea aceea, care într-o formă superioară este descris de mistici ca o noapte întunecată a dumnezeirii. Dezolare, părăsire, singurătate. Pământul e pustiu şi Dumnezeu nu este aici. Există totuşi Dumnezeu? Nu a fost numai o închipuire? Iluzia inimii, care are nevoie de dragoste? – Lumea este dură, dur este şi aproapele nostru, dură este viaţa. Cel mai dur însă este Dumnezeu. </w:t>
      </w:r>
    </w:p>
    <w:p w:rsidR="00AD4DEF" w:rsidRPr="00995CFA" w:rsidRDefault="00AD4DEF" w:rsidP="00AD4DEF">
      <w:pPr>
        <w:pStyle w:val="BodyText"/>
        <w:rPr>
          <w:rFonts w:ascii="Verdana" w:hAnsi="Verdana"/>
          <w:sz w:val="24"/>
        </w:rPr>
      </w:pPr>
    </w:p>
    <w:p w:rsidR="00AD4DEF" w:rsidRPr="00054D46" w:rsidRDefault="00AD4DEF" w:rsidP="00AD4DEF">
      <w:pPr>
        <w:pStyle w:val="BodyText"/>
        <w:rPr>
          <w:rFonts w:ascii="Verdana" w:hAnsi="Verdana"/>
          <w:b/>
          <w:i/>
          <w:iCs/>
          <w:sz w:val="24"/>
        </w:rPr>
      </w:pPr>
      <w:r>
        <w:rPr>
          <w:rFonts w:ascii="Verdana" w:hAnsi="Verdana"/>
          <w:b/>
          <w:i/>
          <w:iCs/>
          <w:sz w:val="24"/>
        </w:rPr>
        <w:t>M</w:t>
      </w:r>
      <w:r w:rsidRPr="00054D46">
        <w:rPr>
          <w:rFonts w:ascii="Verdana" w:hAnsi="Verdana"/>
          <w:b/>
          <w:i/>
          <w:iCs/>
          <w:sz w:val="24"/>
        </w:rPr>
        <w:t>oartea zilnică</w:t>
      </w:r>
    </w:p>
    <w:p w:rsidR="00AD4DEF" w:rsidRPr="00995CFA" w:rsidRDefault="00AD4DEF" w:rsidP="00AD4DEF">
      <w:pPr>
        <w:pStyle w:val="BodyText"/>
        <w:rPr>
          <w:rFonts w:ascii="Verdana" w:hAnsi="Verdana"/>
          <w:sz w:val="24"/>
        </w:rPr>
      </w:pPr>
      <w:r w:rsidRPr="00995CFA">
        <w:rPr>
          <w:rFonts w:ascii="Verdana" w:hAnsi="Verdana"/>
          <w:sz w:val="24"/>
        </w:rPr>
        <w:t>La acest nivel de purificare şi triere mulţi îşi pierd curajul. Aici sunt rădăcinile multor tragedii. Eu-l nostru, care este mereu prea adânc ocupat cu sine însuşi, nu vrea să ştie, că fiecare naştere este absolvită cu dureri şi că fiecare proces de creştere costă multe sacrificii. Că pentru viaţa fiecărui creştin sunt valabile cuvintele din anti</w:t>
      </w:r>
      <w:r w:rsidR="00D75771">
        <w:rPr>
          <w:rFonts w:ascii="Verdana" w:hAnsi="Verdana"/>
          <w:sz w:val="24"/>
        </w:rPr>
        <w:t>chitate: „Cine nu moare înainte</w:t>
      </w:r>
      <w:r w:rsidRPr="00995CFA">
        <w:rPr>
          <w:rFonts w:ascii="Verdana" w:hAnsi="Verdana"/>
          <w:sz w:val="24"/>
        </w:rPr>
        <w:t xml:space="preserve"> de a muri, acela va pieri după ce moare”.  „Chiar dacă Isus s-ar naşte de o mie de ori în </w:t>
      </w:r>
      <w:proofErr w:type="spellStart"/>
      <w:r w:rsidRPr="00995CFA">
        <w:rPr>
          <w:rFonts w:ascii="Verdana" w:hAnsi="Verdana"/>
          <w:sz w:val="24"/>
        </w:rPr>
        <w:t>Betlehem</w:t>
      </w:r>
      <w:proofErr w:type="spellEnd"/>
      <w:r w:rsidRPr="00995CFA">
        <w:rPr>
          <w:rFonts w:ascii="Verdana" w:hAnsi="Verdana"/>
          <w:sz w:val="24"/>
        </w:rPr>
        <w:t xml:space="preserve">, sunt pierdut pe veci, dacă nu se va naşte în mine”.   (Această formulare le este cunoscută </w:t>
      </w:r>
      <w:r w:rsidRPr="00995CFA">
        <w:rPr>
          <w:rFonts w:ascii="Verdana" w:hAnsi="Verdana"/>
          <w:sz w:val="24"/>
        </w:rPr>
        <w:lastRenderedPageBreak/>
        <w:t xml:space="preserve">nemţilor cel mai des în formularea lui Angelo </w:t>
      </w:r>
      <w:proofErr w:type="spellStart"/>
      <w:r w:rsidRPr="00995CFA">
        <w:rPr>
          <w:rFonts w:ascii="Verdana" w:hAnsi="Verdana"/>
          <w:sz w:val="24"/>
        </w:rPr>
        <w:t>Silesi</w:t>
      </w:r>
      <w:proofErr w:type="spellEnd"/>
      <w:r w:rsidRPr="00995CFA">
        <w:rPr>
          <w:rFonts w:ascii="Verdana" w:hAnsi="Verdana"/>
          <w:sz w:val="24"/>
        </w:rPr>
        <w:t xml:space="preserve">.) Şi acum lucrurile încep să fie cu totul serioase. Mai serioase ca înainte. Începe prima spargere a miezului, pregătit prin viaţa evlavioasă. </w:t>
      </w:r>
      <w:r w:rsidRPr="00995CFA">
        <w:rPr>
          <w:rFonts w:ascii="Verdana" w:hAnsi="Verdana"/>
          <w:i/>
          <w:iCs/>
          <w:sz w:val="24"/>
        </w:rPr>
        <w:t xml:space="preserve">În acest sens putem vedea „viaţa evlavioasă” ca o treaptă necesară înaintea evlaviei. </w:t>
      </w:r>
      <w:r w:rsidRPr="00995CFA">
        <w:rPr>
          <w:rFonts w:ascii="Verdana" w:hAnsi="Verdana"/>
          <w:sz w:val="24"/>
        </w:rPr>
        <w:t xml:space="preserve"> Fără rugăciunea zilnică, fără lectură religioasă, participarea la sfânta liturghie şi primirea sacramentelor potenţialul omului nu poate fi dezvoltat mai profund. – Cine are răbdare acum – răbdare şi în timpurile de ariditate, pustietate, „lipsă de credinţă” – cine nu pierde acum curajul, va cunoaşte, de ce depinde moartea sufletească, moartea zilnică. Ne încredinţăm reactorului dumnezeiesc, morii lui Dumnezeu, pentru a ne naşte în el</w:t>
      </w:r>
      <w:r w:rsidR="00D75771">
        <w:rPr>
          <w:rFonts w:ascii="Verdana" w:hAnsi="Verdana"/>
          <w:sz w:val="24"/>
        </w:rPr>
        <w:t>,</w:t>
      </w:r>
      <w:r w:rsidRPr="00995CFA">
        <w:rPr>
          <w:rFonts w:ascii="Verdana" w:hAnsi="Verdana"/>
          <w:sz w:val="24"/>
        </w:rPr>
        <w:t xml:space="preserve"> pentru noul om. Creştinul îşi aduce aminte, că această moarte a fost investită în el</w:t>
      </w:r>
      <w:r w:rsidR="00D75771">
        <w:rPr>
          <w:rFonts w:ascii="Verdana" w:hAnsi="Verdana"/>
          <w:sz w:val="24"/>
        </w:rPr>
        <w:t>,</w:t>
      </w:r>
      <w:r w:rsidRPr="00995CFA">
        <w:rPr>
          <w:rFonts w:ascii="Verdana" w:hAnsi="Verdana"/>
          <w:sz w:val="24"/>
        </w:rPr>
        <w:t xml:space="preserve"> deja la botez: botezul este scufundarea în apa morţii, pentru a se naşte omul nou. Este renaştere. – Pentru omul, care are deja locul său în viaţă, care</w:t>
      </w:r>
      <w:r w:rsidR="00D75771">
        <w:rPr>
          <w:rFonts w:ascii="Verdana" w:hAnsi="Verdana"/>
          <w:sz w:val="24"/>
        </w:rPr>
        <w:t xml:space="preserve"> are</w:t>
      </w:r>
      <w:r w:rsidRPr="00995CFA">
        <w:rPr>
          <w:rFonts w:ascii="Verdana" w:hAnsi="Verdana"/>
          <w:sz w:val="24"/>
        </w:rPr>
        <w:t xml:space="preserve"> succes în viaţă şi poate chiar în biserică, nu-i este uşor să se încredinţeze morţii. Să devii din nou copil – mic copil, care trebuie </w:t>
      </w:r>
      <w:r w:rsidRPr="00995CFA">
        <w:rPr>
          <w:rFonts w:ascii="Verdana" w:hAnsi="Verdana"/>
          <w:i/>
          <w:iCs/>
          <w:sz w:val="24"/>
        </w:rPr>
        <w:t>educat</w:t>
      </w:r>
      <w:r w:rsidRPr="00995CFA">
        <w:rPr>
          <w:rFonts w:ascii="Verdana" w:hAnsi="Verdana"/>
          <w:sz w:val="24"/>
        </w:rPr>
        <w:t xml:space="preserve"> pentru că mai are o imensitate de incapacităţi şi rele obiceiuri fizice şi sufleteşti. </w:t>
      </w:r>
    </w:p>
    <w:p w:rsidR="00AD4DEF" w:rsidRPr="00995CFA" w:rsidRDefault="00AD4DEF" w:rsidP="00AD4DEF">
      <w:pPr>
        <w:pStyle w:val="BodyText"/>
        <w:rPr>
          <w:rFonts w:ascii="Verdana" w:hAnsi="Verdana"/>
          <w:sz w:val="24"/>
        </w:rPr>
      </w:pPr>
    </w:p>
    <w:p w:rsidR="00AD4DEF" w:rsidRPr="00054D46" w:rsidRDefault="00AD4DEF" w:rsidP="00AD4DEF">
      <w:pPr>
        <w:pStyle w:val="BodyText"/>
        <w:rPr>
          <w:rFonts w:ascii="Verdana" w:hAnsi="Verdana"/>
          <w:b/>
          <w:i/>
          <w:iCs/>
          <w:sz w:val="24"/>
        </w:rPr>
      </w:pPr>
      <w:r>
        <w:rPr>
          <w:rFonts w:ascii="Verdana" w:hAnsi="Verdana"/>
          <w:b/>
          <w:i/>
          <w:iCs/>
          <w:sz w:val="24"/>
        </w:rPr>
        <w:t>T</w:t>
      </w:r>
      <w:r w:rsidRPr="00054D46">
        <w:rPr>
          <w:rFonts w:ascii="Verdana" w:hAnsi="Verdana"/>
          <w:b/>
          <w:i/>
          <w:iCs/>
          <w:sz w:val="24"/>
        </w:rPr>
        <w:t>ragediile ascunse</w:t>
      </w:r>
    </w:p>
    <w:p w:rsidR="00AD4DEF" w:rsidRPr="00995CFA" w:rsidRDefault="00AD4DEF" w:rsidP="00AD4DEF">
      <w:pPr>
        <w:pStyle w:val="BodyText"/>
        <w:rPr>
          <w:rFonts w:ascii="Verdana" w:hAnsi="Verdana"/>
          <w:i/>
          <w:iCs/>
          <w:sz w:val="24"/>
        </w:rPr>
      </w:pPr>
      <w:r w:rsidRPr="00995CFA">
        <w:rPr>
          <w:rFonts w:ascii="Verdana" w:hAnsi="Verdana"/>
          <w:sz w:val="24"/>
        </w:rPr>
        <w:t xml:space="preserve">Acum, creştinul care merge mai departe, </w:t>
      </w:r>
      <w:r w:rsidR="00D75771">
        <w:rPr>
          <w:rFonts w:ascii="Verdana" w:hAnsi="Verdana"/>
          <w:i/>
          <w:iCs/>
          <w:sz w:val="24"/>
        </w:rPr>
        <w:t>creştinul progresist</w:t>
      </w:r>
      <w:r w:rsidRPr="00995CFA">
        <w:rPr>
          <w:rFonts w:ascii="Verdana" w:hAnsi="Verdana"/>
          <w:sz w:val="24"/>
        </w:rPr>
        <w:t xml:space="preserve"> va cunoaşte faptul, că umbrele se lungesc şi sunt mai profunde</w:t>
      </w:r>
      <w:r w:rsidR="00D75771">
        <w:rPr>
          <w:rFonts w:ascii="Verdana" w:hAnsi="Verdana"/>
          <w:sz w:val="24"/>
        </w:rPr>
        <w:t>,</w:t>
      </w:r>
      <w:r w:rsidRPr="00995CFA">
        <w:rPr>
          <w:rFonts w:ascii="Verdana" w:hAnsi="Verdana"/>
          <w:sz w:val="24"/>
        </w:rPr>
        <w:t xml:space="preserve"> cu cât mergi mai departe. Se pare deci, că se ajunge la inversul a ceea ce se aştepta. Dumnezeu se retrage pe mai departe, şi ceea ce este împotriva lui Dumnezeu, se apropie tot mai mult. Ispita, care se părea de mult depăşită, apare din nou. Lumea înconjurătoare şi aproapele încep să apeleze obişnuit într-un mod aparte, insistent şi agasant</w:t>
      </w:r>
      <w:r w:rsidR="00D75771">
        <w:rPr>
          <w:rFonts w:ascii="Verdana" w:hAnsi="Verdana"/>
          <w:sz w:val="24"/>
        </w:rPr>
        <w:t>,</w:t>
      </w:r>
      <w:r w:rsidRPr="00995CFA">
        <w:rPr>
          <w:rFonts w:ascii="Verdana" w:hAnsi="Verdana"/>
          <w:sz w:val="24"/>
        </w:rPr>
        <w:t xml:space="preserve"> tocmai în aceste crize şi </w:t>
      </w:r>
      <w:r w:rsidRPr="00995CFA">
        <w:rPr>
          <w:rFonts w:ascii="Verdana" w:hAnsi="Verdana"/>
          <w:i/>
          <w:iCs/>
          <w:sz w:val="24"/>
        </w:rPr>
        <w:t xml:space="preserve">etape de dezvoltare. </w:t>
      </w:r>
      <w:r w:rsidRPr="00995CFA">
        <w:rPr>
          <w:rFonts w:ascii="Verdana" w:hAnsi="Verdana"/>
          <w:sz w:val="24"/>
        </w:rPr>
        <w:t xml:space="preserve"> Eu-l nostru simte dintr-o dată, că toţi au pentru el cerinţe supradimensionate, că este suprasolicitat şi indus în ispită de Dumnezeu şi oameni, </w:t>
      </w:r>
      <w:r w:rsidRPr="00995CFA">
        <w:rPr>
          <w:rFonts w:ascii="Verdana" w:hAnsi="Verdana"/>
          <w:sz w:val="24"/>
        </w:rPr>
        <w:lastRenderedPageBreak/>
        <w:t xml:space="preserve">la serviciu, în timp. – Cine alunecă acum, deseori alunecă pentru toată viaţa. După o anumită perioadă de nelinişte vine o linişte neaşteptată. Omul se restrânge. „Viaţa merge mai departe”. Omul poate începe iar să meargă la biserică, iarăşi să se roage. </w:t>
      </w:r>
      <w:r w:rsidRPr="00995CFA">
        <w:rPr>
          <w:rFonts w:ascii="Verdana" w:hAnsi="Verdana"/>
          <w:i/>
          <w:iCs/>
          <w:sz w:val="24"/>
        </w:rPr>
        <w:t xml:space="preserve">Cu toate acestea marea şansă a fost ratată. </w:t>
      </w:r>
      <w:r w:rsidRPr="00995CFA">
        <w:rPr>
          <w:rFonts w:ascii="Verdana" w:hAnsi="Verdana"/>
          <w:sz w:val="24"/>
        </w:rPr>
        <w:t xml:space="preserve">Omul rămâne necopt, pentru că a  evadat dintr-un anumit grad de dezvoltare, când trecerea peste umbră la această treaptă (trei, patru, cinci) i s-a părut dureroasă, prea de durată. </w:t>
      </w:r>
      <w:r w:rsidRPr="00995CFA">
        <w:rPr>
          <w:rFonts w:ascii="Verdana" w:hAnsi="Verdana"/>
          <w:i/>
          <w:iCs/>
          <w:sz w:val="24"/>
        </w:rPr>
        <w:t xml:space="preserve">Nu a avut atâta timp. Nici atâta răbdare. </w:t>
      </w:r>
      <w:r w:rsidRPr="00995CFA">
        <w:rPr>
          <w:rFonts w:ascii="Verdana" w:hAnsi="Verdana"/>
          <w:sz w:val="24"/>
        </w:rPr>
        <w:t xml:space="preserve"> Şi deci viaţa merge înainte şi omul se întoarce foarte repede la modul infantil dinainte. </w:t>
      </w:r>
      <w:r w:rsidRPr="00995CFA">
        <w:rPr>
          <w:rFonts w:ascii="Verdana" w:hAnsi="Verdana"/>
          <w:i/>
          <w:iCs/>
          <w:sz w:val="24"/>
        </w:rPr>
        <w:t>Unde progresul nu merge înainte, foarte repede</w:t>
      </w:r>
      <w:r w:rsidR="00D75771">
        <w:rPr>
          <w:rFonts w:ascii="Verdana" w:hAnsi="Verdana"/>
          <w:i/>
          <w:iCs/>
          <w:sz w:val="24"/>
        </w:rPr>
        <w:t xml:space="preserve"> este înlocuit cu drumul înapoi: regresul.</w:t>
      </w:r>
      <w:r w:rsidRPr="00995CFA">
        <w:rPr>
          <w:rFonts w:ascii="Verdana" w:hAnsi="Verdana"/>
          <w:i/>
          <w:iCs/>
          <w:sz w:val="24"/>
        </w:rPr>
        <w:t xml:space="preserve"> </w:t>
      </w:r>
    </w:p>
    <w:p w:rsidR="003572EE" w:rsidRDefault="003572EE" w:rsidP="000B62DE">
      <w:pPr>
        <w:ind w:left="-142"/>
        <w:rPr>
          <w:rFonts w:ascii="Verdana" w:hAnsi="Verdana"/>
          <w:b/>
          <w:lang w:val="ro-RO"/>
        </w:rPr>
      </w:pPr>
    </w:p>
    <w:p w:rsidR="00AD4DEF" w:rsidRPr="00054D46" w:rsidRDefault="00AD4DEF" w:rsidP="00AD4DEF">
      <w:pPr>
        <w:pStyle w:val="BodyText"/>
        <w:rPr>
          <w:rFonts w:ascii="Verdana" w:hAnsi="Verdana"/>
          <w:b/>
          <w:sz w:val="24"/>
        </w:rPr>
      </w:pPr>
      <w:r>
        <w:rPr>
          <w:rFonts w:ascii="Verdana" w:hAnsi="Verdana"/>
          <w:b/>
          <w:i/>
          <w:iCs/>
          <w:sz w:val="24"/>
        </w:rPr>
        <w:t>A</w:t>
      </w:r>
      <w:r w:rsidRPr="00054D46">
        <w:rPr>
          <w:rFonts w:ascii="Verdana" w:hAnsi="Verdana"/>
          <w:b/>
          <w:i/>
          <w:iCs/>
          <w:sz w:val="24"/>
        </w:rPr>
        <w:t xml:space="preserve"> rezista</w:t>
      </w:r>
      <w:r w:rsidRPr="00054D46">
        <w:rPr>
          <w:rFonts w:ascii="Verdana" w:hAnsi="Verdana"/>
          <w:b/>
          <w:sz w:val="24"/>
        </w:rPr>
        <w:t xml:space="preserve"> </w:t>
      </w:r>
    </w:p>
    <w:p w:rsidR="00AD4DEF" w:rsidRPr="00995CFA" w:rsidRDefault="00AD4DEF" w:rsidP="00AD4DEF">
      <w:pPr>
        <w:pStyle w:val="BodyText"/>
        <w:rPr>
          <w:rFonts w:ascii="Verdana" w:hAnsi="Verdana"/>
          <w:sz w:val="24"/>
        </w:rPr>
      </w:pPr>
      <w:r w:rsidRPr="00995CFA">
        <w:rPr>
          <w:rFonts w:ascii="Verdana" w:hAnsi="Verdana"/>
          <w:sz w:val="24"/>
        </w:rPr>
        <w:t xml:space="preserve">Cine rezistă la aceste trepte medii şi înalte şi în tăcere, cu respiraţia întretăiată, primeşte, ceea ce Dumnezeu îi trimite, adică </w:t>
      </w:r>
      <w:r w:rsidRPr="00995CFA">
        <w:rPr>
          <w:rFonts w:ascii="Verdana" w:hAnsi="Verdana"/>
          <w:i/>
          <w:iCs/>
          <w:sz w:val="24"/>
        </w:rPr>
        <w:t xml:space="preserve">lipsă de consolare în loc de consolare, lipsă de milă ca milă, ispita ca şi embrionul viitoarelor confirmări, </w:t>
      </w:r>
      <w:r w:rsidRPr="00995CFA">
        <w:rPr>
          <w:rFonts w:ascii="Verdana" w:hAnsi="Verdana"/>
          <w:sz w:val="24"/>
        </w:rPr>
        <w:t xml:space="preserve"> acela face următoarea experienţă: îl va ataca suferinţa lumii. După o perioadă de bucurii şi eliberare cunoaşte acum timpuri de teamă şi strâmtorare.  Strâmtorări noi, mai profunde – care la oamenii înzestraţi cu har este dependentă de Cristos strâmtorarea de pe Muntele Măslinilor; vede cu simţurile sale interne care se trezesc, cât de multă suferinţă, durere, violenţă crime sunt pe acest pământ. Păcatul, care are puterea să strice, să scurteze, să deranjeze viaţa omenirii,  îi este arătat acum în toată greutatea, o simte cu trupul şi sufletul. </w:t>
      </w:r>
      <w:r w:rsidRPr="00995CFA">
        <w:rPr>
          <w:rFonts w:ascii="Verdana" w:hAnsi="Verdana"/>
          <w:i/>
          <w:iCs/>
          <w:sz w:val="24"/>
        </w:rPr>
        <w:t xml:space="preserve">Aici începe comunicarea cu omenirea în comuna suportare a suferinţei, sărăciei, păcatului. </w:t>
      </w:r>
      <w:r w:rsidRPr="00995CFA">
        <w:rPr>
          <w:rFonts w:ascii="Verdana" w:hAnsi="Verdana"/>
          <w:sz w:val="24"/>
        </w:rPr>
        <w:t xml:space="preserve"> Acum creştinul va cunoaşte, creştinul compătimitor, ce înseamnă suferinţa milioanelor de copii nefericiţi, a femeilor abuzate, a bărbaţilor, care sunt prigoniţi sufleteşte şi spiritual</w:t>
      </w:r>
      <w:r w:rsidR="001E097E">
        <w:rPr>
          <w:rFonts w:ascii="Verdana" w:hAnsi="Verdana"/>
          <w:sz w:val="24"/>
        </w:rPr>
        <w:t>,</w:t>
      </w:r>
      <w:r w:rsidRPr="00995CFA">
        <w:rPr>
          <w:rFonts w:ascii="Verdana" w:hAnsi="Verdana"/>
          <w:sz w:val="24"/>
        </w:rPr>
        <w:t xml:space="preserve"> </w:t>
      </w:r>
      <w:r w:rsidRPr="00995CFA">
        <w:rPr>
          <w:rFonts w:ascii="Verdana" w:hAnsi="Verdana"/>
          <w:i/>
          <w:iCs/>
          <w:sz w:val="24"/>
        </w:rPr>
        <w:t xml:space="preserve">peste tot </w:t>
      </w:r>
      <w:r w:rsidRPr="00995CFA">
        <w:rPr>
          <w:rFonts w:ascii="Verdana" w:hAnsi="Verdana"/>
          <w:sz w:val="24"/>
        </w:rPr>
        <w:t xml:space="preserve"> pe </w:t>
      </w:r>
      <w:r w:rsidRPr="00995CFA">
        <w:rPr>
          <w:rFonts w:ascii="Verdana" w:hAnsi="Verdana"/>
          <w:i/>
          <w:iCs/>
          <w:sz w:val="24"/>
        </w:rPr>
        <w:t xml:space="preserve">pământul nostru. </w:t>
      </w:r>
      <w:r w:rsidRPr="00995CFA">
        <w:rPr>
          <w:rFonts w:ascii="Verdana" w:hAnsi="Verdana"/>
          <w:sz w:val="24"/>
        </w:rPr>
        <w:t xml:space="preserve"> – În acest moment de </w:t>
      </w:r>
      <w:r w:rsidRPr="00995CFA">
        <w:rPr>
          <w:rFonts w:ascii="Verdana" w:hAnsi="Verdana"/>
          <w:sz w:val="24"/>
        </w:rPr>
        <w:lastRenderedPageBreak/>
        <w:t xml:space="preserve">dezvoltare încep sacramentele biserici, începe participarea la sacrificiul liturgic, </w:t>
      </w:r>
    </w:p>
    <w:p w:rsidR="00AD4DEF" w:rsidRPr="00995CFA" w:rsidRDefault="00AD4DEF" w:rsidP="00AD4DEF">
      <w:pPr>
        <w:pStyle w:val="BodyText"/>
        <w:rPr>
          <w:rFonts w:ascii="Verdana" w:hAnsi="Verdana"/>
          <w:sz w:val="24"/>
        </w:rPr>
      </w:pPr>
    </w:p>
    <w:p w:rsidR="00AD4DEF" w:rsidRPr="00995CFA" w:rsidRDefault="00AD4DEF" w:rsidP="00AD4DEF">
      <w:pPr>
        <w:pStyle w:val="BodyText"/>
        <w:rPr>
          <w:rFonts w:ascii="Verdana" w:hAnsi="Verdana"/>
          <w:sz w:val="24"/>
        </w:rPr>
      </w:pPr>
      <w:r w:rsidRPr="00995CFA">
        <w:rPr>
          <w:rFonts w:ascii="Verdana" w:hAnsi="Verdana"/>
          <w:sz w:val="24"/>
        </w:rPr>
        <w:t>pentru prima dată împărtăşania începe să-şi dezvolte întreaga sa putere, strălucirea sa şi puterea sa reală. Înainte erau clipe „minunate”, elevatoare, uneori chiar momente solemne, trăite în societatea celor care gândesc la fel, amintiri sensibile toarse despre Crăciunul şi Paştele copilăriei noas</w:t>
      </w:r>
      <w:r w:rsidR="001E097E">
        <w:rPr>
          <w:rFonts w:ascii="Verdana" w:hAnsi="Verdana"/>
          <w:sz w:val="24"/>
        </w:rPr>
        <w:t xml:space="preserve">tre.  Mai târziu au fost </w:t>
      </w:r>
      <w:r w:rsidRPr="00995CFA">
        <w:rPr>
          <w:rFonts w:ascii="Verdana" w:hAnsi="Verdana"/>
          <w:sz w:val="24"/>
        </w:rPr>
        <w:t xml:space="preserve"> zile şi ore de „confesiune” recunoscute cu mândrie, omul a fost mândru că el este creştin şi pentru că tocmai  el merge duminică la biserică, în timp ce alţii au plecat deja în provincie. </w:t>
      </w:r>
    </w:p>
    <w:p w:rsidR="00AD4DEF" w:rsidRPr="00995CFA" w:rsidRDefault="00AD4DEF" w:rsidP="00AD4DEF">
      <w:pPr>
        <w:pStyle w:val="BodyText"/>
        <w:rPr>
          <w:rFonts w:ascii="Verdana" w:hAnsi="Verdana"/>
          <w:sz w:val="24"/>
        </w:rPr>
      </w:pPr>
      <w:r w:rsidRPr="00995CFA">
        <w:rPr>
          <w:rFonts w:ascii="Verdana" w:hAnsi="Verdana"/>
          <w:sz w:val="24"/>
        </w:rPr>
        <w:t>Se întorcea acasă saturat în mod serios şi cu lucruri sfinte</w:t>
      </w:r>
      <w:r w:rsidR="001E097E">
        <w:rPr>
          <w:rFonts w:ascii="Verdana" w:hAnsi="Verdana"/>
          <w:sz w:val="24"/>
        </w:rPr>
        <w:t>, trăite cu adevărat, m</w:t>
      </w:r>
      <w:r w:rsidRPr="00995CFA">
        <w:rPr>
          <w:rFonts w:ascii="Verdana" w:hAnsi="Verdana"/>
          <w:sz w:val="24"/>
        </w:rPr>
        <w:t xml:space="preserve">ulţumit şi satisfăcut. Acum totul s-a schimbat. </w:t>
      </w:r>
    </w:p>
    <w:p w:rsidR="00AD4DEF" w:rsidRPr="00995CFA" w:rsidRDefault="00AD4DEF" w:rsidP="00AD4DEF">
      <w:pPr>
        <w:pStyle w:val="BodyText"/>
        <w:rPr>
          <w:rFonts w:ascii="Verdana" w:hAnsi="Verdana"/>
          <w:sz w:val="24"/>
        </w:rPr>
      </w:pPr>
    </w:p>
    <w:p w:rsidR="00AD4DEF" w:rsidRPr="005C5843" w:rsidRDefault="00AD4DEF" w:rsidP="00AD4DEF">
      <w:pPr>
        <w:pStyle w:val="BodyText"/>
        <w:rPr>
          <w:rFonts w:ascii="Verdana" w:hAnsi="Verdana"/>
          <w:b/>
          <w:i/>
          <w:iCs/>
          <w:sz w:val="24"/>
        </w:rPr>
      </w:pPr>
      <w:r w:rsidRPr="005C5843">
        <w:rPr>
          <w:rFonts w:ascii="Verdana" w:hAnsi="Verdana"/>
          <w:b/>
          <w:i/>
          <w:iCs/>
          <w:sz w:val="24"/>
        </w:rPr>
        <w:t xml:space="preserve">Luminarea creştinului </w:t>
      </w:r>
    </w:p>
    <w:p w:rsidR="00AD4DEF" w:rsidRPr="00995CFA" w:rsidRDefault="00AD4DEF" w:rsidP="00AD4DEF">
      <w:pPr>
        <w:pStyle w:val="BodyText"/>
        <w:rPr>
          <w:rFonts w:ascii="Verdana" w:hAnsi="Verdana"/>
          <w:sz w:val="24"/>
        </w:rPr>
      </w:pPr>
      <w:r w:rsidRPr="00995CFA">
        <w:rPr>
          <w:rFonts w:ascii="Verdana" w:hAnsi="Verdana"/>
          <w:sz w:val="24"/>
        </w:rPr>
        <w:t>Cu durerea, care pătrunde până în miezul inimii, creştinul luminat înţelege abia acum, când i s-au deschis ochii sufletului şi vede întreaga realitate a omului şi a</w:t>
      </w:r>
      <w:r w:rsidR="001E097E">
        <w:rPr>
          <w:rFonts w:ascii="Verdana" w:hAnsi="Verdana"/>
          <w:sz w:val="24"/>
        </w:rPr>
        <w:t xml:space="preserve"> omenirii, că biserica este ace</w:t>
      </w:r>
      <w:r w:rsidRPr="00995CFA">
        <w:rPr>
          <w:rFonts w:ascii="Verdana" w:hAnsi="Verdana"/>
          <w:sz w:val="24"/>
        </w:rPr>
        <w:t>a celulă a vieţii care trăieşte, care prin sacrificiul său şi suferinţa sa schimba sângele otrăvit al omenirii şi aduce sânge nou, reînnoieşte şi  purifică respiraţia – revitalizează mereu</w:t>
      </w:r>
      <w:r w:rsidR="001E097E">
        <w:rPr>
          <w:rFonts w:ascii="Verdana" w:hAnsi="Verdana"/>
          <w:sz w:val="24"/>
        </w:rPr>
        <w:t>,</w:t>
      </w:r>
      <w:r w:rsidRPr="00995CFA">
        <w:rPr>
          <w:rFonts w:ascii="Verdana" w:hAnsi="Verdana"/>
          <w:sz w:val="24"/>
        </w:rPr>
        <w:t xml:space="preserve"> din nou mereu inertul, slabul, bolnavul, muribundul organism al omenirii, îl regenerează şi prin moartea lui continuă</w:t>
      </w:r>
      <w:r w:rsidR="001E097E">
        <w:rPr>
          <w:rFonts w:ascii="Verdana" w:hAnsi="Verdana"/>
          <w:sz w:val="24"/>
        </w:rPr>
        <w:t>,</w:t>
      </w:r>
      <w:r w:rsidRPr="00995CFA">
        <w:rPr>
          <w:rFonts w:ascii="Verdana" w:hAnsi="Verdana"/>
          <w:sz w:val="24"/>
        </w:rPr>
        <w:t xml:space="preserve"> accelerează creşterea  ei.  Creştinul luminat vede acum astfel lumea: lângă atelierele procesului de producţie exterior, deci lângă sălile de fierbere, reactoarele nucleare, centrale electrice, lângă case de locuit, în care se derulează procesele de producţie, care atât de des se termină rău, se ajunge în biserică, în localităţile bisericeşti  „individuale” şi în fiecare om, care se angajează în aceste eveniment, în procesul de schimbare. Pentru naşterea noii vieţi  prin schimbarea energiilor omului „vechi”, care s-au disipat în păcat. Creştinul învaţă acum să acţioneze în </w:t>
      </w:r>
      <w:r w:rsidRPr="00995CFA">
        <w:rPr>
          <w:rFonts w:ascii="Verdana" w:hAnsi="Verdana"/>
          <w:sz w:val="24"/>
        </w:rPr>
        <w:lastRenderedPageBreak/>
        <w:t>comun</w:t>
      </w:r>
      <w:r w:rsidR="001E097E">
        <w:rPr>
          <w:rFonts w:ascii="Verdana" w:hAnsi="Verdana"/>
          <w:sz w:val="24"/>
        </w:rPr>
        <w:t>,</w:t>
      </w:r>
      <w:bookmarkStart w:id="0" w:name="_GoBack"/>
      <w:bookmarkEnd w:id="0"/>
      <w:r w:rsidRPr="00995CFA">
        <w:rPr>
          <w:rFonts w:ascii="Verdana" w:hAnsi="Verdana"/>
          <w:sz w:val="24"/>
        </w:rPr>
        <w:t xml:space="preserve"> în timpul sfintei liturghii şi să devină el însuşi hrană, pâinea şi vinul în unire cu Cristos, care îl învaţă să ia asupra sa sacrificiul şi crucea.</w:t>
      </w:r>
    </w:p>
    <w:p w:rsidR="00AD4DEF" w:rsidRDefault="00265D83" w:rsidP="00AD4DEF">
      <w:pPr>
        <w:pStyle w:val="BodyText"/>
        <w:rPr>
          <w:rFonts w:ascii="Verdana" w:hAnsi="Verdana"/>
          <w:sz w:val="24"/>
        </w:rPr>
      </w:pPr>
      <w:r>
        <w:rPr>
          <w:rFonts w:ascii="Verdana" w:hAnsi="Verdana"/>
          <w:sz w:val="24"/>
        </w:rPr>
        <w:t xml:space="preserve">Autor: Friedrich </w:t>
      </w:r>
      <w:proofErr w:type="spellStart"/>
      <w:r>
        <w:rPr>
          <w:rFonts w:ascii="Verdana" w:hAnsi="Verdana"/>
          <w:sz w:val="24"/>
        </w:rPr>
        <w:t>Heer</w:t>
      </w:r>
      <w:proofErr w:type="spellEnd"/>
      <w:r>
        <w:rPr>
          <w:rFonts w:ascii="Verdana" w:hAnsi="Verdana"/>
          <w:sz w:val="24"/>
        </w:rPr>
        <w:t xml:space="preserve"> </w:t>
      </w:r>
    </w:p>
    <w:p w:rsidR="00265D83" w:rsidRPr="00995CFA" w:rsidRDefault="00265D83" w:rsidP="00AD4DEF">
      <w:pPr>
        <w:pStyle w:val="BodyText"/>
        <w:rPr>
          <w:rFonts w:ascii="Verdana" w:hAnsi="Verdana"/>
          <w:sz w:val="24"/>
        </w:rPr>
      </w:pPr>
    </w:p>
    <w:tbl>
      <w:tblPr>
        <w:tblStyle w:val="TableGrid"/>
        <w:tblW w:w="0" w:type="auto"/>
        <w:tblInd w:w="-142" w:type="dxa"/>
        <w:shd w:val="clear" w:color="auto" w:fill="C6D9F1" w:themeFill="text2" w:themeFillTint="33"/>
        <w:tblLook w:val="04A0" w:firstRow="1" w:lastRow="0" w:firstColumn="1" w:lastColumn="0" w:noHBand="0" w:noVBand="1"/>
      </w:tblPr>
      <w:tblGrid>
        <w:gridCol w:w="5390"/>
      </w:tblGrid>
      <w:tr w:rsidR="00EC1264" w:rsidTr="00EC1264">
        <w:tc>
          <w:tcPr>
            <w:tcW w:w="5390" w:type="dxa"/>
            <w:shd w:val="clear" w:color="auto" w:fill="C6D9F1" w:themeFill="text2" w:themeFillTint="33"/>
          </w:tcPr>
          <w:p w:rsidR="00EC1264" w:rsidRPr="00EC1264" w:rsidRDefault="00EC1264" w:rsidP="00EC1264">
            <w:pPr>
              <w:pStyle w:val="NoSpacing"/>
              <w:jc w:val="both"/>
              <w:rPr>
                <w:rFonts w:ascii="Verdana" w:hAnsi="Verdana" w:cs="Arial"/>
                <w:bCs/>
                <w:color w:val="000000"/>
                <w:spacing w:val="-16"/>
                <w:lang w:val="ro-RO"/>
              </w:rPr>
            </w:pPr>
            <w:r>
              <w:rPr>
                <w:rStyle w:val="currency"/>
                <w:rFonts w:ascii="Verdana" w:hAnsi="Verdana" w:cs="Arial"/>
                <w:bCs/>
                <w:color w:val="000000"/>
                <w:spacing w:val="-16"/>
                <w:lang w:val="ro-RO"/>
              </w:rPr>
              <w:t xml:space="preserve">„Dragi copii! Astăzi vă aduc pe Fiul meu Isus, ca să fiți pacea lui și strălucirea bucuriei și fericirii cerului. Rugați-vă, copii, ca să fiți deschiși să primiți pacea, pentru că multe inimi sunt închise la chemarea luminii, care schimbă inimile. Sunt cu voi și mă rog pentru voi, ca să fiți deschiși să-l primiți pe Regele Păcii, care umple inimile voastre de căldură și binecuvântare. Vă mulțumesc, că ați primit îndemnul meu.” </w:t>
            </w:r>
            <w:proofErr w:type="spellStart"/>
            <w:r>
              <w:rPr>
                <w:rStyle w:val="currency"/>
                <w:rFonts w:ascii="Verdana" w:hAnsi="Verdana" w:cs="Arial"/>
                <w:bCs/>
                <w:color w:val="000000"/>
                <w:spacing w:val="-16"/>
                <w:lang w:val="ro-RO"/>
              </w:rPr>
              <w:t>Medjugorje</w:t>
            </w:r>
            <w:proofErr w:type="spellEnd"/>
            <w:r>
              <w:rPr>
                <w:rStyle w:val="currency"/>
                <w:rFonts w:ascii="Verdana" w:hAnsi="Verdana" w:cs="Arial"/>
                <w:bCs/>
                <w:color w:val="000000"/>
                <w:spacing w:val="-16"/>
                <w:lang w:val="ro-RO"/>
              </w:rPr>
              <w:t xml:space="preserve"> 25.12.2022  20:46</w:t>
            </w:r>
          </w:p>
        </w:tc>
      </w:tr>
    </w:tbl>
    <w:p w:rsidR="003572EE" w:rsidRDefault="003572EE" w:rsidP="003572EE">
      <w:pPr>
        <w:rPr>
          <w:rFonts w:ascii="Verdana" w:hAnsi="Verdana"/>
          <w:lang w:val="ro-RO"/>
        </w:rPr>
      </w:pPr>
    </w:p>
    <w:p w:rsidR="00EC1264" w:rsidRDefault="00EC1264" w:rsidP="00EC1264">
      <w:pPr>
        <w:rPr>
          <w:rFonts w:ascii="Verdana" w:hAnsi="Verdana"/>
          <w:b/>
          <w:color w:val="943634" w:themeColor="accent2" w:themeShade="BF"/>
          <w:lang w:val="ro-RO"/>
        </w:rPr>
      </w:pPr>
      <w:r>
        <w:rPr>
          <w:rFonts w:ascii="Verdana" w:hAnsi="Verdana"/>
          <w:b/>
          <w:color w:val="943634" w:themeColor="accent2" w:themeShade="BF"/>
          <w:lang w:val="ro-RO"/>
        </w:rPr>
        <w:t xml:space="preserve">Traduceri: Iosif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EC1264" w:rsidRPr="000D4AB1" w:rsidRDefault="00EC1264" w:rsidP="00EC1264">
      <w:pPr>
        <w:rPr>
          <w:rFonts w:ascii="Verdana" w:hAnsi="Verdana"/>
          <w:b/>
          <w:color w:val="943634" w:themeColor="accent2" w:themeShade="BF"/>
          <w:lang w:val="ro-RO"/>
        </w:rPr>
      </w:pPr>
      <w:r>
        <w:rPr>
          <w:rFonts w:ascii="Verdana" w:hAnsi="Verdana"/>
          <w:b/>
          <w:color w:val="943634" w:themeColor="accent2" w:themeShade="BF"/>
          <w:lang w:val="ro-RO"/>
        </w:rPr>
        <w:t xml:space="preserve">Corectura: Maria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EC1264" w:rsidRPr="00C1215B" w:rsidRDefault="00EC1264" w:rsidP="00EC1264">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0"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EC1264" w:rsidRDefault="00EC1264" w:rsidP="00EC1264">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2D14E7" w:rsidRDefault="00EC1264" w:rsidP="00EC1264">
      <w:pPr>
        <w:pStyle w:val="NoSpacing"/>
        <w:rPr>
          <w:rFonts w:ascii="Verdana" w:hAnsi="Verdana"/>
          <w:b/>
          <w:sz w:val="22"/>
          <w:szCs w:val="22"/>
        </w:rPr>
      </w:pPr>
      <w:r>
        <w:rPr>
          <w:rFonts w:ascii="Verdana" w:hAnsi="Verdana"/>
          <w:b/>
          <w:i/>
          <w:color w:val="FF0000"/>
          <w:lang w:val="ro-RO"/>
        </w:rPr>
        <w:t xml:space="preserve">TOTUL ESTE GRTUIT!!!   </w:t>
      </w:r>
      <w:r w:rsidRPr="00863C5C">
        <w:rPr>
          <w:rFonts w:ascii="Verdana" w:hAnsi="Verdana"/>
          <w:b/>
        </w:rPr>
        <w:tab/>
      </w:r>
      <w:r w:rsidRPr="00863C5C">
        <w:rPr>
          <w:rFonts w:ascii="Verdana" w:hAnsi="Verdana"/>
          <w:b/>
        </w:rPr>
        <w:tab/>
      </w: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EC1264">
      <w:footerReference w:type="default" r:id="rId11"/>
      <w:pgSz w:w="12240" w:h="15840"/>
      <w:pgMar w:top="568" w:right="474" w:bottom="851"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91F" w:rsidRDefault="001B091F" w:rsidP="00A76F5A">
      <w:r>
        <w:separator/>
      </w:r>
    </w:p>
  </w:endnote>
  <w:endnote w:type="continuationSeparator" w:id="0">
    <w:p w:rsidR="001B091F" w:rsidRDefault="001B091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993316"/>
      <w:docPartObj>
        <w:docPartGallery w:val="Page Numbers (Bottom of Page)"/>
        <w:docPartUnique/>
      </w:docPartObj>
    </w:sdtPr>
    <w:sdtEndPr>
      <w:rPr>
        <w:noProof/>
      </w:rPr>
    </w:sdtEndPr>
    <w:sdtContent>
      <w:p w:rsidR="003572EE" w:rsidRDefault="003572EE">
        <w:pPr>
          <w:pStyle w:val="Footer"/>
          <w:jc w:val="center"/>
        </w:pPr>
        <w:r>
          <w:fldChar w:fldCharType="begin"/>
        </w:r>
        <w:r>
          <w:instrText xml:space="preserve"> PAGE   \* MERGEFORMAT </w:instrText>
        </w:r>
        <w:r>
          <w:fldChar w:fldCharType="separate"/>
        </w:r>
        <w:r w:rsidR="001E097E">
          <w:rPr>
            <w:noProof/>
          </w:rPr>
          <w:t>8</w:t>
        </w:r>
        <w:r>
          <w:rPr>
            <w:noProof/>
          </w:rPr>
          <w:fldChar w:fldCharType="end"/>
        </w:r>
      </w:p>
    </w:sdtContent>
  </w:sdt>
  <w:p w:rsidR="003572EE" w:rsidRDefault="00357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91F" w:rsidRDefault="001B091F" w:rsidP="00A76F5A">
      <w:r>
        <w:separator/>
      </w:r>
    </w:p>
  </w:footnote>
  <w:footnote w:type="continuationSeparator" w:id="0">
    <w:p w:rsidR="001B091F" w:rsidRDefault="001B091F" w:rsidP="00A76F5A">
      <w:r>
        <w:continuationSeparator/>
      </w:r>
    </w:p>
  </w:footnote>
  <w:footnote w:id="1">
    <w:p w:rsidR="003572EE" w:rsidRPr="00C54ED2" w:rsidRDefault="003572EE" w:rsidP="003572EE">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1,41</w:t>
      </w:r>
    </w:p>
  </w:footnote>
  <w:footnote w:id="2">
    <w:p w:rsidR="003572EE" w:rsidRPr="003A5C28" w:rsidRDefault="003572EE" w:rsidP="003572EE">
      <w:pPr>
        <w:pStyle w:val="FootnoteText"/>
        <w:rPr>
          <w:lang w:val="ro-RO"/>
        </w:rPr>
      </w:pPr>
      <w:r>
        <w:rPr>
          <w:rStyle w:val="FootnoteReference"/>
        </w:rPr>
        <w:footnoteRef/>
      </w:r>
      <w:r>
        <w:t xml:space="preserve"> </w:t>
      </w:r>
      <w:r>
        <w:rPr>
          <w:lang w:val="ro-RO"/>
        </w:rPr>
        <w:t>In 1,29</w:t>
      </w:r>
    </w:p>
  </w:footnote>
  <w:footnote w:id="3">
    <w:p w:rsidR="003572EE" w:rsidRPr="003A5C28" w:rsidRDefault="003572EE" w:rsidP="003572EE">
      <w:pPr>
        <w:pStyle w:val="FootnoteText"/>
        <w:rPr>
          <w:lang w:val="ro-RO"/>
        </w:rPr>
      </w:pPr>
      <w:r>
        <w:rPr>
          <w:rStyle w:val="FootnoteReference"/>
        </w:rPr>
        <w:footnoteRef/>
      </w:r>
      <w:r>
        <w:t xml:space="preserve"> </w:t>
      </w:r>
      <w:r>
        <w:rPr>
          <w:lang w:val="ro-RO"/>
        </w:rPr>
        <w:t>Psalmul responsorial 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353CC"/>
    <w:rsid w:val="000B62DE"/>
    <w:rsid w:val="00174117"/>
    <w:rsid w:val="00192352"/>
    <w:rsid w:val="001B091F"/>
    <w:rsid w:val="001E097E"/>
    <w:rsid w:val="0023217F"/>
    <w:rsid w:val="00265D83"/>
    <w:rsid w:val="00291E7C"/>
    <w:rsid w:val="002D14E7"/>
    <w:rsid w:val="002E4BB4"/>
    <w:rsid w:val="003423C8"/>
    <w:rsid w:val="003572EE"/>
    <w:rsid w:val="00593204"/>
    <w:rsid w:val="005A0B55"/>
    <w:rsid w:val="006655EB"/>
    <w:rsid w:val="00785841"/>
    <w:rsid w:val="0082127E"/>
    <w:rsid w:val="00863C5C"/>
    <w:rsid w:val="00977CCA"/>
    <w:rsid w:val="00A03E7C"/>
    <w:rsid w:val="00A467F9"/>
    <w:rsid w:val="00A75D04"/>
    <w:rsid w:val="00A76F5A"/>
    <w:rsid w:val="00AD4DEF"/>
    <w:rsid w:val="00B17A1A"/>
    <w:rsid w:val="00B30C5A"/>
    <w:rsid w:val="00D10F62"/>
    <w:rsid w:val="00D23305"/>
    <w:rsid w:val="00D75771"/>
    <w:rsid w:val="00D96981"/>
    <w:rsid w:val="00E02FB4"/>
    <w:rsid w:val="00E87919"/>
    <w:rsid w:val="00EC1264"/>
    <w:rsid w:val="00F130A6"/>
    <w:rsid w:val="00F201EA"/>
    <w:rsid w:val="00F53434"/>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D4DEF"/>
    <w:pPr>
      <w:jc w:val="both"/>
    </w:pPr>
    <w:rPr>
      <w:rFonts w:ascii="Tahoma" w:hAnsi="Tahoma" w:cs="Tahoma"/>
      <w:sz w:val="22"/>
      <w:lang w:val="ro-RO" w:eastAsia="ro-RO"/>
    </w:rPr>
  </w:style>
  <w:style w:type="character" w:customStyle="1" w:styleId="BodyTextChar">
    <w:name w:val="Body Text Char"/>
    <w:basedOn w:val="DefaultParagraphFont"/>
    <w:link w:val="BodyText"/>
    <w:rsid w:val="00AD4DEF"/>
    <w:rPr>
      <w:rFonts w:ascii="Tahoma" w:eastAsia="Times New Roman" w:hAnsi="Tahoma" w:cs="Tahoma"/>
      <w:szCs w:val="24"/>
      <w:lang w:val="ro-RO" w:eastAsia="ro-RO"/>
    </w:rPr>
  </w:style>
  <w:style w:type="table" w:styleId="TableGrid">
    <w:name w:val="Table Grid"/>
    <w:basedOn w:val="TableNormal"/>
    <w:uiPriority w:val="59"/>
    <w:rsid w:val="00EC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EC1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AD4DEF"/>
    <w:pPr>
      <w:jc w:val="both"/>
    </w:pPr>
    <w:rPr>
      <w:rFonts w:ascii="Tahoma" w:hAnsi="Tahoma" w:cs="Tahoma"/>
      <w:sz w:val="22"/>
      <w:lang w:val="ro-RO" w:eastAsia="ro-RO"/>
    </w:rPr>
  </w:style>
  <w:style w:type="character" w:customStyle="1" w:styleId="BodyTextChar">
    <w:name w:val="Body Text Char"/>
    <w:basedOn w:val="DefaultParagraphFont"/>
    <w:link w:val="BodyText"/>
    <w:rsid w:val="00AD4DEF"/>
    <w:rPr>
      <w:rFonts w:ascii="Tahoma" w:eastAsia="Times New Roman" w:hAnsi="Tahoma" w:cs="Tahoma"/>
      <w:szCs w:val="24"/>
      <w:lang w:val="ro-RO" w:eastAsia="ro-RO"/>
    </w:rPr>
  </w:style>
  <w:style w:type="table" w:styleId="TableGrid">
    <w:name w:val="Table Grid"/>
    <w:basedOn w:val="TableNormal"/>
    <w:uiPriority w:val="59"/>
    <w:rsid w:val="00EC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EC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fat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7ECA1-55E4-479A-A676-874BEA98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2023-01-01T15:40:00Z</cp:lastPrinted>
  <dcterms:created xsi:type="dcterms:W3CDTF">2023-01-01T13:28:00Z</dcterms:created>
  <dcterms:modified xsi:type="dcterms:W3CDTF">2023-01-03T08:02:00Z</dcterms:modified>
</cp:coreProperties>
</file>