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166B48" w:rsidP="00262B46">
      <w:pPr>
        <w:pStyle w:val="NoSpacing"/>
      </w:pPr>
      <w:r>
        <w:rPr>
          <w:rFonts w:ascii="Verdana" w:hAnsi="Verdana"/>
          <w:b/>
        </w:rPr>
        <w:tab/>
      </w:r>
      <w:r>
        <w:rPr>
          <w:rFonts w:ascii="Verdana" w:hAnsi="Verdana"/>
          <w:b/>
        </w:rPr>
        <w:tab/>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F6F024E" wp14:editId="50B83749">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166B48">
        <w:rPr>
          <w:rFonts w:ascii="Verdana" w:hAnsi="Verdana"/>
          <w:b/>
        </w:rPr>
        <w:t xml:space="preserve">47/2021 din </w:t>
      </w:r>
      <w:proofErr w:type="gramStart"/>
      <w:r w:rsidR="00166B48">
        <w:rPr>
          <w:rFonts w:ascii="Verdana" w:hAnsi="Verdana"/>
          <w:b/>
        </w:rPr>
        <w:t>21.11.2021</w:t>
      </w:r>
      <w:proofErr w:type="gramEnd"/>
      <w:r w:rsidR="00585E32">
        <w:rPr>
          <w:rFonts w:ascii="Verdana" w:hAnsi="Verdana"/>
          <w:b/>
          <w:noProof/>
          <w:lang w:val="en-US"/>
        </w:rPr>
        <w:drawing>
          <wp:anchor distT="0" distB="0" distL="114300" distR="114300" simplePos="0" relativeHeight="251668480" behindDoc="0" locked="0" layoutInCell="1" allowOverlap="1" wp14:anchorId="560FCCDC" wp14:editId="3732E9B7">
            <wp:simplePos x="0" y="0"/>
            <wp:positionH relativeFrom="column">
              <wp:posOffset>2905760</wp:posOffset>
            </wp:positionH>
            <wp:positionV relativeFrom="paragraph">
              <wp:posOffset>194945</wp:posOffset>
            </wp:positionV>
            <wp:extent cx="4502150" cy="61556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2150" cy="6155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6B48" w:rsidRDefault="00166B48" w:rsidP="00A75D04">
      <w:pPr>
        <w:ind w:left="-142"/>
        <w:rPr>
          <w:rFonts w:ascii="Verdana" w:hAnsi="Verdana"/>
          <w:b/>
          <w:lang w:val="ro-RO"/>
        </w:rPr>
      </w:pPr>
    </w:p>
    <w:p w:rsidR="00A75D04" w:rsidRDefault="00A75D04" w:rsidP="00A75D04">
      <w:pPr>
        <w:ind w:left="-142"/>
        <w:rPr>
          <w:rFonts w:ascii="Verdana" w:hAnsi="Verdana"/>
          <w:b/>
          <w:lang w:val="ro-RO"/>
        </w:rPr>
      </w:pPr>
      <w:r>
        <w:rPr>
          <w:rFonts w:ascii="Verdana" w:hAnsi="Verdana"/>
          <w:b/>
          <w:lang w:val="ro-RO"/>
        </w:rPr>
        <w:t xml:space="preserve">Din cuprins: </w:t>
      </w:r>
    </w:p>
    <w:p w:rsidR="00262B46" w:rsidRDefault="00262B46" w:rsidP="00262B46">
      <w:pPr>
        <w:pStyle w:val="NoSpacing"/>
        <w:jc w:val="both"/>
        <w:rPr>
          <w:rFonts w:ascii="Verdana" w:hAnsi="Verdana"/>
          <w:b/>
          <w:lang w:val="ro-RO"/>
        </w:rPr>
      </w:pPr>
      <w:r>
        <w:rPr>
          <w:rFonts w:ascii="Verdana" w:hAnsi="Verdana"/>
          <w:b/>
          <w:lang w:val="ro-RO"/>
        </w:rPr>
        <w:t>Ce este adevărul?</w:t>
      </w:r>
    </w:p>
    <w:p w:rsidR="00262B46" w:rsidRDefault="00262B46" w:rsidP="00262B46">
      <w:pPr>
        <w:pStyle w:val="NoSpacing"/>
        <w:jc w:val="both"/>
        <w:rPr>
          <w:rFonts w:ascii="Verdana" w:hAnsi="Verdana"/>
          <w:b/>
          <w:lang w:val="ro-RO"/>
        </w:rPr>
      </w:pPr>
      <w:r>
        <w:rPr>
          <w:rFonts w:ascii="Verdana" w:hAnsi="Verdana"/>
          <w:b/>
          <w:lang w:val="ro-RO"/>
        </w:rPr>
        <w:t>Pag.  2</w:t>
      </w:r>
    </w:p>
    <w:p w:rsidR="00262B46" w:rsidRPr="00262B46" w:rsidRDefault="00262B46" w:rsidP="00A75D04">
      <w:pPr>
        <w:ind w:left="-142"/>
        <w:rPr>
          <w:rFonts w:ascii="Verdana" w:hAnsi="Verdana"/>
          <w:b/>
          <w:lang w:val="ro-RO"/>
        </w:rPr>
      </w:pPr>
    </w:p>
    <w:p w:rsidR="00A75D04" w:rsidRDefault="00262B46" w:rsidP="00A76F5A">
      <w:pPr>
        <w:pStyle w:val="NoSpacing"/>
        <w:rPr>
          <w:rFonts w:ascii="Verdana" w:hAnsi="Verdana"/>
          <w:sz w:val="22"/>
          <w:szCs w:val="22"/>
          <w:lang w:eastAsia="cs-CZ"/>
        </w:rPr>
      </w:pPr>
      <w:r w:rsidRPr="00865B08">
        <w:rPr>
          <w:rFonts w:ascii="Verdana" w:hAnsi="Verdana"/>
          <w:b/>
          <w:color w:val="632423" w:themeColor="accent2" w:themeShade="80"/>
          <w:sz w:val="22"/>
          <w:szCs w:val="22"/>
        </w:rPr>
        <w:t xml:space="preserve">GESTURI, CUVINTE ȘI SIMBOLURI ÎN SFÂNTA LITURGHIE </w:t>
      </w:r>
      <w:r w:rsidRPr="00865B08">
        <w:rPr>
          <w:rFonts w:ascii="Verdana" w:hAnsi="Verdana"/>
          <w:sz w:val="22"/>
          <w:szCs w:val="22"/>
          <w:lang w:eastAsia="cs-CZ"/>
        </w:rPr>
        <w:t xml:space="preserve">              </w:t>
      </w:r>
    </w:p>
    <w:p w:rsidR="00262B46" w:rsidRDefault="00262B46" w:rsidP="00A76F5A">
      <w:pPr>
        <w:pStyle w:val="NoSpacing"/>
        <w:rPr>
          <w:rFonts w:ascii="Verdana" w:hAnsi="Verdana"/>
          <w:b/>
          <w:color w:val="000000" w:themeColor="text1"/>
          <w:lang w:eastAsia="cs-CZ"/>
        </w:rPr>
      </w:pPr>
      <w:proofErr w:type="spellStart"/>
      <w:r w:rsidRPr="00262B46">
        <w:rPr>
          <w:rFonts w:ascii="Verdana" w:hAnsi="Verdana"/>
          <w:b/>
          <w:color w:val="000000" w:themeColor="text1"/>
          <w:lang w:eastAsia="cs-CZ"/>
        </w:rPr>
        <w:t>Pag</w:t>
      </w:r>
      <w:proofErr w:type="spellEnd"/>
      <w:r w:rsidRPr="00262B46">
        <w:rPr>
          <w:rFonts w:ascii="Verdana" w:hAnsi="Verdana"/>
          <w:b/>
          <w:color w:val="000000" w:themeColor="text1"/>
          <w:lang w:eastAsia="cs-CZ"/>
        </w:rPr>
        <w:t>.  3</w:t>
      </w:r>
    </w:p>
    <w:p w:rsidR="00262B46" w:rsidRDefault="00262B46" w:rsidP="00A76F5A">
      <w:pPr>
        <w:pStyle w:val="NoSpacing"/>
        <w:rPr>
          <w:rFonts w:ascii="Verdana" w:hAnsi="Verdana"/>
          <w:b/>
          <w:color w:val="000000" w:themeColor="text1"/>
          <w:lang w:eastAsia="cs-CZ"/>
        </w:rPr>
      </w:pPr>
    </w:p>
    <w:p w:rsidR="00262B46" w:rsidRDefault="00262B46" w:rsidP="00A76F5A">
      <w:pPr>
        <w:pStyle w:val="NoSpacing"/>
        <w:rPr>
          <w:rFonts w:ascii="Verdana" w:hAnsi="Verdana"/>
          <w:b/>
          <w:lang w:val="ro-RO"/>
        </w:rPr>
      </w:pPr>
      <w:r>
        <w:rPr>
          <w:rFonts w:ascii="Verdana" w:hAnsi="Verdana"/>
          <w:b/>
          <w:lang w:val="ro-RO"/>
        </w:rPr>
        <w:t xml:space="preserve">Trei zile ale trandafirilor în </w:t>
      </w:r>
      <w:proofErr w:type="spellStart"/>
      <w:r>
        <w:rPr>
          <w:rFonts w:ascii="Verdana" w:hAnsi="Verdana"/>
          <w:b/>
          <w:lang w:val="ro-RO"/>
        </w:rPr>
        <w:t>Manoppell</w:t>
      </w:r>
      <w:proofErr w:type="spellEnd"/>
    </w:p>
    <w:p w:rsidR="00262B46" w:rsidRDefault="00262B46" w:rsidP="00A76F5A">
      <w:pPr>
        <w:pStyle w:val="NoSpacing"/>
        <w:rPr>
          <w:rFonts w:ascii="Verdana" w:hAnsi="Verdana"/>
          <w:b/>
          <w:lang w:val="ro-RO"/>
        </w:rPr>
      </w:pPr>
      <w:r>
        <w:rPr>
          <w:rFonts w:ascii="Verdana" w:hAnsi="Verdana"/>
          <w:b/>
          <w:lang w:val="ro-RO"/>
        </w:rPr>
        <w:t>Pag.  5</w:t>
      </w:r>
    </w:p>
    <w:p w:rsidR="00262B46" w:rsidRDefault="00262B46" w:rsidP="00A76F5A">
      <w:pPr>
        <w:pStyle w:val="NoSpacing"/>
        <w:rPr>
          <w:rFonts w:ascii="Verdana" w:hAnsi="Verdana"/>
          <w:b/>
          <w:color w:val="000000" w:themeColor="text1"/>
          <w:lang w:val="ro-RO"/>
        </w:rPr>
      </w:pPr>
    </w:p>
    <w:p w:rsidR="00262B46" w:rsidRDefault="00262B46" w:rsidP="00262B46">
      <w:pPr>
        <w:pStyle w:val="NoSpacing"/>
        <w:jc w:val="both"/>
        <w:rPr>
          <w:rFonts w:ascii="Verdana" w:hAnsi="Verdana"/>
          <w:b/>
          <w:lang w:val="ro-RO"/>
        </w:rPr>
      </w:pPr>
      <w:r>
        <w:rPr>
          <w:rFonts w:ascii="Verdana" w:hAnsi="Verdana"/>
          <w:b/>
          <w:lang w:val="ro-RO"/>
        </w:rPr>
        <w:t>Regele regilor</w:t>
      </w:r>
    </w:p>
    <w:p w:rsidR="00262B46" w:rsidRDefault="00262B46" w:rsidP="00A76F5A">
      <w:pPr>
        <w:pStyle w:val="NoSpacing"/>
        <w:rPr>
          <w:rFonts w:ascii="Verdana" w:hAnsi="Verdana"/>
          <w:b/>
          <w:color w:val="000000" w:themeColor="text1"/>
          <w:lang w:val="ro-RO"/>
        </w:rPr>
      </w:pPr>
      <w:r>
        <w:rPr>
          <w:rFonts w:ascii="Verdana" w:hAnsi="Verdana"/>
          <w:b/>
          <w:color w:val="000000" w:themeColor="text1"/>
          <w:lang w:val="ro-RO"/>
        </w:rPr>
        <w:t>Pag.  7</w:t>
      </w:r>
    </w:p>
    <w:p w:rsidR="00262B46" w:rsidRDefault="00262B46" w:rsidP="00A76F5A">
      <w:pPr>
        <w:pStyle w:val="NoSpacing"/>
        <w:rPr>
          <w:rFonts w:ascii="Verdana" w:hAnsi="Verdana"/>
          <w:b/>
          <w:color w:val="000000" w:themeColor="text1"/>
          <w:lang w:val="ro-RO"/>
        </w:rPr>
      </w:pPr>
    </w:p>
    <w:p w:rsidR="00262B46" w:rsidRDefault="00262B46" w:rsidP="00262B46">
      <w:pPr>
        <w:pStyle w:val="NoSpacing"/>
        <w:jc w:val="both"/>
        <w:rPr>
          <w:rFonts w:ascii="Verdana" w:hAnsi="Verdana"/>
          <w:b/>
          <w:lang w:val="ro-RO"/>
        </w:rPr>
      </w:pPr>
      <w:r>
        <w:rPr>
          <w:rFonts w:ascii="Verdana" w:hAnsi="Verdana"/>
          <w:b/>
          <w:lang w:val="ro-RO"/>
        </w:rPr>
        <w:t xml:space="preserve">Consfințire personală </w:t>
      </w:r>
    </w:p>
    <w:p w:rsidR="00262B46" w:rsidRDefault="00262B46" w:rsidP="00A76F5A">
      <w:pPr>
        <w:pStyle w:val="NoSpacing"/>
        <w:rPr>
          <w:rFonts w:ascii="Verdana" w:hAnsi="Verdana"/>
          <w:b/>
        </w:rPr>
      </w:pPr>
      <w:proofErr w:type="spellStart"/>
      <w:r>
        <w:rPr>
          <w:rFonts w:ascii="Verdana" w:hAnsi="Verdana"/>
          <w:b/>
        </w:rPr>
        <w:t>Pag</w:t>
      </w:r>
      <w:proofErr w:type="spellEnd"/>
      <w:r>
        <w:rPr>
          <w:rFonts w:ascii="Verdana" w:hAnsi="Verdana"/>
          <w:b/>
        </w:rPr>
        <w:t>.  8</w:t>
      </w:r>
    </w:p>
    <w:p w:rsidR="00585E32" w:rsidRDefault="00585E32" w:rsidP="00A76F5A">
      <w:pPr>
        <w:pStyle w:val="NoSpacing"/>
        <w:rPr>
          <w:rFonts w:ascii="Verdana" w:hAnsi="Verdana"/>
          <w:b/>
          <w:sz w:val="22"/>
          <w:szCs w:val="22"/>
        </w:rPr>
      </w:pPr>
    </w:p>
    <w:tbl>
      <w:tblPr>
        <w:tblStyle w:val="TableGrid"/>
        <w:tblpPr w:leftFromText="180" w:rightFromText="180" w:vertAnchor="text" w:horzAnchor="margin" w:tblpY="251"/>
        <w:tblW w:w="0" w:type="auto"/>
        <w:shd w:val="clear" w:color="auto" w:fill="F2DBDB" w:themeFill="accent2" w:themeFillTint="33"/>
        <w:tblLook w:val="04A0" w:firstRow="1" w:lastRow="0" w:firstColumn="1" w:lastColumn="0" w:noHBand="0" w:noVBand="1"/>
      </w:tblPr>
      <w:tblGrid>
        <w:gridCol w:w="4219"/>
      </w:tblGrid>
      <w:tr w:rsidR="00585E32" w:rsidTr="004311E1">
        <w:tc>
          <w:tcPr>
            <w:tcW w:w="4219" w:type="dxa"/>
            <w:shd w:val="clear" w:color="auto" w:fill="F2DBDB" w:themeFill="accent2" w:themeFillTint="33"/>
          </w:tcPr>
          <w:p w:rsidR="00585E32" w:rsidRPr="00585E32" w:rsidRDefault="00585E32" w:rsidP="00585E32">
            <w:pPr>
              <w:pStyle w:val="NoSpacing"/>
              <w:rPr>
                <w:rFonts w:ascii="Verdana" w:hAnsi="Verdana"/>
                <w:color w:val="000000" w:themeColor="text1"/>
              </w:rPr>
            </w:pPr>
            <w:proofErr w:type="spellStart"/>
            <w:r w:rsidRPr="003B29F5">
              <w:rPr>
                <w:rFonts w:ascii="Verdana" w:hAnsi="Verdana"/>
                <w:color w:val="000000" w:themeColor="text1"/>
              </w:rPr>
              <w:t>Poate</w:t>
            </w:r>
            <w:proofErr w:type="spellEnd"/>
            <w:r w:rsidRPr="003B29F5">
              <w:rPr>
                <w:rFonts w:ascii="Verdana" w:hAnsi="Verdana"/>
                <w:color w:val="000000" w:themeColor="text1"/>
              </w:rPr>
              <w:t xml:space="preserve"> </w:t>
            </w:r>
            <w:proofErr w:type="spellStart"/>
            <w:r w:rsidRPr="003B29F5">
              <w:rPr>
                <w:rFonts w:ascii="Verdana" w:hAnsi="Verdana"/>
                <w:color w:val="000000" w:themeColor="text1"/>
              </w:rPr>
              <w:t>că</w:t>
            </w:r>
            <w:proofErr w:type="spellEnd"/>
            <w:r w:rsidRPr="003B29F5">
              <w:rPr>
                <w:rFonts w:ascii="Verdana" w:hAnsi="Verdana"/>
                <w:color w:val="000000" w:themeColor="text1"/>
              </w:rPr>
              <w:t xml:space="preserve"> </w:t>
            </w:r>
            <w:proofErr w:type="spellStart"/>
            <w:r w:rsidRPr="003B29F5">
              <w:rPr>
                <w:rFonts w:ascii="Verdana" w:hAnsi="Verdana"/>
                <w:color w:val="000000" w:themeColor="text1"/>
              </w:rPr>
              <w:t>moartea</w:t>
            </w:r>
            <w:proofErr w:type="spellEnd"/>
            <w:r w:rsidRPr="003B29F5">
              <w:rPr>
                <w:rFonts w:ascii="Verdana" w:hAnsi="Verdana"/>
                <w:color w:val="000000" w:themeColor="text1"/>
              </w:rPr>
              <w:t xml:space="preserve"> </w:t>
            </w:r>
            <w:proofErr w:type="spellStart"/>
            <w:r w:rsidRPr="003B29F5">
              <w:rPr>
                <w:rFonts w:ascii="Verdana" w:hAnsi="Verdana"/>
                <w:color w:val="000000" w:themeColor="text1"/>
              </w:rPr>
              <w:t>este</w:t>
            </w:r>
            <w:proofErr w:type="spellEnd"/>
            <w:r w:rsidRPr="003B29F5">
              <w:rPr>
                <w:rFonts w:ascii="Verdana" w:hAnsi="Verdana"/>
                <w:color w:val="000000" w:themeColor="text1"/>
              </w:rPr>
              <w:t xml:space="preserve"> </w:t>
            </w:r>
            <w:proofErr w:type="spellStart"/>
            <w:r w:rsidRPr="003B29F5">
              <w:rPr>
                <w:rFonts w:ascii="Verdana" w:hAnsi="Verdana"/>
                <w:color w:val="000000" w:themeColor="text1"/>
              </w:rPr>
              <w:t>regina</w:t>
            </w:r>
            <w:proofErr w:type="spellEnd"/>
            <w:r w:rsidRPr="003B29F5">
              <w:rPr>
                <w:rFonts w:ascii="Verdana" w:hAnsi="Verdana"/>
                <w:color w:val="000000" w:themeColor="text1"/>
              </w:rPr>
              <w:t xml:space="preserve"> </w:t>
            </w:r>
            <w:proofErr w:type="spellStart"/>
            <w:r w:rsidRPr="003B29F5">
              <w:rPr>
                <w:rFonts w:ascii="Verdana" w:hAnsi="Verdana"/>
                <w:color w:val="000000" w:themeColor="text1"/>
              </w:rPr>
              <w:t>terorilor</w:t>
            </w:r>
            <w:proofErr w:type="spellEnd"/>
            <w:r w:rsidRPr="003B29F5">
              <w:rPr>
                <w:rFonts w:ascii="Verdana" w:hAnsi="Verdana"/>
                <w:color w:val="000000" w:themeColor="text1"/>
              </w:rPr>
              <w:t xml:space="preserve">…dar </w:t>
            </w:r>
            <w:proofErr w:type="spellStart"/>
            <w:r w:rsidRPr="003B29F5">
              <w:rPr>
                <w:rFonts w:ascii="Verdana" w:hAnsi="Verdana"/>
                <w:color w:val="000000" w:themeColor="text1"/>
              </w:rPr>
              <w:t>Iisus</w:t>
            </w:r>
            <w:proofErr w:type="spellEnd"/>
            <w:r w:rsidRPr="003B29F5">
              <w:rPr>
                <w:rFonts w:ascii="Verdana" w:hAnsi="Verdana"/>
                <w:color w:val="000000" w:themeColor="text1"/>
              </w:rPr>
              <w:t xml:space="preserve"> </w:t>
            </w:r>
            <w:proofErr w:type="spellStart"/>
            <w:r w:rsidRPr="003B29F5">
              <w:rPr>
                <w:rFonts w:ascii="Verdana" w:hAnsi="Verdana"/>
                <w:color w:val="000000" w:themeColor="text1"/>
              </w:rPr>
              <w:t>este</w:t>
            </w:r>
            <w:proofErr w:type="spellEnd"/>
            <w:r w:rsidRPr="003B29F5">
              <w:rPr>
                <w:rFonts w:ascii="Verdana" w:hAnsi="Verdana"/>
                <w:color w:val="000000" w:themeColor="text1"/>
              </w:rPr>
              <w:t xml:space="preserve"> </w:t>
            </w:r>
            <w:proofErr w:type="spellStart"/>
            <w:r w:rsidRPr="003B29F5">
              <w:rPr>
                <w:rFonts w:ascii="Verdana" w:hAnsi="Verdana"/>
                <w:color w:val="000000" w:themeColor="text1"/>
              </w:rPr>
              <w:t>Regele</w:t>
            </w:r>
            <w:proofErr w:type="spellEnd"/>
            <w:r w:rsidRPr="003B29F5">
              <w:rPr>
                <w:rFonts w:ascii="Verdana" w:hAnsi="Verdana"/>
                <w:color w:val="000000" w:themeColor="text1"/>
              </w:rPr>
              <w:t xml:space="preserve"> </w:t>
            </w:r>
            <w:proofErr w:type="spellStart"/>
            <w:r w:rsidRPr="003B29F5">
              <w:rPr>
                <w:rFonts w:ascii="Verdana" w:hAnsi="Verdana"/>
                <w:color w:val="000000" w:themeColor="text1"/>
              </w:rPr>
              <w:t>regilor</w:t>
            </w:r>
            <w:proofErr w:type="spellEnd"/>
            <w:r w:rsidRPr="003B29F5">
              <w:rPr>
                <w:rFonts w:ascii="Verdana" w:hAnsi="Verdana"/>
                <w:color w:val="000000" w:themeColor="text1"/>
              </w:rPr>
              <w:t xml:space="preserve">!” (Dwight L. </w:t>
            </w:r>
            <w:proofErr w:type="spellStart"/>
            <w:r w:rsidRPr="003B29F5">
              <w:rPr>
                <w:rFonts w:ascii="Verdana" w:hAnsi="Verdana"/>
                <w:color w:val="000000" w:themeColor="text1"/>
              </w:rPr>
              <w:t>Moody</w:t>
            </w:r>
            <w:proofErr w:type="spellEnd"/>
            <w:r w:rsidRPr="003B29F5">
              <w:rPr>
                <w:rFonts w:ascii="Verdana" w:hAnsi="Verdana"/>
                <w:color w:val="000000" w:themeColor="text1"/>
              </w:rPr>
              <w:t xml:space="preserve"> (1837-1889),</w:t>
            </w:r>
            <w:r>
              <w:rPr>
                <w:rFonts w:ascii="Verdana" w:hAnsi="Verdana"/>
                <w:color w:val="000000" w:themeColor="text1"/>
              </w:rPr>
              <w:t xml:space="preserve"> </w:t>
            </w:r>
            <w:proofErr w:type="spellStart"/>
            <w:r>
              <w:rPr>
                <w:rFonts w:ascii="Verdana" w:hAnsi="Verdana"/>
                <w:color w:val="000000" w:themeColor="text1"/>
              </w:rPr>
              <w:t>predicator</w:t>
            </w:r>
            <w:proofErr w:type="spellEnd"/>
            <w:r>
              <w:rPr>
                <w:rFonts w:ascii="Verdana" w:hAnsi="Verdana"/>
                <w:color w:val="000000" w:themeColor="text1"/>
              </w:rPr>
              <w:t xml:space="preserve"> protestant </w:t>
            </w:r>
            <w:proofErr w:type="spellStart"/>
            <w:r>
              <w:rPr>
                <w:rFonts w:ascii="Verdana" w:hAnsi="Verdana"/>
                <w:color w:val="000000" w:themeColor="text1"/>
              </w:rPr>
              <w:t>american</w:t>
            </w:r>
            <w:proofErr w:type="spellEnd"/>
          </w:p>
        </w:tc>
      </w:tr>
    </w:tbl>
    <w:p w:rsidR="00166B48" w:rsidRDefault="00166B48" w:rsidP="00267C2F">
      <w:pPr>
        <w:pStyle w:val="NoSpacing"/>
        <w:rPr>
          <w:rFonts w:ascii="Verdana" w:hAnsi="Verdana"/>
          <w:lang w:val="ro-RO"/>
        </w:rPr>
      </w:pPr>
      <w:r>
        <w:rPr>
          <w:rFonts w:ascii="Verdana" w:hAnsi="Verdana"/>
          <w:lang w:val="ro-RO"/>
        </w:rPr>
        <w:t xml:space="preserve"> </w:t>
      </w:r>
    </w:p>
    <w:p w:rsidR="00267C2F" w:rsidRDefault="00267C2F" w:rsidP="00267C2F">
      <w:pPr>
        <w:pStyle w:val="NoSpacing"/>
        <w:rPr>
          <w:rFonts w:ascii="Verdana" w:hAnsi="Verdana"/>
          <w:lang w:val="ro-RO"/>
        </w:rPr>
      </w:pPr>
    </w:p>
    <w:p w:rsidR="00267C2F" w:rsidRDefault="00267C2F" w:rsidP="00267C2F">
      <w:pPr>
        <w:pStyle w:val="NoSpacing"/>
        <w:rPr>
          <w:rFonts w:ascii="Verdana" w:hAnsi="Verdana"/>
          <w:lang w:val="ro-RO"/>
        </w:rPr>
      </w:pPr>
    </w:p>
    <w:p w:rsidR="00267C2F" w:rsidRDefault="00267C2F" w:rsidP="00267C2F">
      <w:pPr>
        <w:pStyle w:val="NoSpacing"/>
        <w:rPr>
          <w:rFonts w:ascii="Verdana" w:hAnsi="Verdana"/>
          <w:lang w:val="ro-RO"/>
        </w:rPr>
      </w:pPr>
    </w:p>
    <w:p w:rsidR="00267C2F" w:rsidRDefault="00267C2F" w:rsidP="00267C2F">
      <w:pPr>
        <w:pStyle w:val="NoSpacing"/>
        <w:rPr>
          <w:rFonts w:ascii="Verdana" w:hAnsi="Verdana"/>
          <w:lang w:val="ro-RO"/>
        </w:rPr>
      </w:pPr>
    </w:p>
    <w:p w:rsidR="00267C2F" w:rsidRDefault="00267C2F" w:rsidP="00267C2F">
      <w:pPr>
        <w:pStyle w:val="NoSpacing"/>
        <w:rPr>
          <w:rFonts w:ascii="Verdana" w:hAnsi="Verdana"/>
          <w:lang w:val="ro-RO"/>
        </w:rPr>
      </w:pPr>
    </w:p>
    <w:p w:rsidR="00267C2F" w:rsidRDefault="00267C2F" w:rsidP="00267C2F">
      <w:pPr>
        <w:pStyle w:val="NoSpacing"/>
        <w:rPr>
          <w:rFonts w:ascii="Verdana" w:hAnsi="Verdana"/>
          <w:lang w:val="ro-RO"/>
        </w:rPr>
      </w:pPr>
    </w:p>
    <w:p w:rsidR="00267C2F" w:rsidRDefault="00267C2F" w:rsidP="00267C2F">
      <w:pPr>
        <w:pStyle w:val="NoSpacing"/>
        <w:rPr>
          <w:rFonts w:ascii="Verdana" w:hAnsi="Verdana"/>
          <w:lang w:val="ro-RO"/>
        </w:rPr>
      </w:pPr>
    </w:p>
    <w:p w:rsidR="00267C2F" w:rsidRDefault="00267C2F" w:rsidP="00267C2F">
      <w:pPr>
        <w:pStyle w:val="NoSpacing"/>
        <w:rPr>
          <w:rFonts w:ascii="Verdana" w:hAnsi="Verdana"/>
          <w:lang w:val="ro-RO"/>
        </w:rPr>
      </w:pPr>
    </w:p>
    <w:p w:rsidR="00267C2F" w:rsidRDefault="00267C2F" w:rsidP="00267C2F">
      <w:pPr>
        <w:pStyle w:val="NoSpacing"/>
        <w:rPr>
          <w:rFonts w:ascii="Verdana" w:hAnsi="Verdana"/>
          <w:lang w:val="ro-RO"/>
        </w:rPr>
      </w:pPr>
    </w:p>
    <w:p w:rsidR="005700B0" w:rsidRDefault="005700B0" w:rsidP="00267C2F">
      <w:pPr>
        <w:pStyle w:val="NoSpacing"/>
        <w:jc w:val="both"/>
        <w:rPr>
          <w:rFonts w:ascii="Verdana" w:hAnsi="Verdana"/>
          <w:b/>
          <w:lang w:val="ro-RO"/>
        </w:rPr>
      </w:pPr>
    </w:p>
    <w:p w:rsidR="005700B0" w:rsidRDefault="005700B0" w:rsidP="00267C2F">
      <w:pPr>
        <w:pStyle w:val="NoSpacing"/>
        <w:jc w:val="both"/>
        <w:rPr>
          <w:rFonts w:ascii="Verdana" w:hAnsi="Verdana"/>
          <w:b/>
          <w:lang w:val="ro-RO"/>
        </w:rPr>
      </w:pPr>
    </w:p>
    <w:p w:rsidR="00267C2F" w:rsidRDefault="00267C2F" w:rsidP="00267C2F">
      <w:pPr>
        <w:pStyle w:val="NoSpacing"/>
        <w:jc w:val="both"/>
        <w:rPr>
          <w:rFonts w:ascii="Verdana" w:hAnsi="Verdana"/>
          <w:b/>
          <w:lang w:val="ro-RO"/>
        </w:rPr>
      </w:pPr>
      <w:r>
        <w:rPr>
          <w:rFonts w:ascii="Verdana" w:hAnsi="Verdana"/>
          <w:b/>
          <w:lang w:val="ro-RO"/>
        </w:rPr>
        <w:lastRenderedPageBreak/>
        <w:t>Ce este adevărul?</w:t>
      </w:r>
    </w:p>
    <w:p w:rsidR="00267C2F" w:rsidRDefault="00267C2F" w:rsidP="00267C2F">
      <w:pPr>
        <w:pStyle w:val="NoSpacing"/>
        <w:jc w:val="both"/>
        <w:rPr>
          <w:rFonts w:ascii="Verdana" w:hAnsi="Verdana"/>
          <w:b/>
          <w:i/>
          <w:lang w:val="ro-RO"/>
        </w:rPr>
        <w:sectPr w:rsidR="00267C2F" w:rsidSect="00267C2F">
          <w:footerReference w:type="default" r:id="rId9"/>
          <w:type w:val="continuous"/>
          <w:pgSz w:w="12240" w:h="15840"/>
          <w:pgMar w:top="709" w:right="474" w:bottom="1440" w:left="709" w:header="708" w:footer="708" w:gutter="0"/>
          <w:cols w:num="2" w:space="708"/>
          <w:docGrid w:linePitch="360"/>
        </w:sectPr>
      </w:pPr>
    </w:p>
    <w:p w:rsidR="00267C2F" w:rsidRDefault="00267C2F" w:rsidP="00267C2F">
      <w:pPr>
        <w:pStyle w:val="NoSpacing"/>
        <w:jc w:val="both"/>
        <w:rPr>
          <w:rFonts w:ascii="Verdana" w:hAnsi="Verdana"/>
          <w:b/>
          <w:i/>
          <w:lang w:val="ro-RO"/>
        </w:rPr>
      </w:pPr>
      <w:r>
        <w:rPr>
          <w:rFonts w:ascii="Verdana" w:hAnsi="Verdana"/>
          <w:b/>
          <w:i/>
          <w:lang w:val="ro-RO"/>
        </w:rPr>
        <w:lastRenderedPageBreak/>
        <w:t>Solemnitatea Cristos Rege – ciclul B</w:t>
      </w:r>
    </w:p>
    <w:p w:rsidR="00267C2F" w:rsidRPr="00865B08" w:rsidRDefault="00267C2F" w:rsidP="00267C2F">
      <w:pPr>
        <w:pStyle w:val="NoSpacing"/>
        <w:ind w:firstLine="284"/>
        <w:jc w:val="both"/>
        <w:rPr>
          <w:rFonts w:ascii="Verdana" w:hAnsi="Verdana"/>
          <w:b/>
          <w:sz w:val="22"/>
          <w:szCs w:val="22"/>
          <w:lang w:val="ro-RO"/>
        </w:rPr>
      </w:pPr>
      <w:r w:rsidRPr="00865B08">
        <w:rPr>
          <w:rFonts w:ascii="Verdana" w:hAnsi="Verdana"/>
          <w:b/>
          <w:sz w:val="22"/>
          <w:szCs w:val="22"/>
          <w:lang w:val="ro-RO"/>
        </w:rPr>
        <w:t>Am venit în lume, să depun mărturie adevărului</w:t>
      </w:r>
    </w:p>
    <w:p w:rsidR="00267C2F" w:rsidRPr="00865B08" w:rsidRDefault="00267C2F" w:rsidP="00267C2F">
      <w:pPr>
        <w:pStyle w:val="NoSpacing"/>
        <w:ind w:firstLine="284"/>
        <w:jc w:val="both"/>
        <w:rPr>
          <w:rFonts w:ascii="Verdana" w:hAnsi="Verdana"/>
          <w:sz w:val="22"/>
          <w:szCs w:val="22"/>
          <w:lang w:val="ro-RO"/>
        </w:rPr>
      </w:pPr>
      <w:r w:rsidRPr="00865B08">
        <w:rPr>
          <w:rFonts w:ascii="Verdana" w:hAnsi="Verdana"/>
          <w:sz w:val="22"/>
          <w:szCs w:val="22"/>
          <w:lang w:val="ro-RO"/>
        </w:rPr>
        <w:t xml:space="preserve">Dacă astăzi zadarnic îl cauți pe Domnul tău peste tot acolo, unde ai putut auzi cuvintele lui și să mărturisești, cum face fapte de iubire milostivă, nu te mira. A sosit ceasul adevărului. S-a împlinit predicția sa repetată, că va fi dat pe mâna păgânilor. Trebuie să-l cauți acolo, unde nu a intrat niciodată de-a lungul vieții sale. În curtea Palatului, în mijlocul celei mai profunde înjosiri îți va spune misterul demnității sale celei mai înalte. </w:t>
      </w:r>
    </w:p>
    <w:p w:rsidR="00267C2F" w:rsidRPr="00865B08" w:rsidRDefault="00267C2F" w:rsidP="00267C2F">
      <w:pPr>
        <w:pStyle w:val="NoSpacing"/>
        <w:ind w:firstLine="284"/>
        <w:jc w:val="both"/>
        <w:rPr>
          <w:rFonts w:ascii="Verdana" w:hAnsi="Verdana"/>
          <w:sz w:val="22"/>
          <w:szCs w:val="22"/>
          <w:lang w:val="ro-RO"/>
        </w:rPr>
      </w:pPr>
      <w:r w:rsidRPr="00865B08">
        <w:rPr>
          <w:rFonts w:ascii="Verdana" w:hAnsi="Verdana"/>
          <w:sz w:val="22"/>
          <w:szCs w:val="22"/>
          <w:lang w:val="ro-RO"/>
        </w:rPr>
        <w:t xml:space="preserve">Cel mai înalt Domn și Judecător al acestei lumi a fost pus în fața judecătorului </w:t>
      </w:r>
      <w:r w:rsidRPr="00865B08">
        <w:rPr>
          <w:rFonts w:ascii="Verdana" w:hAnsi="Verdana"/>
          <w:noProof/>
          <w:sz w:val="22"/>
          <w:szCs w:val="22"/>
          <w:lang w:val="en-US"/>
        </w:rPr>
        <w:drawing>
          <wp:anchor distT="0" distB="0" distL="114300" distR="114300" simplePos="0" relativeHeight="251670528" behindDoc="0" locked="0" layoutInCell="1" allowOverlap="1" wp14:anchorId="15F48A0E" wp14:editId="61610B55">
            <wp:simplePos x="0" y="0"/>
            <wp:positionH relativeFrom="column">
              <wp:posOffset>-635</wp:posOffset>
            </wp:positionH>
            <wp:positionV relativeFrom="paragraph">
              <wp:posOffset>183515</wp:posOffset>
            </wp:positionV>
            <wp:extent cx="1562735" cy="197993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735"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B08">
        <w:rPr>
          <w:rFonts w:ascii="Verdana" w:hAnsi="Verdana"/>
          <w:sz w:val="22"/>
          <w:szCs w:val="22"/>
          <w:lang w:val="ro-RO"/>
        </w:rPr>
        <w:t xml:space="preserve">pământesc, care prin puterea sa instituțională îl întreabă: </w:t>
      </w:r>
      <w:r w:rsidRPr="00865B08">
        <w:rPr>
          <w:rFonts w:ascii="Verdana" w:hAnsi="Verdana"/>
          <w:i/>
          <w:sz w:val="22"/>
          <w:szCs w:val="22"/>
          <w:lang w:val="ro-RO"/>
        </w:rPr>
        <w:t>Tu ești regele?</w:t>
      </w:r>
      <w:r w:rsidRPr="00865B08">
        <w:rPr>
          <w:rFonts w:ascii="Verdana" w:hAnsi="Verdana"/>
          <w:sz w:val="22"/>
          <w:szCs w:val="22"/>
          <w:lang w:val="ro-RO"/>
        </w:rPr>
        <w:t xml:space="preserve"> Isus până acum nu a spus despre sine, că este rege. Când odată</w:t>
      </w:r>
      <w:r w:rsidR="005E7BA5">
        <w:rPr>
          <w:rFonts w:ascii="Verdana" w:hAnsi="Verdana"/>
          <w:sz w:val="22"/>
          <w:szCs w:val="22"/>
          <w:lang w:val="ro-RO"/>
        </w:rPr>
        <w:t>,</w:t>
      </w:r>
      <w:r w:rsidRPr="00865B08">
        <w:rPr>
          <w:rFonts w:ascii="Verdana" w:hAnsi="Verdana"/>
          <w:sz w:val="22"/>
          <w:szCs w:val="22"/>
          <w:lang w:val="ro-RO"/>
        </w:rPr>
        <w:t xml:space="preserve"> după ce în mod miraculos au dorit să-l numească regele lor, a plecat </w:t>
      </w:r>
      <w:r w:rsidRPr="00865B08">
        <w:rPr>
          <w:rFonts w:ascii="Verdana" w:hAnsi="Verdana"/>
          <w:i/>
          <w:sz w:val="22"/>
          <w:szCs w:val="22"/>
          <w:lang w:val="ro-RO"/>
        </w:rPr>
        <w:t>pe munte cu totul singur.</w:t>
      </w:r>
      <w:r w:rsidRPr="00865B08">
        <w:rPr>
          <w:rStyle w:val="FootnoteReference"/>
          <w:rFonts w:ascii="Verdana" w:hAnsi="Verdana"/>
          <w:i/>
          <w:sz w:val="22"/>
          <w:szCs w:val="22"/>
          <w:lang w:val="ro-RO"/>
        </w:rPr>
        <w:footnoteReference w:id="1"/>
      </w:r>
      <w:r w:rsidRPr="00865B08">
        <w:rPr>
          <w:rFonts w:ascii="Verdana" w:hAnsi="Verdana"/>
          <w:sz w:val="22"/>
          <w:szCs w:val="22"/>
          <w:lang w:val="ro-RO"/>
        </w:rPr>
        <w:t xml:space="preserve"> Cum a ajuns Pilat la această întrebare? Reiese din acuzația, pe care au depus-o reprezentanții </w:t>
      </w:r>
      <w:r w:rsidRPr="00865B08">
        <w:rPr>
          <w:rFonts w:ascii="Verdana" w:hAnsi="Verdana"/>
          <w:i/>
          <w:sz w:val="22"/>
          <w:szCs w:val="22"/>
          <w:lang w:val="ro-RO"/>
        </w:rPr>
        <w:t xml:space="preserve">poporului și marii preoți. </w:t>
      </w:r>
      <w:r w:rsidRPr="00865B08">
        <w:rPr>
          <w:rFonts w:ascii="Verdana" w:hAnsi="Verdana"/>
          <w:sz w:val="22"/>
          <w:szCs w:val="22"/>
          <w:lang w:val="ro-RO"/>
        </w:rPr>
        <w:t xml:space="preserve">Acești reclamanți se bazau, pe ceea ce au văzut și au fost martori cu câteva zile înainte: când a intrat în Ierusalim pe un măgăruș, nu a respins cinstirea, pe care i-a dat-o poporul. La îndemnul </w:t>
      </w:r>
      <w:proofErr w:type="spellStart"/>
      <w:r w:rsidRPr="00865B08">
        <w:rPr>
          <w:rFonts w:ascii="Verdana" w:hAnsi="Verdana"/>
          <w:sz w:val="22"/>
          <w:szCs w:val="22"/>
          <w:lang w:val="ro-RO"/>
        </w:rPr>
        <w:t>farizeilor</w:t>
      </w:r>
      <w:proofErr w:type="spellEnd"/>
      <w:r w:rsidRPr="00865B08">
        <w:rPr>
          <w:rFonts w:ascii="Verdana" w:hAnsi="Verdana"/>
          <w:sz w:val="22"/>
          <w:szCs w:val="22"/>
          <w:lang w:val="ro-RO"/>
        </w:rPr>
        <w:t xml:space="preserve">, să interzică aceasta oamenilor, finalmente a reacționat cu cuvintele: </w:t>
      </w:r>
      <w:r w:rsidRPr="00865B08">
        <w:rPr>
          <w:rFonts w:ascii="Verdana" w:hAnsi="Verdana"/>
          <w:i/>
          <w:sz w:val="22"/>
          <w:szCs w:val="22"/>
          <w:lang w:val="ro-RO"/>
        </w:rPr>
        <w:t>„Dacă ei vor tăcea, vor țipa pietre.</w:t>
      </w:r>
      <w:r w:rsidRPr="00865B08">
        <w:rPr>
          <w:rStyle w:val="FootnoteReference"/>
          <w:rFonts w:ascii="Verdana" w:hAnsi="Verdana"/>
          <w:i/>
          <w:sz w:val="22"/>
          <w:szCs w:val="22"/>
          <w:lang w:val="ro-RO"/>
        </w:rPr>
        <w:footnoteReference w:id="2"/>
      </w:r>
      <w:r w:rsidRPr="00865B08">
        <w:rPr>
          <w:rFonts w:ascii="Verdana" w:hAnsi="Verdana"/>
          <w:sz w:val="22"/>
          <w:szCs w:val="22"/>
          <w:lang w:val="ro-RO"/>
        </w:rPr>
        <w:t xml:space="preserve"> </w:t>
      </w:r>
    </w:p>
    <w:p w:rsidR="00267C2F" w:rsidRPr="00865B08" w:rsidRDefault="00267C2F" w:rsidP="00267C2F">
      <w:pPr>
        <w:pStyle w:val="NoSpacing"/>
        <w:ind w:firstLine="284"/>
        <w:jc w:val="both"/>
        <w:rPr>
          <w:rFonts w:ascii="Verdana" w:hAnsi="Verdana"/>
          <w:sz w:val="22"/>
          <w:szCs w:val="22"/>
          <w:lang w:val="ro-RO"/>
        </w:rPr>
      </w:pPr>
      <w:r w:rsidRPr="00865B08">
        <w:rPr>
          <w:rFonts w:ascii="Verdana" w:hAnsi="Verdana"/>
          <w:sz w:val="22"/>
          <w:szCs w:val="22"/>
          <w:lang w:val="ro-RO"/>
        </w:rPr>
        <w:t xml:space="preserve">Cu reclamația lor, că Isus îl hulește pe Dumnezeu, nu ar avea succes în fața domnitorului păgân. Au găsit o învinuire mai convingătoare: </w:t>
      </w:r>
      <w:r w:rsidRPr="00865B08">
        <w:rPr>
          <w:rFonts w:ascii="Verdana" w:hAnsi="Verdana"/>
          <w:i/>
          <w:sz w:val="22"/>
          <w:szCs w:val="22"/>
          <w:lang w:val="ro-RO"/>
        </w:rPr>
        <w:t>Se face pe sine rege, și astfel se opune împăratului.</w:t>
      </w:r>
      <w:r w:rsidRPr="00865B08">
        <w:rPr>
          <w:rStyle w:val="FootnoteReference"/>
          <w:rFonts w:ascii="Verdana" w:hAnsi="Verdana"/>
          <w:i/>
          <w:sz w:val="22"/>
          <w:szCs w:val="22"/>
          <w:lang w:val="ro-RO"/>
        </w:rPr>
        <w:footnoteReference w:id="3"/>
      </w:r>
      <w:r w:rsidRPr="00865B08">
        <w:rPr>
          <w:rFonts w:ascii="Verdana" w:hAnsi="Verdana"/>
          <w:sz w:val="22"/>
          <w:szCs w:val="22"/>
          <w:lang w:val="ro-RO"/>
        </w:rPr>
        <w:t xml:space="preserve"> De secole întregi Israelul așteaptă venirea Regelui – Mesia. Acum când vine, îl învinovățesc, tocmai pentru esența misiunii sale. Nu este de fapt Mesia după părerile lor. Se gândesc, că se va sprijini </w:t>
      </w:r>
      <w:r w:rsidRPr="00865B08">
        <w:rPr>
          <w:rFonts w:ascii="Verdana" w:hAnsi="Verdana"/>
          <w:sz w:val="22"/>
          <w:szCs w:val="22"/>
          <w:lang w:val="ro-RO"/>
        </w:rPr>
        <w:lastRenderedPageBreak/>
        <w:t>la venirea sa</w:t>
      </w:r>
      <w:r w:rsidR="005E7BA5">
        <w:rPr>
          <w:rFonts w:ascii="Verdana" w:hAnsi="Verdana"/>
          <w:sz w:val="22"/>
          <w:szCs w:val="22"/>
          <w:lang w:val="ro-RO"/>
        </w:rPr>
        <w:t>,</w:t>
      </w:r>
      <w:r w:rsidRPr="00865B08">
        <w:rPr>
          <w:rFonts w:ascii="Verdana" w:hAnsi="Verdana"/>
          <w:sz w:val="22"/>
          <w:szCs w:val="22"/>
          <w:lang w:val="ro-RO"/>
        </w:rPr>
        <w:t xml:space="preserve"> înainte de toate pe ei. Dar ceea ce așteaptă ei, și ceea ce vestesc ei, nu corespunde adevărului. </w:t>
      </w:r>
      <w:r w:rsidRPr="00865B08">
        <w:rPr>
          <w:rFonts w:ascii="Verdana" w:hAnsi="Verdana"/>
          <w:i/>
          <w:sz w:val="22"/>
          <w:szCs w:val="22"/>
          <w:lang w:val="ro-RO"/>
        </w:rPr>
        <w:t>Împărăția lui Isus nu este din această lume.</w:t>
      </w:r>
      <w:r w:rsidRPr="00865B08">
        <w:rPr>
          <w:rFonts w:ascii="Verdana" w:hAnsi="Verdana"/>
          <w:sz w:val="22"/>
          <w:szCs w:val="22"/>
          <w:lang w:val="ro-RO"/>
        </w:rPr>
        <w:t xml:space="preserve"> Diferendul, care domină între Isus și reprezentanții Evreilor, este deci </w:t>
      </w:r>
      <w:r w:rsidRPr="00865B08">
        <w:rPr>
          <w:rFonts w:ascii="Verdana" w:hAnsi="Verdana"/>
          <w:b/>
          <w:sz w:val="22"/>
          <w:szCs w:val="22"/>
          <w:lang w:val="ro-RO"/>
        </w:rPr>
        <w:t xml:space="preserve">diferendul despre adevăr. </w:t>
      </w:r>
    </w:p>
    <w:p w:rsidR="00267C2F" w:rsidRPr="00865B08" w:rsidRDefault="00267C2F" w:rsidP="00267C2F">
      <w:pPr>
        <w:pStyle w:val="NoSpacing"/>
        <w:ind w:firstLine="284"/>
        <w:jc w:val="both"/>
        <w:rPr>
          <w:rFonts w:ascii="Verdana" w:hAnsi="Verdana"/>
          <w:sz w:val="22"/>
          <w:szCs w:val="22"/>
          <w:lang w:val="ro-RO"/>
        </w:rPr>
      </w:pPr>
      <w:r w:rsidRPr="00865B08">
        <w:rPr>
          <w:rFonts w:ascii="Verdana" w:hAnsi="Verdana"/>
          <w:sz w:val="22"/>
          <w:szCs w:val="22"/>
          <w:lang w:val="ro-RO"/>
        </w:rPr>
        <w:t xml:space="preserve">Cine nu caută adevărul în mod sincer și cinstit, unde își are baza și rădăcinile, cine vede numai interesele sale și vrea să se implementeze cu orice preț doar pe sine, reușește să se alieze, când i se potrivește cel mai bine, chiar cu înfocatul său dușman. Acești reclamanți se afișează ca prototipul tuturor trădătorilor și colaboratorilor. Nici astăzi Fiul lui Dumnezeu nu are nevoie de asemenea reclamanți. Celor cărora nu le place adevărul lui, cărora el nu le aprobă cerințele lor arbitrare, îl vor preda și pe mai departe în mâinile păgânilor și dușmanilor. </w:t>
      </w:r>
    </w:p>
    <w:p w:rsidR="00267C2F" w:rsidRPr="00865B08" w:rsidRDefault="00267C2F" w:rsidP="00267C2F">
      <w:pPr>
        <w:pStyle w:val="NoSpacing"/>
        <w:ind w:firstLine="284"/>
        <w:jc w:val="both"/>
        <w:rPr>
          <w:rFonts w:ascii="Verdana" w:hAnsi="Verdana"/>
          <w:sz w:val="22"/>
          <w:szCs w:val="22"/>
          <w:lang w:val="ro-RO"/>
        </w:rPr>
      </w:pPr>
      <w:r w:rsidRPr="00865B08">
        <w:rPr>
          <w:rFonts w:ascii="Verdana" w:hAnsi="Verdana"/>
          <w:i/>
          <w:sz w:val="22"/>
          <w:szCs w:val="22"/>
          <w:lang w:val="ro-RO"/>
        </w:rPr>
        <w:t xml:space="preserve">„Da, eu sunt rege. Dar împărăția mea nu este din această lume. </w:t>
      </w:r>
      <w:r w:rsidRPr="00865B08">
        <w:rPr>
          <w:rFonts w:ascii="Verdana" w:hAnsi="Verdana"/>
          <w:sz w:val="22"/>
          <w:szCs w:val="22"/>
          <w:lang w:val="ro-RO"/>
        </w:rPr>
        <w:t xml:space="preserve">Împărăția mea este </w:t>
      </w:r>
      <w:r w:rsidRPr="00865B08">
        <w:rPr>
          <w:rFonts w:ascii="Verdana" w:hAnsi="Verdana"/>
          <w:b/>
          <w:sz w:val="22"/>
          <w:szCs w:val="22"/>
          <w:lang w:val="ro-RO"/>
        </w:rPr>
        <w:t xml:space="preserve">împărăția adevărului. </w:t>
      </w:r>
      <w:r w:rsidRPr="00865B08">
        <w:rPr>
          <w:rFonts w:ascii="Verdana" w:hAnsi="Verdana"/>
          <w:sz w:val="22"/>
          <w:szCs w:val="22"/>
          <w:lang w:val="ro-RO"/>
        </w:rPr>
        <w:t xml:space="preserve">Toți, cei care caută adevărul, și nu pe ei înșiși și liberul lor arbitru, </w:t>
      </w:r>
      <w:r w:rsidRPr="00865B08">
        <w:rPr>
          <w:rFonts w:ascii="Verdana" w:hAnsi="Verdana"/>
          <w:i/>
          <w:sz w:val="22"/>
          <w:szCs w:val="22"/>
          <w:lang w:val="ro-RO"/>
        </w:rPr>
        <w:t>aud glasul meu</w:t>
      </w:r>
      <w:r w:rsidRPr="00865B08">
        <w:rPr>
          <w:rFonts w:ascii="Verdana" w:hAnsi="Verdana"/>
          <w:sz w:val="22"/>
          <w:szCs w:val="22"/>
          <w:lang w:val="ro-RO"/>
        </w:rPr>
        <w:t xml:space="preserve"> și știu, despre ce vorbesc. Știu, că spun adevărul și nimic altceva decât adevărul, care este valabil întotdeauna în toate împrejurările. Doar sub domnia mea toate lucrurile și toate ființele primesc valoarea lor adevărată și locul cuvenit.”</w:t>
      </w:r>
    </w:p>
    <w:p w:rsidR="00267C2F" w:rsidRDefault="00267C2F" w:rsidP="00267C2F">
      <w:pPr>
        <w:pStyle w:val="NoSpacing"/>
        <w:ind w:firstLine="284"/>
        <w:jc w:val="both"/>
        <w:rPr>
          <w:rFonts w:ascii="Verdana" w:hAnsi="Verdana"/>
          <w:sz w:val="22"/>
          <w:szCs w:val="22"/>
          <w:lang w:val="ro-RO"/>
        </w:rPr>
      </w:pPr>
      <w:r w:rsidRPr="00865B08">
        <w:rPr>
          <w:rFonts w:ascii="Verdana" w:hAnsi="Verdana"/>
          <w:sz w:val="22"/>
          <w:szCs w:val="22"/>
          <w:lang w:val="ro-RO"/>
        </w:rPr>
        <w:t xml:space="preserve">Ce gândește prin aceasta Isus, schițează încoronarea sa, pe care a trebuit să o suporte. Rezultatul îl cutremură și pe domnitorul Roman: </w:t>
      </w:r>
      <w:r w:rsidRPr="00865B08">
        <w:rPr>
          <w:rFonts w:ascii="Verdana" w:hAnsi="Verdana"/>
          <w:i/>
          <w:sz w:val="22"/>
          <w:szCs w:val="22"/>
          <w:lang w:val="ro-RO"/>
        </w:rPr>
        <w:t>Iată, omul!</w:t>
      </w:r>
      <w:r w:rsidRPr="00865B08">
        <w:rPr>
          <w:rStyle w:val="FootnoteReference"/>
          <w:rFonts w:ascii="Verdana" w:hAnsi="Verdana"/>
          <w:i/>
          <w:sz w:val="22"/>
          <w:szCs w:val="22"/>
          <w:lang w:val="ro-RO"/>
        </w:rPr>
        <w:footnoteReference w:id="4"/>
      </w:r>
      <w:r w:rsidRPr="00865B08">
        <w:rPr>
          <w:rFonts w:ascii="Verdana" w:hAnsi="Verdana"/>
          <w:sz w:val="22"/>
          <w:szCs w:val="22"/>
          <w:lang w:val="ro-RO"/>
        </w:rPr>
        <w:t xml:space="preserve">. Privește, cât de departe a ajuns acest rege – nebun în toate, ce își închipuie sub denumirea de om de succes. Ți se pare, că Domnul a mers prea departe? De departe nu. Coroana de spini dă mărturie despre măreția suferinței, sulița de trestie despre bogăția sărăciei, mantaua umilitoare despre demnitatea smereniei, mâinile legate despre puterea ascultării. Extrema aparentă a lui Isus este doar un contraexemplu al extremelor, în care intră oamenii, când mândrii se supraapreciază, se ornează, cu ceea ce nu le aparține: putere, bogăție, slavă, nelimitare în desfătări. Pentru a atinge valorile </w:t>
      </w:r>
    </w:p>
    <w:p w:rsidR="00267C2F" w:rsidRPr="00865B08" w:rsidRDefault="00267C2F" w:rsidP="00267C2F">
      <w:pPr>
        <w:pStyle w:val="NoSpacing"/>
        <w:jc w:val="both"/>
        <w:rPr>
          <w:rFonts w:ascii="Verdana" w:hAnsi="Verdana"/>
          <w:sz w:val="22"/>
          <w:szCs w:val="22"/>
          <w:lang w:val="ro-RO"/>
        </w:rPr>
      </w:pPr>
      <w:r w:rsidRPr="00865B08">
        <w:rPr>
          <w:rFonts w:ascii="Verdana" w:hAnsi="Verdana"/>
          <w:sz w:val="22"/>
          <w:szCs w:val="22"/>
          <w:lang w:val="ro-RO"/>
        </w:rPr>
        <w:t>lor înșelătoare și inutile, pentru a și le păstra în războiul nemilos al concure</w:t>
      </w:r>
      <w:r w:rsidR="005E7BA5">
        <w:rPr>
          <w:rFonts w:ascii="Verdana" w:hAnsi="Verdana"/>
          <w:sz w:val="22"/>
          <w:szCs w:val="22"/>
          <w:lang w:val="ro-RO"/>
        </w:rPr>
        <w:t xml:space="preserve">nței, nu se </w:t>
      </w:r>
      <w:r w:rsidR="005E7BA5">
        <w:rPr>
          <w:rFonts w:ascii="Verdana" w:hAnsi="Verdana"/>
          <w:sz w:val="22"/>
          <w:szCs w:val="22"/>
          <w:lang w:val="ro-RO"/>
        </w:rPr>
        <w:lastRenderedPageBreak/>
        <w:t>opresc în fața nici</w:t>
      </w:r>
      <w:r w:rsidRPr="00865B08">
        <w:rPr>
          <w:rFonts w:ascii="Verdana" w:hAnsi="Verdana"/>
          <w:sz w:val="22"/>
          <w:szCs w:val="22"/>
          <w:lang w:val="ro-RO"/>
        </w:rPr>
        <w:t xml:space="preserve">unui obstacol: </w:t>
      </w:r>
      <w:r w:rsidRPr="00865B08">
        <w:rPr>
          <w:rFonts w:ascii="Verdana" w:hAnsi="Verdana"/>
          <w:i/>
          <w:sz w:val="22"/>
          <w:szCs w:val="22"/>
          <w:lang w:val="ro-RO"/>
        </w:rPr>
        <w:t>își vor face simțită puterea asupra lor,</w:t>
      </w:r>
      <w:r w:rsidRPr="00865B08">
        <w:rPr>
          <w:rStyle w:val="FootnoteReference"/>
          <w:rFonts w:ascii="Verdana" w:hAnsi="Verdana"/>
          <w:i/>
          <w:sz w:val="22"/>
          <w:szCs w:val="22"/>
          <w:lang w:val="ro-RO"/>
        </w:rPr>
        <w:footnoteReference w:id="5"/>
      </w:r>
      <w:r w:rsidRPr="00865B08">
        <w:rPr>
          <w:rFonts w:ascii="Verdana" w:hAnsi="Verdana"/>
          <w:sz w:val="22"/>
          <w:szCs w:val="22"/>
          <w:lang w:val="ro-RO"/>
        </w:rPr>
        <w:t xml:space="preserve"> îi vor înrobi cu cele mai diverse mijloace. Aceasta este extrema adevărata corupție, adevăratul </w:t>
      </w:r>
      <w:r w:rsidRPr="00865B08">
        <w:rPr>
          <w:rFonts w:ascii="Verdana" w:hAnsi="Verdana"/>
          <w:b/>
          <w:sz w:val="22"/>
          <w:szCs w:val="22"/>
          <w:lang w:val="ro-RO"/>
        </w:rPr>
        <w:t xml:space="preserve">revers al adevărului. </w:t>
      </w:r>
      <w:r w:rsidRPr="00865B08">
        <w:rPr>
          <w:rFonts w:ascii="Verdana" w:hAnsi="Verdana"/>
          <w:sz w:val="22"/>
          <w:szCs w:val="22"/>
          <w:lang w:val="ro-RO"/>
        </w:rPr>
        <w:t xml:space="preserve">Regele adevărului, care tocmai prin faptul, că aceste valori atât de căutate </w:t>
      </w:r>
      <w:r w:rsidRPr="00865B08">
        <w:rPr>
          <w:rFonts w:ascii="Verdana" w:hAnsi="Verdana"/>
          <w:b/>
          <w:sz w:val="22"/>
          <w:szCs w:val="22"/>
          <w:lang w:val="ro-RO"/>
        </w:rPr>
        <w:t xml:space="preserve">conform adevărului </w:t>
      </w:r>
      <w:r w:rsidRPr="00865B08">
        <w:rPr>
          <w:rFonts w:ascii="Verdana" w:hAnsi="Verdana"/>
          <w:sz w:val="22"/>
          <w:szCs w:val="22"/>
          <w:lang w:val="ro-RO"/>
        </w:rPr>
        <w:t xml:space="preserve"> pun în cap, </w:t>
      </w:r>
      <w:r w:rsidRPr="00865B08">
        <w:rPr>
          <w:rFonts w:ascii="Verdana" w:hAnsi="Verdana"/>
          <w:i/>
          <w:sz w:val="22"/>
          <w:szCs w:val="22"/>
          <w:lang w:val="ro-RO"/>
        </w:rPr>
        <w:t>îi atrage pe toți la el.</w:t>
      </w:r>
      <w:r w:rsidRPr="00865B08">
        <w:rPr>
          <w:rStyle w:val="FootnoteReference"/>
          <w:rFonts w:ascii="Verdana" w:hAnsi="Verdana"/>
          <w:i/>
          <w:sz w:val="22"/>
          <w:szCs w:val="22"/>
          <w:lang w:val="ro-RO"/>
        </w:rPr>
        <w:footnoteReference w:id="6"/>
      </w:r>
      <w:r w:rsidRPr="00865B08">
        <w:rPr>
          <w:rFonts w:ascii="Verdana" w:hAnsi="Verdana"/>
          <w:sz w:val="22"/>
          <w:szCs w:val="22"/>
          <w:lang w:val="ro-RO"/>
        </w:rPr>
        <w:t xml:space="preserve"> Și pe tine ar vrea să te atragă. Faci parte dintre aceia, care </w:t>
      </w:r>
      <w:r w:rsidRPr="00865B08">
        <w:rPr>
          <w:rFonts w:ascii="Verdana" w:hAnsi="Verdana"/>
          <w:i/>
          <w:sz w:val="22"/>
          <w:szCs w:val="22"/>
          <w:lang w:val="ro-RO"/>
        </w:rPr>
        <w:t xml:space="preserve">aud glasul lui? </w:t>
      </w:r>
    </w:p>
    <w:p w:rsidR="00267C2F" w:rsidRPr="00865B08" w:rsidRDefault="00267C2F" w:rsidP="00267C2F">
      <w:pPr>
        <w:pStyle w:val="NoSpacing"/>
        <w:ind w:firstLine="284"/>
        <w:jc w:val="both"/>
        <w:rPr>
          <w:rFonts w:ascii="Verdana" w:hAnsi="Verdana"/>
          <w:sz w:val="22"/>
          <w:szCs w:val="22"/>
          <w:lang w:val="ro-RO"/>
        </w:rPr>
      </w:pPr>
      <w:bookmarkStart w:id="0" w:name="_GoBack"/>
      <w:r w:rsidRPr="00865B08">
        <w:rPr>
          <w:rFonts w:ascii="Verdana" w:hAnsi="Verdana"/>
          <w:noProof/>
          <w:sz w:val="22"/>
          <w:szCs w:val="22"/>
          <w:lang w:val="en-US"/>
        </w:rPr>
        <w:drawing>
          <wp:anchor distT="0" distB="0" distL="114300" distR="114300" simplePos="0" relativeHeight="251671552" behindDoc="1" locked="0" layoutInCell="1" allowOverlap="1" wp14:anchorId="62FCAA52" wp14:editId="121F01F4">
            <wp:simplePos x="0" y="0"/>
            <wp:positionH relativeFrom="column">
              <wp:posOffset>3766820</wp:posOffset>
            </wp:positionH>
            <wp:positionV relativeFrom="paragraph">
              <wp:posOffset>-1454150</wp:posOffset>
            </wp:positionV>
            <wp:extent cx="1449070" cy="1579880"/>
            <wp:effectExtent l="0" t="0" r="0"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9070" cy="1579880"/>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865B08">
        <w:rPr>
          <w:rFonts w:ascii="Verdana" w:hAnsi="Verdana"/>
          <w:sz w:val="22"/>
          <w:szCs w:val="22"/>
          <w:lang w:val="ro-RO"/>
        </w:rPr>
        <w:t xml:space="preserve">„Da, și eu sunt rege. Aceasta nu poate schimba cu nimici nici batjocura lumii. Ceea ce a pus asupra mea mândria umană lezată și ostilitatea, este în realitate împodobirea mea și slava mea.” </w:t>
      </w:r>
      <w:r w:rsidRPr="00865B08">
        <w:rPr>
          <w:rFonts w:ascii="Verdana" w:hAnsi="Verdana"/>
          <w:i/>
          <w:sz w:val="22"/>
          <w:szCs w:val="22"/>
          <w:lang w:val="ro-RO"/>
        </w:rPr>
        <w:t xml:space="preserve">Ești din adevăr </w:t>
      </w:r>
      <w:r w:rsidRPr="00865B08">
        <w:rPr>
          <w:rFonts w:ascii="Verdana" w:hAnsi="Verdana"/>
          <w:sz w:val="22"/>
          <w:szCs w:val="22"/>
          <w:lang w:val="ro-RO"/>
        </w:rPr>
        <w:t xml:space="preserve"> și vrei să îl mărturisești? Ai curaj să-l aperi? </w:t>
      </w:r>
      <w:r w:rsidRPr="00865B08">
        <w:rPr>
          <w:rFonts w:ascii="Verdana" w:hAnsi="Verdana"/>
          <w:i/>
          <w:sz w:val="22"/>
          <w:szCs w:val="22"/>
          <w:lang w:val="ro-RO"/>
        </w:rPr>
        <w:t xml:space="preserve">Dă mărturie adevărului. </w:t>
      </w:r>
      <w:r w:rsidRPr="00865B08">
        <w:rPr>
          <w:rFonts w:ascii="Verdana" w:hAnsi="Verdana"/>
          <w:sz w:val="22"/>
          <w:szCs w:val="22"/>
          <w:lang w:val="ro-RO"/>
        </w:rPr>
        <w:t xml:space="preserve">Prin semnele sale absurde îți dă de înțeles, că nici în poziția ta, în care te vei asemăna cu el în timpul încoronării de azi, nu pierzi nimic, ci dimpotrivă obții participarea la </w:t>
      </w:r>
      <w:r w:rsidRPr="00865B08">
        <w:rPr>
          <w:rFonts w:ascii="Verdana" w:hAnsi="Verdana"/>
          <w:b/>
          <w:sz w:val="22"/>
          <w:szCs w:val="22"/>
          <w:lang w:val="ro-RO"/>
        </w:rPr>
        <w:t xml:space="preserve">demnitatea regală. </w:t>
      </w:r>
      <w:r w:rsidRPr="00865B08">
        <w:rPr>
          <w:rFonts w:ascii="Verdana" w:hAnsi="Verdana"/>
          <w:sz w:val="22"/>
          <w:szCs w:val="22"/>
          <w:lang w:val="ro-RO"/>
        </w:rPr>
        <w:t xml:space="preserve">Acesta este misterul martirilor de demult și contemporani, este misterul tuturor sufletelor mici, care sunt de fapt necunoscute și ascunse, dar în </w:t>
      </w:r>
      <w:r w:rsidRPr="00865B08">
        <w:rPr>
          <w:rFonts w:ascii="Verdana" w:hAnsi="Verdana"/>
          <w:i/>
          <w:sz w:val="22"/>
          <w:szCs w:val="22"/>
          <w:lang w:val="ro-RO"/>
        </w:rPr>
        <w:t xml:space="preserve">conformitate cu adevărul aud și văd </w:t>
      </w:r>
      <w:r w:rsidRPr="00865B08">
        <w:rPr>
          <w:rFonts w:ascii="Verdana" w:hAnsi="Verdana"/>
          <w:sz w:val="22"/>
          <w:szCs w:val="22"/>
          <w:lang w:val="ro-RO"/>
        </w:rPr>
        <w:t xml:space="preserve"> și slujesc Regele în cei mai săraci și amărâți frați. </w:t>
      </w:r>
    </w:p>
    <w:p w:rsidR="00267C2F" w:rsidRPr="00865B08" w:rsidRDefault="00267C2F" w:rsidP="00267C2F">
      <w:pPr>
        <w:pStyle w:val="NoSpacing"/>
        <w:ind w:firstLine="284"/>
        <w:jc w:val="both"/>
        <w:rPr>
          <w:rFonts w:ascii="Verdana" w:hAnsi="Verdana"/>
          <w:i/>
          <w:sz w:val="22"/>
          <w:szCs w:val="22"/>
          <w:lang w:val="ro-RO"/>
        </w:rPr>
      </w:pPr>
      <w:r w:rsidRPr="00865B08">
        <w:rPr>
          <w:rFonts w:ascii="Verdana" w:hAnsi="Verdana"/>
          <w:sz w:val="22"/>
          <w:szCs w:val="22"/>
          <w:lang w:val="ro-RO"/>
        </w:rPr>
        <w:t>Infiltrează-te cu curaj printre cei care îl necinstesc pe Dumnezeu. Închină-te Regelui cu recunoștință și respect. L-au legat la ochi, pentru că nu sunt capabili să reziste privirii lui</w:t>
      </w:r>
      <w:r w:rsidR="005E7BA5">
        <w:rPr>
          <w:rFonts w:ascii="Verdana" w:hAnsi="Verdana"/>
          <w:sz w:val="22"/>
          <w:szCs w:val="22"/>
          <w:lang w:val="ro-RO"/>
        </w:rPr>
        <w:t>,</w:t>
      </w:r>
      <w:r w:rsidRPr="00865B08">
        <w:rPr>
          <w:rFonts w:ascii="Verdana" w:hAnsi="Verdana"/>
          <w:sz w:val="22"/>
          <w:szCs w:val="22"/>
          <w:lang w:val="ro-RO"/>
        </w:rPr>
        <w:t xml:space="preserve"> plin de iubire și iertare milostivă. Dar pe tine</w:t>
      </w:r>
      <w:r w:rsidR="005E7BA5">
        <w:rPr>
          <w:rFonts w:ascii="Verdana" w:hAnsi="Verdana"/>
          <w:sz w:val="22"/>
          <w:szCs w:val="22"/>
          <w:lang w:val="ro-RO"/>
        </w:rPr>
        <w:t>,</w:t>
      </w:r>
      <w:r w:rsidRPr="00865B08">
        <w:rPr>
          <w:rFonts w:ascii="Verdana" w:hAnsi="Verdana"/>
          <w:sz w:val="22"/>
          <w:szCs w:val="22"/>
          <w:lang w:val="ro-RO"/>
        </w:rPr>
        <w:t xml:space="preserve"> Regele tău de vede. Nu te teme de jigniri, răni și lovituri. Acele lovituri, pe care le vei</w:t>
      </w:r>
      <w:r w:rsidR="005E7BA5">
        <w:rPr>
          <w:rFonts w:ascii="Verdana" w:hAnsi="Verdana"/>
          <w:sz w:val="22"/>
          <w:szCs w:val="22"/>
          <w:lang w:val="ro-RO"/>
        </w:rPr>
        <w:t xml:space="preserve"> suporta tu, nu le va mai primi</w:t>
      </w:r>
      <w:r w:rsidRPr="00865B08">
        <w:rPr>
          <w:rFonts w:ascii="Verdana" w:hAnsi="Verdana"/>
          <w:sz w:val="22"/>
          <w:szCs w:val="22"/>
          <w:lang w:val="ro-RO"/>
        </w:rPr>
        <w:t xml:space="preserve"> Domnul tău.  </w:t>
      </w:r>
      <w:r w:rsidRPr="00865B08">
        <w:rPr>
          <w:rFonts w:ascii="Verdana" w:hAnsi="Verdana"/>
          <w:i/>
          <w:sz w:val="22"/>
          <w:szCs w:val="22"/>
          <w:lang w:val="ro-RO"/>
        </w:rPr>
        <w:t xml:space="preserve">Lui să-i fie slavă și puterea în vecii vecilor. Amin. </w:t>
      </w:r>
    </w:p>
    <w:p w:rsidR="00267C2F" w:rsidRPr="00865B08" w:rsidRDefault="00267C2F" w:rsidP="00267C2F">
      <w:pPr>
        <w:pStyle w:val="NoSpacing"/>
        <w:jc w:val="both"/>
        <w:rPr>
          <w:rFonts w:ascii="Verdana" w:hAnsi="Verdana"/>
          <w:b/>
          <w:i/>
          <w:sz w:val="22"/>
          <w:szCs w:val="22"/>
        </w:rPr>
      </w:pPr>
      <w:r w:rsidRPr="00865B08">
        <w:rPr>
          <w:rFonts w:ascii="Verdana" w:hAnsi="Verdana"/>
          <w:b/>
          <w:i/>
          <w:sz w:val="22"/>
          <w:szCs w:val="22"/>
          <w:lang w:val="ro-RO"/>
        </w:rPr>
        <w:t xml:space="preserve">Sursa: </w:t>
      </w:r>
      <w:r w:rsidRPr="00865B08">
        <w:rPr>
          <w:rFonts w:ascii="Verdana" w:hAnsi="Verdana"/>
          <w:b/>
          <w:i/>
          <w:sz w:val="22"/>
          <w:szCs w:val="22"/>
        </w:rPr>
        <w:t xml:space="preserve">Světlo, </w:t>
      </w:r>
      <w:proofErr w:type="spellStart"/>
      <w:r w:rsidRPr="00865B08">
        <w:rPr>
          <w:rFonts w:ascii="Verdana" w:hAnsi="Verdana"/>
          <w:b/>
          <w:i/>
          <w:sz w:val="22"/>
          <w:szCs w:val="22"/>
        </w:rPr>
        <w:t>nr</w:t>
      </w:r>
      <w:proofErr w:type="spellEnd"/>
      <w:r w:rsidRPr="00865B08">
        <w:rPr>
          <w:rFonts w:ascii="Verdana" w:hAnsi="Verdana"/>
          <w:b/>
          <w:i/>
          <w:sz w:val="22"/>
          <w:szCs w:val="22"/>
        </w:rPr>
        <w:t xml:space="preserve">. 47/2006, </w:t>
      </w:r>
      <w:proofErr w:type="spellStart"/>
      <w:proofErr w:type="gramStart"/>
      <w:r w:rsidRPr="00865B08">
        <w:rPr>
          <w:rFonts w:ascii="Verdana" w:hAnsi="Verdana"/>
          <w:b/>
          <w:i/>
          <w:sz w:val="22"/>
          <w:szCs w:val="22"/>
        </w:rPr>
        <w:t>pag</w:t>
      </w:r>
      <w:proofErr w:type="spellEnd"/>
      <w:r w:rsidRPr="00865B08">
        <w:rPr>
          <w:rFonts w:ascii="Verdana" w:hAnsi="Verdana"/>
          <w:b/>
          <w:i/>
          <w:sz w:val="22"/>
          <w:szCs w:val="22"/>
        </w:rPr>
        <w:t>,  3</w:t>
      </w:r>
      <w:proofErr w:type="gramEnd"/>
    </w:p>
    <w:p w:rsidR="00267C2F" w:rsidRPr="00865B08" w:rsidRDefault="00267C2F" w:rsidP="00267C2F">
      <w:pPr>
        <w:pStyle w:val="NoSpacing"/>
        <w:jc w:val="both"/>
        <w:rPr>
          <w:rFonts w:ascii="Verdana" w:hAnsi="Verdana"/>
          <w:b/>
          <w:i/>
          <w:sz w:val="22"/>
          <w:szCs w:val="22"/>
        </w:rPr>
      </w:pPr>
    </w:p>
    <w:p w:rsidR="00267C2F" w:rsidRPr="00865B08" w:rsidRDefault="00267C2F" w:rsidP="00267C2F">
      <w:pPr>
        <w:pStyle w:val="NoSpacing"/>
        <w:jc w:val="center"/>
        <w:rPr>
          <w:rFonts w:ascii="Verdana" w:hAnsi="Verdana"/>
          <w:sz w:val="22"/>
          <w:szCs w:val="22"/>
          <w:lang w:eastAsia="cs-CZ"/>
        </w:rPr>
      </w:pPr>
      <w:bookmarkStart w:id="1" w:name="_Hlk70347979"/>
      <w:bookmarkStart w:id="2" w:name="_Hlk70564750"/>
      <w:r w:rsidRPr="00865B08">
        <w:rPr>
          <w:rFonts w:ascii="Verdana" w:hAnsi="Verdana"/>
          <w:b/>
          <w:color w:val="632423" w:themeColor="accent2" w:themeShade="80"/>
          <w:sz w:val="22"/>
          <w:szCs w:val="22"/>
        </w:rPr>
        <w:t xml:space="preserve">GESTURI, CUVINTE ȘI SIMBOLURI ÎN SFÂNTA LITURGHIE </w:t>
      </w:r>
      <w:r w:rsidRPr="00865B08">
        <w:rPr>
          <w:rFonts w:ascii="Verdana" w:hAnsi="Verdana"/>
          <w:sz w:val="22"/>
          <w:szCs w:val="22"/>
          <w:lang w:eastAsia="cs-CZ"/>
        </w:rPr>
        <w:t xml:space="preserve">                                   </w:t>
      </w:r>
    </w:p>
    <w:p w:rsidR="00267C2F" w:rsidRPr="00865B08" w:rsidRDefault="00267C2F" w:rsidP="00267C2F">
      <w:pPr>
        <w:pStyle w:val="NoSpacing"/>
        <w:ind w:left="708"/>
        <w:jc w:val="both"/>
        <w:rPr>
          <w:rFonts w:ascii="Verdana" w:eastAsiaTheme="minorHAnsi" w:hAnsi="Verdana" w:cstheme="minorBidi"/>
          <w:b/>
          <w:sz w:val="22"/>
          <w:szCs w:val="22"/>
          <w:lang w:eastAsia="cs-CZ"/>
        </w:rPr>
      </w:pPr>
      <w:r w:rsidRPr="00865B08">
        <w:rPr>
          <w:rFonts w:ascii="Verdana" w:hAnsi="Verdana"/>
          <w:b/>
          <w:sz w:val="22"/>
          <w:szCs w:val="22"/>
          <w:lang w:eastAsia="cs-CZ"/>
        </w:rPr>
        <w:t xml:space="preserve">                   ThDr. Jozef </w:t>
      </w:r>
      <w:proofErr w:type="spellStart"/>
      <w:r w:rsidRPr="00865B08">
        <w:rPr>
          <w:rFonts w:ascii="Verdana" w:hAnsi="Verdana"/>
          <w:b/>
          <w:sz w:val="22"/>
          <w:szCs w:val="22"/>
          <w:lang w:eastAsia="cs-CZ"/>
        </w:rPr>
        <w:t>Haľko</w:t>
      </w:r>
      <w:proofErr w:type="spellEnd"/>
      <w:r w:rsidRPr="00865B08">
        <w:rPr>
          <w:rFonts w:ascii="Verdana" w:hAnsi="Verdana"/>
          <w:b/>
          <w:sz w:val="22"/>
          <w:szCs w:val="22"/>
          <w:lang w:eastAsia="cs-CZ"/>
        </w:rPr>
        <w:t xml:space="preserve">, PhD  </w:t>
      </w:r>
    </w:p>
    <w:p w:rsidR="005700B0" w:rsidRDefault="00267C2F" w:rsidP="00267C2F">
      <w:pPr>
        <w:pStyle w:val="NoSpacing"/>
        <w:ind w:left="708"/>
        <w:jc w:val="both"/>
        <w:rPr>
          <w:rFonts w:ascii="Verdana" w:hAnsi="Verdana"/>
          <w:b/>
          <w:color w:val="C00000"/>
          <w:sz w:val="22"/>
          <w:szCs w:val="22"/>
          <w:lang w:eastAsia="cs-CZ"/>
        </w:rPr>
      </w:pPr>
      <w:r w:rsidRPr="00865B08">
        <w:rPr>
          <w:rFonts w:ascii="Verdana" w:hAnsi="Verdana"/>
          <w:b/>
          <w:color w:val="C00000"/>
          <w:sz w:val="22"/>
          <w:szCs w:val="22"/>
          <w:lang w:eastAsia="cs-CZ"/>
        </w:rPr>
        <w:t xml:space="preserve">    29. </w:t>
      </w:r>
      <w:r w:rsidRPr="00865B08">
        <w:rPr>
          <w:rFonts w:ascii="Verdana" w:hAnsi="Verdana"/>
          <w:b/>
          <w:color w:val="C00000"/>
          <w:sz w:val="22"/>
          <w:szCs w:val="22"/>
          <w:lang w:val="ro-RO" w:eastAsia="cs-CZ"/>
        </w:rPr>
        <w:t>Aducerea darurilor de jertfă</w:t>
      </w:r>
      <w:r w:rsidRPr="00865B08">
        <w:rPr>
          <w:rFonts w:ascii="Verdana" w:hAnsi="Verdana"/>
          <w:b/>
          <w:color w:val="C00000"/>
          <w:sz w:val="22"/>
          <w:szCs w:val="22"/>
          <w:lang w:eastAsia="cs-CZ"/>
        </w:rPr>
        <w:t xml:space="preserve">   </w:t>
      </w:r>
    </w:p>
    <w:p w:rsidR="005700B0" w:rsidRDefault="005700B0" w:rsidP="005700B0">
      <w:pPr>
        <w:spacing w:before="120" w:after="120" w:line="240" w:lineRule="atLeast"/>
        <w:ind w:left="57" w:right="57" w:firstLine="425"/>
        <w:jc w:val="both"/>
        <w:rPr>
          <w:rFonts w:ascii="Verdana" w:hAnsi="Verdana" w:cs="Arial"/>
          <w:color w:val="000000"/>
          <w:lang w:val="ro-RO"/>
        </w:rPr>
      </w:pPr>
      <w:r>
        <w:rPr>
          <w:rFonts w:ascii="Verdana" w:hAnsi="Verdana" w:cs="Arial"/>
          <w:color w:val="000000"/>
          <w:lang w:val="ro-RO"/>
        </w:rPr>
        <w:t>Dragi frați și surori,</w:t>
      </w:r>
    </w:p>
    <w:p w:rsidR="005700B0" w:rsidRDefault="005700B0" w:rsidP="005700B0">
      <w:pPr>
        <w:pStyle w:val="NoSpacing"/>
        <w:ind w:firstLine="284"/>
        <w:jc w:val="both"/>
        <w:rPr>
          <w:rFonts w:ascii="Verdana" w:hAnsi="Verdana"/>
        </w:rPr>
      </w:pPr>
      <w:proofErr w:type="spellStart"/>
      <w:r w:rsidRPr="008F5D7F">
        <w:rPr>
          <w:rFonts w:ascii="Verdana" w:hAnsi="Verdana"/>
        </w:rPr>
        <w:t>unul</w:t>
      </w:r>
      <w:proofErr w:type="spellEnd"/>
      <w:r w:rsidRPr="008F5D7F">
        <w:rPr>
          <w:rFonts w:ascii="Verdana" w:hAnsi="Verdana"/>
        </w:rPr>
        <w:t xml:space="preserve"> </w:t>
      </w:r>
      <w:proofErr w:type="spellStart"/>
      <w:r w:rsidRPr="008F5D7F">
        <w:rPr>
          <w:rFonts w:ascii="Verdana" w:hAnsi="Verdana"/>
        </w:rPr>
        <w:t>dintre</w:t>
      </w:r>
      <w:proofErr w:type="spellEnd"/>
      <w:r w:rsidRPr="008F5D7F">
        <w:rPr>
          <w:rFonts w:ascii="Verdana" w:hAnsi="Verdana"/>
        </w:rPr>
        <w:t xml:space="preserve"> </w:t>
      </w:r>
      <w:proofErr w:type="spellStart"/>
      <w:r w:rsidRPr="008F5D7F">
        <w:rPr>
          <w:rFonts w:ascii="Verdana" w:hAnsi="Verdana"/>
        </w:rPr>
        <w:t>modurile</w:t>
      </w:r>
      <w:proofErr w:type="spellEnd"/>
      <w:r w:rsidRPr="008F5D7F">
        <w:rPr>
          <w:rFonts w:ascii="Verdana" w:hAnsi="Verdana"/>
        </w:rPr>
        <w:t xml:space="preserve">, </w:t>
      </w:r>
      <w:proofErr w:type="spellStart"/>
      <w:r w:rsidRPr="008F5D7F">
        <w:rPr>
          <w:rFonts w:ascii="Verdana" w:hAnsi="Verdana"/>
        </w:rPr>
        <w:t>cum</w:t>
      </w:r>
      <w:proofErr w:type="spellEnd"/>
      <w:r w:rsidRPr="008F5D7F">
        <w:rPr>
          <w:rFonts w:ascii="Verdana" w:hAnsi="Verdana"/>
        </w:rPr>
        <w:t xml:space="preserve"> </w:t>
      </w:r>
      <w:proofErr w:type="spellStart"/>
      <w:r w:rsidRPr="008F5D7F">
        <w:rPr>
          <w:rFonts w:ascii="Verdana" w:hAnsi="Verdana"/>
        </w:rPr>
        <w:t>să</w:t>
      </w:r>
      <w:proofErr w:type="spellEnd"/>
      <w:r w:rsidRPr="008F5D7F">
        <w:rPr>
          <w:rFonts w:ascii="Verdana" w:hAnsi="Verdana"/>
        </w:rPr>
        <w:t xml:space="preserve"> nu </w:t>
      </w:r>
      <w:proofErr w:type="spellStart"/>
      <w:r w:rsidRPr="008F5D7F">
        <w:rPr>
          <w:rFonts w:ascii="Verdana" w:hAnsi="Verdana"/>
        </w:rPr>
        <w:t>admite</w:t>
      </w:r>
      <w:proofErr w:type="spellEnd"/>
      <w:r w:rsidRPr="008F5D7F">
        <w:rPr>
          <w:rFonts w:ascii="Verdana" w:hAnsi="Verdana"/>
        </w:rPr>
        <w:t xml:space="preserve">, ca </w:t>
      </w:r>
      <w:proofErr w:type="spellStart"/>
      <w:r w:rsidRPr="008F5D7F">
        <w:rPr>
          <w:rFonts w:ascii="Verdana" w:hAnsi="Verdana"/>
        </w:rPr>
        <w:t>duhul</w:t>
      </w:r>
      <w:proofErr w:type="spellEnd"/>
      <w:r w:rsidRPr="008F5D7F">
        <w:rPr>
          <w:rFonts w:ascii="Verdana" w:hAnsi="Verdana"/>
        </w:rPr>
        <w:t xml:space="preserve"> </w:t>
      </w:r>
      <w:proofErr w:type="spellStart"/>
      <w:r w:rsidRPr="008F5D7F">
        <w:rPr>
          <w:rFonts w:ascii="Verdana" w:hAnsi="Verdana"/>
        </w:rPr>
        <w:t>rău</w:t>
      </w:r>
      <w:proofErr w:type="spellEnd"/>
      <w:r w:rsidRPr="008F5D7F">
        <w:rPr>
          <w:rFonts w:ascii="Verdana" w:hAnsi="Verdana"/>
        </w:rPr>
        <w:t xml:space="preserve"> </w:t>
      </w:r>
      <w:proofErr w:type="spellStart"/>
      <w:r w:rsidRPr="008F5D7F">
        <w:rPr>
          <w:rFonts w:ascii="Verdana" w:hAnsi="Verdana"/>
        </w:rPr>
        <w:t>să</w:t>
      </w:r>
      <w:proofErr w:type="spellEnd"/>
      <w:r w:rsidRPr="008F5D7F">
        <w:rPr>
          <w:rFonts w:ascii="Verdana" w:hAnsi="Verdana"/>
        </w:rPr>
        <w:t xml:space="preserve"> </w:t>
      </w:r>
      <w:proofErr w:type="spellStart"/>
      <w:r w:rsidRPr="008F5D7F">
        <w:rPr>
          <w:rFonts w:ascii="Verdana" w:hAnsi="Verdana"/>
        </w:rPr>
        <w:t>aibă</w:t>
      </w:r>
      <w:proofErr w:type="spellEnd"/>
      <w:r w:rsidRPr="008F5D7F">
        <w:rPr>
          <w:rFonts w:ascii="Verdana" w:hAnsi="Verdana"/>
        </w:rPr>
        <w:t xml:space="preserve"> </w:t>
      </w:r>
      <w:proofErr w:type="spellStart"/>
      <w:r w:rsidRPr="008F5D7F">
        <w:rPr>
          <w:rFonts w:ascii="Verdana" w:hAnsi="Verdana"/>
        </w:rPr>
        <w:t>șansa</w:t>
      </w:r>
      <w:proofErr w:type="spellEnd"/>
      <w:r w:rsidRPr="008F5D7F">
        <w:rPr>
          <w:rFonts w:ascii="Verdana" w:hAnsi="Verdana"/>
        </w:rPr>
        <w:t xml:space="preserve"> </w:t>
      </w:r>
      <w:proofErr w:type="spellStart"/>
      <w:r w:rsidRPr="008F5D7F">
        <w:rPr>
          <w:rFonts w:ascii="Verdana" w:hAnsi="Verdana"/>
        </w:rPr>
        <w:t>să</w:t>
      </w:r>
      <w:proofErr w:type="spellEnd"/>
      <w:r w:rsidRPr="008F5D7F">
        <w:rPr>
          <w:rFonts w:ascii="Verdana" w:hAnsi="Verdana"/>
        </w:rPr>
        <w:t xml:space="preserve"> </w:t>
      </w:r>
      <w:proofErr w:type="spellStart"/>
      <w:r w:rsidRPr="008F5D7F">
        <w:rPr>
          <w:rFonts w:ascii="Verdana" w:hAnsi="Verdana"/>
        </w:rPr>
        <w:t>acționeze</w:t>
      </w:r>
      <w:proofErr w:type="spellEnd"/>
      <w:r w:rsidRPr="008F5D7F">
        <w:rPr>
          <w:rFonts w:ascii="Verdana" w:hAnsi="Verdana"/>
        </w:rPr>
        <w:t xml:space="preserve"> </w:t>
      </w:r>
      <w:proofErr w:type="spellStart"/>
      <w:r w:rsidRPr="008F5D7F">
        <w:rPr>
          <w:rFonts w:ascii="Verdana" w:hAnsi="Verdana"/>
        </w:rPr>
        <w:t>în</w:t>
      </w:r>
      <w:proofErr w:type="spellEnd"/>
      <w:r w:rsidRPr="008F5D7F">
        <w:rPr>
          <w:rFonts w:ascii="Verdana" w:hAnsi="Verdana"/>
        </w:rPr>
        <w:t xml:space="preserve"> </w:t>
      </w:r>
      <w:proofErr w:type="spellStart"/>
      <w:r w:rsidRPr="008F5D7F">
        <w:rPr>
          <w:rFonts w:ascii="Verdana" w:hAnsi="Verdana"/>
        </w:rPr>
        <w:t>sufletul</w:t>
      </w:r>
      <w:proofErr w:type="spellEnd"/>
      <w:r w:rsidRPr="008F5D7F">
        <w:rPr>
          <w:rFonts w:ascii="Verdana" w:hAnsi="Verdana"/>
        </w:rPr>
        <w:t xml:space="preserve"> </w:t>
      </w:r>
      <w:proofErr w:type="spellStart"/>
      <w:r w:rsidRPr="008F5D7F">
        <w:rPr>
          <w:rFonts w:ascii="Verdana" w:hAnsi="Verdana"/>
        </w:rPr>
        <w:t>nostru</w:t>
      </w:r>
      <w:proofErr w:type="spellEnd"/>
      <w:r w:rsidRPr="008F5D7F">
        <w:rPr>
          <w:rFonts w:ascii="Verdana" w:hAnsi="Verdana"/>
        </w:rPr>
        <w:t xml:space="preserve"> </w:t>
      </w:r>
      <w:proofErr w:type="spellStart"/>
      <w:r w:rsidRPr="008F5D7F">
        <w:rPr>
          <w:rFonts w:ascii="Verdana" w:hAnsi="Verdana"/>
        </w:rPr>
        <w:t>este</w:t>
      </w:r>
      <w:proofErr w:type="spellEnd"/>
      <w:r w:rsidRPr="008F5D7F">
        <w:rPr>
          <w:rFonts w:ascii="Verdana" w:hAnsi="Verdana"/>
        </w:rPr>
        <w:t xml:space="preserve"> </w:t>
      </w:r>
      <w:proofErr w:type="spellStart"/>
      <w:r w:rsidRPr="008F5D7F">
        <w:rPr>
          <w:rFonts w:ascii="Verdana" w:hAnsi="Verdana"/>
        </w:rPr>
        <w:t>sistemul</w:t>
      </w:r>
      <w:proofErr w:type="spellEnd"/>
      <w:r w:rsidRPr="008F5D7F">
        <w:rPr>
          <w:rFonts w:ascii="Verdana" w:hAnsi="Verdana"/>
        </w:rPr>
        <w:t xml:space="preserve"> de </w:t>
      </w:r>
      <w:proofErr w:type="spellStart"/>
      <w:r w:rsidRPr="008F5D7F">
        <w:rPr>
          <w:rFonts w:ascii="Verdana" w:hAnsi="Verdana"/>
        </w:rPr>
        <w:t>trăire</w:t>
      </w:r>
      <w:proofErr w:type="spellEnd"/>
      <w:r w:rsidRPr="008F5D7F">
        <w:rPr>
          <w:rFonts w:ascii="Verdana" w:hAnsi="Verdana"/>
        </w:rPr>
        <w:t xml:space="preserve"> a </w:t>
      </w:r>
      <w:proofErr w:type="spellStart"/>
      <w:r w:rsidRPr="008F5D7F">
        <w:rPr>
          <w:rFonts w:ascii="Verdana" w:hAnsi="Verdana"/>
        </w:rPr>
        <w:t>relației</w:t>
      </w:r>
      <w:proofErr w:type="spellEnd"/>
      <w:r w:rsidRPr="008F5D7F">
        <w:rPr>
          <w:rFonts w:ascii="Verdana" w:hAnsi="Verdana"/>
        </w:rPr>
        <w:t xml:space="preserve"> </w:t>
      </w:r>
      <w:proofErr w:type="spellStart"/>
      <w:r w:rsidRPr="008F5D7F">
        <w:rPr>
          <w:rFonts w:ascii="Verdana" w:hAnsi="Verdana"/>
        </w:rPr>
        <w:t>pline</w:t>
      </w:r>
      <w:proofErr w:type="spellEnd"/>
      <w:r w:rsidRPr="008F5D7F">
        <w:rPr>
          <w:rFonts w:ascii="Verdana" w:hAnsi="Verdana"/>
        </w:rPr>
        <w:t xml:space="preserve"> de </w:t>
      </w:r>
      <w:proofErr w:type="spellStart"/>
      <w:r w:rsidRPr="008F5D7F">
        <w:rPr>
          <w:rFonts w:ascii="Verdana" w:hAnsi="Verdana"/>
        </w:rPr>
        <w:t>iubire</w:t>
      </w:r>
      <w:proofErr w:type="spellEnd"/>
      <w:r w:rsidRPr="008F5D7F">
        <w:rPr>
          <w:rFonts w:ascii="Verdana" w:hAnsi="Verdana"/>
        </w:rPr>
        <w:t xml:space="preserve"> </w:t>
      </w:r>
      <w:proofErr w:type="spellStart"/>
      <w:r w:rsidRPr="008F5D7F">
        <w:rPr>
          <w:rFonts w:ascii="Verdana" w:hAnsi="Verdana"/>
        </w:rPr>
        <w:t>cu</w:t>
      </w:r>
      <w:proofErr w:type="spellEnd"/>
      <w:r w:rsidRPr="008F5D7F">
        <w:rPr>
          <w:rFonts w:ascii="Verdana" w:hAnsi="Verdana"/>
        </w:rPr>
        <w:t xml:space="preserve"> </w:t>
      </w:r>
      <w:proofErr w:type="spellStart"/>
      <w:r w:rsidRPr="008F5D7F">
        <w:rPr>
          <w:rFonts w:ascii="Verdana" w:hAnsi="Verdana"/>
        </w:rPr>
        <w:t>Dumnezeu</w:t>
      </w:r>
      <w:proofErr w:type="spellEnd"/>
      <w:r w:rsidRPr="008F5D7F">
        <w:rPr>
          <w:rFonts w:ascii="Verdana" w:hAnsi="Verdana"/>
        </w:rPr>
        <w:t xml:space="preserve">. </w:t>
      </w:r>
      <w:proofErr w:type="spellStart"/>
      <w:r w:rsidRPr="008F5D7F">
        <w:rPr>
          <w:rFonts w:ascii="Verdana" w:hAnsi="Verdana"/>
        </w:rPr>
        <w:t>Aceasta</w:t>
      </w:r>
      <w:proofErr w:type="spellEnd"/>
      <w:r w:rsidRPr="008F5D7F">
        <w:rPr>
          <w:rFonts w:ascii="Verdana" w:hAnsi="Verdana"/>
        </w:rPr>
        <w:t xml:space="preserve"> </w:t>
      </w:r>
      <w:proofErr w:type="spellStart"/>
      <w:r w:rsidRPr="008F5D7F">
        <w:rPr>
          <w:rFonts w:ascii="Verdana" w:hAnsi="Verdana"/>
        </w:rPr>
        <w:t>este</w:t>
      </w:r>
      <w:proofErr w:type="spellEnd"/>
      <w:r w:rsidRPr="008F5D7F">
        <w:rPr>
          <w:rFonts w:ascii="Verdana" w:hAnsi="Verdana"/>
        </w:rPr>
        <w:t xml:space="preserve"> </w:t>
      </w:r>
      <w:proofErr w:type="spellStart"/>
      <w:r w:rsidRPr="008F5D7F">
        <w:rPr>
          <w:rFonts w:ascii="Verdana" w:hAnsi="Verdana"/>
        </w:rPr>
        <w:t>condiția</w:t>
      </w:r>
      <w:proofErr w:type="spellEnd"/>
      <w:r w:rsidRPr="008F5D7F">
        <w:rPr>
          <w:rFonts w:ascii="Verdana" w:hAnsi="Verdana"/>
        </w:rPr>
        <w:t xml:space="preserve"> </w:t>
      </w:r>
      <w:proofErr w:type="spellStart"/>
      <w:r w:rsidRPr="008F5D7F">
        <w:rPr>
          <w:rFonts w:ascii="Verdana" w:hAnsi="Verdana"/>
        </w:rPr>
        <w:t>inevitabilă</w:t>
      </w:r>
      <w:proofErr w:type="spellEnd"/>
      <w:r w:rsidRPr="008F5D7F">
        <w:rPr>
          <w:rFonts w:ascii="Verdana" w:hAnsi="Verdana"/>
        </w:rPr>
        <w:t xml:space="preserve">. Parte </w:t>
      </w:r>
      <w:proofErr w:type="spellStart"/>
      <w:r w:rsidRPr="008F5D7F">
        <w:rPr>
          <w:rFonts w:ascii="Verdana" w:hAnsi="Verdana"/>
        </w:rPr>
        <w:t>componentă</w:t>
      </w:r>
      <w:proofErr w:type="spellEnd"/>
      <w:r w:rsidRPr="008F5D7F">
        <w:rPr>
          <w:rFonts w:ascii="Verdana" w:hAnsi="Verdana"/>
        </w:rPr>
        <w:t xml:space="preserve"> a </w:t>
      </w:r>
      <w:proofErr w:type="spellStart"/>
      <w:r w:rsidRPr="008F5D7F">
        <w:rPr>
          <w:rFonts w:ascii="Verdana" w:hAnsi="Verdana"/>
        </w:rPr>
        <w:t>acestei</w:t>
      </w:r>
      <w:proofErr w:type="spellEnd"/>
      <w:r w:rsidRPr="008F5D7F">
        <w:rPr>
          <w:rFonts w:ascii="Verdana" w:hAnsi="Verdana"/>
        </w:rPr>
        <w:t xml:space="preserve"> </w:t>
      </w:r>
      <w:proofErr w:type="spellStart"/>
      <w:r w:rsidRPr="008F5D7F">
        <w:rPr>
          <w:rFonts w:ascii="Verdana" w:hAnsi="Verdana"/>
        </w:rPr>
        <w:t>iubiri</w:t>
      </w:r>
      <w:proofErr w:type="spellEnd"/>
      <w:r w:rsidRPr="008F5D7F">
        <w:rPr>
          <w:rFonts w:ascii="Verdana" w:hAnsi="Verdana"/>
        </w:rPr>
        <w:t xml:space="preserve">, </w:t>
      </w:r>
      <w:proofErr w:type="spellStart"/>
      <w:r w:rsidRPr="008F5D7F">
        <w:rPr>
          <w:rFonts w:ascii="Verdana" w:hAnsi="Verdana"/>
        </w:rPr>
        <w:t>pentru</w:t>
      </w:r>
      <w:proofErr w:type="spellEnd"/>
      <w:r w:rsidRPr="008F5D7F">
        <w:rPr>
          <w:rFonts w:ascii="Verdana" w:hAnsi="Verdana"/>
        </w:rPr>
        <w:t xml:space="preserve"> a </w:t>
      </w:r>
      <w:proofErr w:type="spellStart"/>
      <w:r w:rsidRPr="008F5D7F">
        <w:rPr>
          <w:rFonts w:ascii="Verdana" w:hAnsi="Verdana"/>
        </w:rPr>
        <w:t>fi</w:t>
      </w:r>
      <w:proofErr w:type="spellEnd"/>
      <w:r w:rsidRPr="008F5D7F">
        <w:rPr>
          <w:rFonts w:ascii="Verdana" w:hAnsi="Verdana"/>
        </w:rPr>
        <w:t xml:space="preserve"> </w:t>
      </w:r>
      <w:proofErr w:type="spellStart"/>
      <w:r w:rsidRPr="008F5D7F">
        <w:rPr>
          <w:rFonts w:ascii="Verdana" w:hAnsi="Verdana"/>
        </w:rPr>
        <w:t>realmente</w:t>
      </w:r>
      <w:proofErr w:type="spellEnd"/>
      <w:r w:rsidRPr="008F5D7F">
        <w:rPr>
          <w:rFonts w:ascii="Verdana" w:hAnsi="Verdana"/>
        </w:rPr>
        <w:t xml:space="preserve"> o </w:t>
      </w:r>
      <w:proofErr w:type="spellStart"/>
      <w:r w:rsidRPr="008F5D7F">
        <w:rPr>
          <w:rFonts w:ascii="Verdana" w:hAnsi="Verdana"/>
        </w:rPr>
        <w:t>iubire</w:t>
      </w:r>
      <w:proofErr w:type="spellEnd"/>
      <w:r w:rsidRPr="008F5D7F">
        <w:rPr>
          <w:rFonts w:ascii="Verdana" w:hAnsi="Verdana"/>
        </w:rPr>
        <w:t xml:space="preserve"> </w:t>
      </w:r>
      <w:proofErr w:type="spellStart"/>
      <w:r w:rsidRPr="008F5D7F">
        <w:rPr>
          <w:rFonts w:ascii="Verdana" w:hAnsi="Verdana"/>
        </w:rPr>
        <w:t>autentică</w:t>
      </w:r>
      <w:proofErr w:type="spellEnd"/>
      <w:r w:rsidRPr="008F5D7F">
        <w:rPr>
          <w:rFonts w:ascii="Verdana" w:hAnsi="Verdana"/>
        </w:rPr>
        <w:t xml:space="preserve">, </w:t>
      </w:r>
      <w:proofErr w:type="spellStart"/>
      <w:r w:rsidRPr="008F5D7F">
        <w:rPr>
          <w:rFonts w:ascii="Verdana" w:hAnsi="Verdana"/>
        </w:rPr>
        <w:t>este</w:t>
      </w:r>
      <w:proofErr w:type="spellEnd"/>
      <w:r w:rsidRPr="008F5D7F">
        <w:rPr>
          <w:rFonts w:ascii="Verdana" w:hAnsi="Verdana"/>
        </w:rPr>
        <w:t xml:space="preserve"> </w:t>
      </w:r>
      <w:proofErr w:type="spellStart"/>
      <w:r w:rsidRPr="008F5D7F">
        <w:rPr>
          <w:rFonts w:ascii="Verdana" w:hAnsi="Verdana"/>
        </w:rPr>
        <w:t>spiritul</w:t>
      </w:r>
      <w:proofErr w:type="spellEnd"/>
      <w:r w:rsidRPr="008F5D7F">
        <w:rPr>
          <w:rFonts w:ascii="Verdana" w:hAnsi="Verdana"/>
        </w:rPr>
        <w:t xml:space="preserve"> de </w:t>
      </w:r>
      <w:proofErr w:type="spellStart"/>
      <w:r w:rsidRPr="008F5D7F">
        <w:rPr>
          <w:rFonts w:ascii="Verdana" w:hAnsi="Verdana"/>
        </w:rPr>
        <w:t>jertfă</w:t>
      </w:r>
      <w:proofErr w:type="spellEnd"/>
      <w:r w:rsidRPr="008F5D7F">
        <w:rPr>
          <w:rFonts w:ascii="Verdana" w:hAnsi="Verdana"/>
        </w:rPr>
        <w:t xml:space="preserve">. </w:t>
      </w:r>
      <w:proofErr w:type="spellStart"/>
      <w:r w:rsidRPr="008F5D7F">
        <w:rPr>
          <w:rFonts w:ascii="Verdana" w:hAnsi="Verdana"/>
        </w:rPr>
        <w:t>Să</w:t>
      </w:r>
      <w:proofErr w:type="spellEnd"/>
      <w:r w:rsidRPr="008F5D7F">
        <w:rPr>
          <w:rFonts w:ascii="Verdana" w:hAnsi="Verdana"/>
        </w:rPr>
        <w:t xml:space="preserve"> ne </w:t>
      </w:r>
      <w:proofErr w:type="spellStart"/>
      <w:r w:rsidRPr="008F5D7F">
        <w:rPr>
          <w:rFonts w:ascii="Verdana" w:hAnsi="Verdana"/>
        </w:rPr>
        <w:t>jertfim</w:t>
      </w:r>
      <w:proofErr w:type="spellEnd"/>
      <w:r w:rsidRPr="008F5D7F">
        <w:rPr>
          <w:rFonts w:ascii="Verdana" w:hAnsi="Verdana"/>
        </w:rPr>
        <w:t xml:space="preserve"> </w:t>
      </w:r>
      <w:proofErr w:type="spellStart"/>
      <w:r w:rsidRPr="008F5D7F">
        <w:rPr>
          <w:rFonts w:ascii="Verdana" w:hAnsi="Verdana"/>
        </w:rPr>
        <w:t>lui</w:t>
      </w:r>
      <w:proofErr w:type="spellEnd"/>
      <w:r w:rsidRPr="008F5D7F">
        <w:rPr>
          <w:rFonts w:ascii="Verdana" w:hAnsi="Verdana"/>
        </w:rPr>
        <w:t xml:space="preserve"> </w:t>
      </w:r>
      <w:proofErr w:type="spellStart"/>
      <w:r w:rsidRPr="008F5D7F">
        <w:rPr>
          <w:rFonts w:ascii="Verdana" w:hAnsi="Verdana"/>
        </w:rPr>
        <w:t>Dumnezeu</w:t>
      </w:r>
      <w:proofErr w:type="spellEnd"/>
      <w:r w:rsidRPr="008F5D7F">
        <w:rPr>
          <w:rFonts w:ascii="Verdana" w:hAnsi="Verdana"/>
        </w:rPr>
        <w:t xml:space="preserve">, </w:t>
      </w:r>
      <w:proofErr w:type="spellStart"/>
      <w:r w:rsidRPr="008F5D7F">
        <w:rPr>
          <w:rFonts w:ascii="Verdana" w:hAnsi="Verdana"/>
        </w:rPr>
        <w:t>să</w:t>
      </w:r>
      <w:proofErr w:type="spellEnd"/>
      <w:r w:rsidRPr="008F5D7F">
        <w:rPr>
          <w:rFonts w:ascii="Verdana" w:hAnsi="Verdana"/>
        </w:rPr>
        <w:t xml:space="preserve"> ne </w:t>
      </w:r>
      <w:proofErr w:type="spellStart"/>
      <w:r w:rsidRPr="008F5D7F">
        <w:rPr>
          <w:rFonts w:ascii="Verdana" w:hAnsi="Verdana"/>
        </w:rPr>
        <w:t>dăruim</w:t>
      </w:r>
      <w:proofErr w:type="spellEnd"/>
      <w:r w:rsidRPr="008F5D7F">
        <w:rPr>
          <w:rFonts w:ascii="Verdana" w:hAnsi="Verdana"/>
        </w:rPr>
        <w:t xml:space="preserve"> </w:t>
      </w:r>
      <w:proofErr w:type="spellStart"/>
      <w:r w:rsidRPr="008F5D7F">
        <w:rPr>
          <w:rFonts w:ascii="Verdana" w:hAnsi="Verdana"/>
        </w:rPr>
        <w:t>lui</w:t>
      </w:r>
      <w:proofErr w:type="spellEnd"/>
      <w:r w:rsidRPr="008F5D7F">
        <w:rPr>
          <w:rFonts w:ascii="Verdana" w:hAnsi="Verdana"/>
        </w:rPr>
        <w:t xml:space="preserve"> </w:t>
      </w:r>
      <w:proofErr w:type="spellStart"/>
      <w:r w:rsidRPr="008F5D7F">
        <w:rPr>
          <w:rFonts w:ascii="Verdana" w:hAnsi="Verdana"/>
        </w:rPr>
        <w:t>Dumnezeu</w:t>
      </w:r>
      <w:proofErr w:type="spellEnd"/>
      <w:r w:rsidRPr="008F5D7F">
        <w:rPr>
          <w:rFonts w:ascii="Verdana" w:hAnsi="Verdana"/>
        </w:rPr>
        <w:t xml:space="preserve">, </w:t>
      </w:r>
      <w:proofErr w:type="spellStart"/>
      <w:r w:rsidRPr="008F5D7F">
        <w:rPr>
          <w:rFonts w:ascii="Verdana" w:hAnsi="Verdana"/>
        </w:rPr>
        <w:t>să</w:t>
      </w:r>
      <w:proofErr w:type="spellEnd"/>
      <w:r w:rsidRPr="008F5D7F">
        <w:rPr>
          <w:rFonts w:ascii="Verdana" w:hAnsi="Verdana"/>
        </w:rPr>
        <w:t xml:space="preserve"> ne </w:t>
      </w:r>
      <w:proofErr w:type="spellStart"/>
      <w:r w:rsidRPr="008F5D7F">
        <w:rPr>
          <w:rFonts w:ascii="Verdana" w:hAnsi="Verdana"/>
        </w:rPr>
        <w:t>dăruim</w:t>
      </w:r>
      <w:proofErr w:type="spellEnd"/>
      <w:r w:rsidRPr="008F5D7F">
        <w:rPr>
          <w:rFonts w:ascii="Verdana" w:hAnsi="Verdana"/>
        </w:rPr>
        <w:t xml:space="preserve"> </w:t>
      </w:r>
      <w:proofErr w:type="spellStart"/>
      <w:r w:rsidRPr="008F5D7F">
        <w:rPr>
          <w:rFonts w:ascii="Verdana" w:hAnsi="Verdana"/>
        </w:rPr>
        <w:t>în</w:t>
      </w:r>
      <w:proofErr w:type="spellEnd"/>
      <w:r w:rsidRPr="008F5D7F">
        <w:rPr>
          <w:rFonts w:ascii="Verdana" w:hAnsi="Verdana"/>
        </w:rPr>
        <w:t xml:space="preserve"> </w:t>
      </w:r>
      <w:proofErr w:type="spellStart"/>
      <w:r w:rsidRPr="008F5D7F">
        <w:rPr>
          <w:rFonts w:ascii="Verdana" w:hAnsi="Verdana"/>
        </w:rPr>
        <w:t>totalitate</w:t>
      </w:r>
      <w:proofErr w:type="spellEnd"/>
      <w:r w:rsidRPr="008F5D7F">
        <w:rPr>
          <w:rFonts w:ascii="Verdana" w:hAnsi="Verdana"/>
        </w:rPr>
        <w:t xml:space="preserve"> </w:t>
      </w:r>
      <w:proofErr w:type="spellStart"/>
      <w:r w:rsidRPr="008F5D7F">
        <w:rPr>
          <w:rFonts w:ascii="Verdana" w:hAnsi="Verdana"/>
        </w:rPr>
        <w:t>lui</w:t>
      </w:r>
      <w:proofErr w:type="spellEnd"/>
      <w:r w:rsidRPr="008F5D7F">
        <w:rPr>
          <w:rFonts w:ascii="Verdana" w:hAnsi="Verdana"/>
        </w:rPr>
        <w:t xml:space="preserve">. </w:t>
      </w:r>
      <w:proofErr w:type="spellStart"/>
      <w:r w:rsidRPr="008F5D7F">
        <w:rPr>
          <w:rFonts w:ascii="Verdana" w:hAnsi="Verdana"/>
        </w:rPr>
        <w:t>În</w:t>
      </w:r>
      <w:proofErr w:type="spellEnd"/>
      <w:r w:rsidRPr="008F5D7F">
        <w:rPr>
          <w:rFonts w:ascii="Verdana" w:hAnsi="Verdana"/>
        </w:rPr>
        <w:t xml:space="preserve"> </w:t>
      </w:r>
      <w:proofErr w:type="spellStart"/>
      <w:r w:rsidRPr="008F5D7F">
        <w:rPr>
          <w:rFonts w:ascii="Verdana" w:hAnsi="Verdana"/>
        </w:rPr>
        <w:t>final</w:t>
      </w:r>
      <w:proofErr w:type="spellEnd"/>
      <w:r w:rsidRPr="008F5D7F">
        <w:rPr>
          <w:rFonts w:ascii="Verdana" w:hAnsi="Verdana"/>
        </w:rPr>
        <w:t xml:space="preserve"> </w:t>
      </w:r>
      <w:proofErr w:type="spellStart"/>
      <w:r w:rsidRPr="008F5D7F">
        <w:rPr>
          <w:rFonts w:ascii="Verdana" w:hAnsi="Verdana"/>
        </w:rPr>
        <w:t>am</w:t>
      </w:r>
      <w:proofErr w:type="spellEnd"/>
      <w:r w:rsidRPr="008F5D7F">
        <w:rPr>
          <w:rFonts w:ascii="Verdana" w:hAnsi="Verdana"/>
        </w:rPr>
        <w:t xml:space="preserve"> </w:t>
      </w:r>
      <w:proofErr w:type="spellStart"/>
      <w:r w:rsidRPr="008F5D7F">
        <w:rPr>
          <w:rFonts w:ascii="Verdana" w:hAnsi="Verdana"/>
        </w:rPr>
        <w:t>putea</w:t>
      </w:r>
      <w:proofErr w:type="spellEnd"/>
      <w:r w:rsidRPr="008F5D7F">
        <w:rPr>
          <w:rFonts w:ascii="Verdana" w:hAnsi="Verdana"/>
        </w:rPr>
        <w:t xml:space="preserve"> </w:t>
      </w:r>
      <w:proofErr w:type="spellStart"/>
      <w:r w:rsidRPr="008F5D7F">
        <w:rPr>
          <w:rFonts w:ascii="Verdana" w:hAnsi="Verdana"/>
        </w:rPr>
        <w:t>spune</w:t>
      </w:r>
      <w:proofErr w:type="spellEnd"/>
      <w:r w:rsidRPr="008F5D7F">
        <w:rPr>
          <w:rFonts w:ascii="Verdana" w:hAnsi="Verdana"/>
        </w:rPr>
        <w:t xml:space="preserve">, </w:t>
      </w:r>
      <w:proofErr w:type="spellStart"/>
      <w:r w:rsidRPr="008F5D7F">
        <w:rPr>
          <w:rFonts w:ascii="Verdana" w:hAnsi="Verdana"/>
        </w:rPr>
        <w:t>că</w:t>
      </w:r>
      <w:proofErr w:type="spellEnd"/>
      <w:r w:rsidRPr="008F5D7F">
        <w:rPr>
          <w:rFonts w:ascii="Verdana" w:hAnsi="Verdana"/>
        </w:rPr>
        <w:t xml:space="preserve"> </w:t>
      </w:r>
      <w:proofErr w:type="spellStart"/>
      <w:r w:rsidRPr="008F5D7F">
        <w:rPr>
          <w:rFonts w:ascii="Verdana" w:hAnsi="Verdana"/>
        </w:rPr>
        <w:t>trebuie</w:t>
      </w:r>
      <w:proofErr w:type="spellEnd"/>
      <w:r w:rsidRPr="008F5D7F">
        <w:rPr>
          <w:rFonts w:ascii="Verdana" w:hAnsi="Verdana"/>
        </w:rPr>
        <w:t xml:space="preserve"> </w:t>
      </w:r>
      <w:proofErr w:type="spellStart"/>
      <w:r w:rsidRPr="008F5D7F">
        <w:rPr>
          <w:rFonts w:ascii="Verdana" w:hAnsi="Verdana"/>
        </w:rPr>
        <w:t>să</w:t>
      </w:r>
      <w:proofErr w:type="spellEnd"/>
      <w:r w:rsidRPr="008F5D7F">
        <w:rPr>
          <w:rFonts w:ascii="Verdana" w:hAnsi="Verdana"/>
        </w:rPr>
        <w:t xml:space="preserve"> o </w:t>
      </w:r>
      <w:proofErr w:type="spellStart"/>
      <w:r w:rsidRPr="008F5D7F">
        <w:rPr>
          <w:rFonts w:ascii="Verdana" w:hAnsi="Verdana"/>
        </w:rPr>
        <w:t>spunem</w:t>
      </w:r>
      <w:proofErr w:type="spellEnd"/>
      <w:r w:rsidRPr="008F5D7F">
        <w:rPr>
          <w:rFonts w:ascii="Verdana" w:hAnsi="Verdana"/>
        </w:rPr>
        <w:t xml:space="preserve">, </w:t>
      </w:r>
      <w:proofErr w:type="spellStart"/>
      <w:r w:rsidRPr="008F5D7F">
        <w:rPr>
          <w:rFonts w:ascii="Verdana" w:hAnsi="Verdana"/>
        </w:rPr>
        <w:t>că</w:t>
      </w:r>
      <w:proofErr w:type="spellEnd"/>
      <w:r w:rsidRPr="008F5D7F">
        <w:rPr>
          <w:rFonts w:ascii="Verdana" w:hAnsi="Verdana"/>
        </w:rPr>
        <w:t xml:space="preserve"> </w:t>
      </w:r>
      <w:proofErr w:type="spellStart"/>
      <w:r w:rsidRPr="008F5D7F">
        <w:rPr>
          <w:rFonts w:ascii="Verdana" w:hAnsi="Verdana"/>
        </w:rPr>
        <w:t>iubirea</w:t>
      </w:r>
      <w:proofErr w:type="spellEnd"/>
      <w:r w:rsidRPr="008F5D7F">
        <w:rPr>
          <w:rFonts w:ascii="Verdana" w:hAnsi="Verdana"/>
        </w:rPr>
        <w:t xml:space="preserve"> </w:t>
      </w:r>
      <w:proofErr w:type="spellStart"/>
      <w:r w:rsidRPr="008F5D7F">
        <w:rPr>
          <w:rFonts w:ascii="Verdana" w:hAnsi="Verdana"/>
        </w:rPr>
        <w:t>fără</w:t>
      </w:r>
      <w:proofErr w:type="spellEnd"/>
      <w:r w:rsidRPr="008F5D7F">
        <w:rPr>
          <w:rFonts w:ascii="Verdana" w:hAnsi="Verdana"/>
        </w:rPr>
        <w:t xml:space="preserve"> </w:t>
      </w:r>
      <w:proofErr w:type="spellStart"/>
      <w:r w:rsidRPr="008F5D7F">
        <w:rPr>
          <w:rFonts w:ascii="Verdana" w:hAnsi="Verdana"/>
        </w:rPr>
        <w:t>jertfă</w:t>
      </w:r>
      <w:proofErr w:type="spellEnd"/>
      <w:r w:rsidRPr="008F5D7F">
        <w:rPr>
          <w:rFonts w:ascii="Verdana" w:hAnsi="Verdana"/>
        </w:rPr>
        <w:t xml:space="preserve"> nu </w:t>
      </w:r>
      <w:proofErr w:type="spellStart"/>
      <w:r w:rsidRPr="008F5D7F">
        <w:rPr>
          <w:rFonts w:ascii="Verdana" w:hAnsi="Verdana"/>
        </w:rPr>
        <w:t>este</w:t>
      </w:r>
      <w:proofErr w:type="spellEnd"/>
      <w:r w:rsidRPr="008F5D7F">
        <w:rPr>
          <w:rFonts w:ascii="Verdana" w:hAnsi="Verdana"/>
        </w:rPr>
        <w:t xml:space="preserve"> o </w:t>
      </w:r>
      <w:proofErr w:type="spellStart"/>
      <w:r w:rsidRPr="008F5D7F">
        <w:rPr>
          <w:rFonts w:ascii="Verdana" w:hAnsi="Verdana"/>
        </w:rPr>
        <w:t>iubire</w:t>
      </w:r>
      <w:proofErr w:type="spellEnd"/>
      <w:r w:rsidRPr="008F5D7F">
        <w:rPr>
          <w:rFonts w:ascii="Verdana" w:hAnsi="Verdana"/>
        </w:rPr>
        <w:t xml:space="preserve"> </w:t>
      </w:r>
      <w:proofErr w:type="spellStart"/>
      <w:r w:rsidRPr="008F5D7F">
        <w:rPr>
          <w:rFonts w:ascii="Verdana" w:hAnsi="Verdana"/>
        </w:rPr>
        <w:t>autentică</w:t>
      </w:r>
      <w:proofErr w:type="spellEnd"/>
      <w:r w:rsidRPr="008F5D7F">
        <w:rPr>
          <w:rFonts w:ascii="Verdana" w:hAnsi="Verdana"/>
        </w:rPr>
        <w:t xml:space="preserve">, </w:t>
      </w:r>
      <w:proofErr w:type="spellStart"/>
      <w:r w:rsidRPr="008F5D7F">
        <w:rPr>
          <w:rFonts w:ascii="Verdana" w:hAnsi="Verdana"/>
        </w:rPr>
        <w:t>și</w:t>
      </w:r>
      <w:proofErr w:type="spellEnd"/>
      <w:r w:rsidRPr="008F5D7F">
        <w:rPr>
          <w:rFonts w:ascii="Verdana" w:hAnsi="Verdana"/>
        </w:rPr>
        <w:t xml:space="preserve"> </w:t>
      </w:r>
      <w:proofErr w:type="spellStart"/>
      <w:r w:rsidRPr="008F5D7F">
        <w:rPr>
          <w:rFonts w:ascii="Verdana" w:hAnsi="Verdana"/>
        </w:rPr>
        <w:t>jertfa</w:t>
      </w:r>
      <w:proofErr w:type="spellEnd"/>
      <w:r w:rsidRPr="008F5D7F">
        <w:rPr>
          <w:rFonts w:ascii="Verdana" w:hAnsi="Verdana"/>
        </w:rPr>
        <w:t xml:space="preserve"> </w:t>
      </w:r>
      <w:proofErr w:type="spellStart"/>
      <w:r w:rsidRPr="008F5D7F">
        <w:rPr>
          <w:rFonts w:ascii="Verdana" w:hAnsi="Verdana"/>
        </w:rPr>
        <w:t>fără</w:t>
      </w:r>
      <w:proofErr w:type="spellEnd"/>
      <w:r w:rsidRPr="008F5D7F">
        <w:rPr>
          <w:rFonts w:ascii="Verdana" w:hAnsi="Verdana"/>
        </w:rPr>
        <w:t xml:space="preserve"> </w:t>
      </w:r>
      <w:proofErr w:type="spellStart"/>
      <w:r w:rsidRPr="008F5D7F">
        <w:rPr>
          <w:rFonts w:ascii="Verdana" w:hAnsi="Verdana"/>
        </w:rPr>
        <w:t>iubire</w:t>
      </w:r>
      <w:proofErr w:type="spellEnd"/>
      <w:r w:rsidRPr="008F5D7F">
        <w:rPr>
          <w:rFonts w:ascii="Verdana" w:hAnsi="Verdana"/>
        </w:rPr>
        <w:t xml:space="preserve"> nu </w:t>
      </w:r>
      <w:proofErr w:type="spellStart"/>
      <w:r w:rsidRPr="008F5D7F">
        <w:rPr>
          <w:rFonts w:ascii="Verdana" w:hAnsi="Verdana"/>
        </w:rPr>
        <w:t>este</w:t>
      </w:r>
      <w:proofErr w:type="spellEnd"/>
      <w:r w:rsidRPr="008F5D7F">
        <w:rPr>
          <w:rFonts w:ascii="Verdana" w:hAnsi="Verdana"/>
        </w:rPr>
        <w:t xml:space="preserve"> o </w:t>
      </w:r>
      <w:proofErr w:type="spellStart"/>
      <w:r w:rsidRPr="008F5D7F">
        <w:rPr>
          <w:rFonts w:ascii="Verdana" w:hAnsi="Verdana"/>
        </w:rPr>
        <w:t>jertfă</w:t>
      </w:r>
      <w:proofErr w:type="spellEnd"/>
      <w:r w:rsidRPr="008F5D7F">
        <w:rPr>
          <w:rFonts w:ascii="Verdana" w:hAnsi="Verdana"/>
        </w:rPr>
        <w:t xml:space="preserve"> </w:t>
      </w:r>
      <w:proofErr w:type="spellStart"/>
      <w:r w:rsidRPr="008F5D7F">
        <w:rPr>
          <w:rFonts w:ascii="Verdana" w:hAnsi="Verdana"/>
        </w:rPr>
        <w:t>autentică</w:t>
      </w:r>
      <w:proofErr w:type="spellEnd"/>
      <w:r w:rsidRPr="008F5D7F">
        <w:rPr>
          <w:rFonts w:ascii="Verdana" w:hAnsi="Verdana"/>
        </w:rPr>
        <w:t xml:space="preserve">. </w:t>
      </w:r>
      <w:proofErr w:type="spellStart"/>
      <w:r w:rsidRPr="008F5D7F">
        <w:rPr>
          <w:rFonts w:ascii="Verdana" w:hAnsi="Verdana"/>
        </w:rPr>
        <w:t>Spun</w:t>
      </w:r>
      <w:proofErr w:type="spellEnd"/>
      <w:r w:rsidRPr="008F5D7F">
        <w:rPr>
          <w:rFonts w:ascii="Verdana" w:hAnsi="Verdana"/>
        </w:rPr>
        <w:t xml:space="preserve"> </w:t>
      </w:r>
      <w:proofErr w:type="spellStart"/>
      <w:r w:rsidRPr="008F5D7F">
        <w:rPr>
          <w:rFonts w:ascii="Verdana" w:hAnsi="Verdana"/>
        </w:rPr>
        <w:t>aceasta</w:t>
      </w:r>
      <w:proofErr w:type="spellEnd"/>
      <w:r w:rsidRPr="008F5D7F">
        <w:rPr>
          <w:rFonts w:ascii="Verdana" w:hAnsi="Verdana"/>
        </w:rPr>
        <w:t xml:space="preserve"> </w:t>
      </w:r>
      <w:proofErr w:type="spellStart"/>
      <w:r w:rsidRPr="008F5D7F">
        <w:rPr>
          <w:rFonts w:ascii="Verdana" w:hAnsi="Verdana"/>
        </w:rPr>
        <w:t>în</w:t>
      </w:r>
      <w:proofErr w:type="spellEnd"/>
      <w:r w:rsidRPr="008F5D7F">
        <w:rPr>
          <w:rFonts w:ascii="Verdana" w:hAnsi="Verdana"/>
        </w:rPr>
        <w:t xml:space="preserve"> </w:t>
      </w:r>
      <w:proofErr w:type="spellStart"/>
      <w:r w:rsidRPr="008F5D7F">
        <w:rPr>
          <w:rFonts w:ascii="Verdana" w:hAnsi="Verdana"/>
        </w:rPr>
        <w:t>legătură</w:t>
      </w:r>
      <w:proofErr w:type="spellEnd"/>
      <w:r w:rsidRPr="008F5D7F">
        <w:rPr>
          <w:rFonts w:ascii="Verdana" w:hAnsi="Verdana"/>
        </w:rPr>
        <w:t xml:space="preserve"> </w:t>
      </w:r>
      <w:proofErr w:type="spellStart"/>
      <w:r w:rsidRPr="008F5D7F">
        <w:rPr>
          <w:rFonts w:ascii="Verdana" w:hAnsi="Verdana"/>
        </w:rPr>
        <w:t>cu</w:t>
      </w:r>
      <w:proofErr w:type="spellEnd"/>
      <w:r w:rsidRPr="008F5D7F">
        <w:rPr>
          <w:rFonts w:ascii="Verdana" w:hAnsi="Verdana"/>
        </w:rPr>
        <w:t xml:space="preserve"> </w:t>
      </w:r>
      <w:proofErr w:type="spellStart"/>
      <w:r w:rsidRPr="008F5D7F">
        <w:rPr>
          <w:rFonts w:ascii="Verdana" w:hAnsi="Verdana"/>
        </w:rPr>
        <w:t>faptul</w:t>
      </w:r>
      <w:proofErr w:type="spellEnd"/>
      <w:r w:rsidRPr="008F5D7F">
        <w:rPr>
          <w:rFonts w:ascii="Verdana" w:hAnsi="Verdana"/>
        </w:rPr>
        <w:t xml:space="preserve">, </w:t>
      </w:r>
      <w:proofErr w:type="spellStart"/>
      <w:r w:rsidRPr="008F5D7F">
        <w:rPr>
          <w:rFonts w:ascii="Verdana" w:hAnsi="Verdana"/>
        </w:rPr>
        <w:t>că</w:t>
      </w:r>
      <w:proofErr w:type="spellEnd"/>
      <w:r w:rsidRPr="008F5D7F">
        <w:rPr>
          <w:rFonts w:ascii="Verdana" w:hAnsi="Verdana"/>
        </w:rPr>
        <w:t xml:space="preserve"> </w:t>
      </w:r>
      <w:proofErr w:type="spellStart"/>
      <w:r w:rsidRPr="008F5D7F">
        <w:rPr>
          <w:rFonts w:ascii="Verdana" w:hAnsi="Verdana"/>
        </w:rPr>
        <w:t>despre</w:t>
      </w:r>
      <w:proofErr w:type="spellEnd"/>
      <w:r w:rsidRPr="008F5D7F">
        <w:rPr>
          <w:rFonts w:ascii="Verdana" w:hAnsi="Verdana"/>
        </w:rPr>
        <w:t xml:space="preserve"> </w:t>
      </w:r>
      <w:proofErr w:type="spellStart"/>
      <w:r w:rsidRPr="008F5D7F">
        <w:rPr>
          <w:rFonts w:ascii="Verdana" w:hAnsi="Verdana"/>
        </w:rPr>
        <w:t>ceea</w:t>
      </w:r>
      <w:proofErr w:type="spellEnd"/>
      <w:r w:rsidRPr="008F5D7F">
        <w:rPr>
          <w:rFonts w:ascii="Verdana" w:hAnsi="Verdana"/>
        </w:rPr>
        <w:t xml:space="preserve"> </w:t>
      </w:r>
      <w:proofErr w:type="spellStart"/>
      <w:r w:rsidRPr="008F5D7F">
        <w:rPr>
          <w:rFonts w:ascii="Verdana" w:hAnsi="Verdana"/>
        </w:rPr>
        <w:t>ce</w:t>
      </w:r>
      <w:proofErr w:type="spellEnd"/>
      <w:r w:rsidRPr="008F5D7F">
        <w:rPr>
          <w:rFonts w:ascii="Verdana" w:hAnsi="Verdana"/>
        </w:rPr>
        <w:t xml:space="preserve"> </w:t>
      </w:r>
      <w:proofErr w:type="spellStart"/>
      <w:r w:rsidRPr="008F5D7F">
        <w:rPr>
          <w:rFonts w:ascii="Verdana" w:hAnsi="Verdana"/>
        </w:rPr>
        <w:t>vom</w:t>
      </w:r>
      <w:proofErr w:type="spellEnd"/>
      <w:r w:rsidRPr="008F5D7F">
        <w:rPr>
          <w:rFonts w:ascii="Verdana" w:hAnsi="Verdana"/>
        </w:rPr>
        <w:t xml:space="preserve"> </w:t>
      </w:r>
      <w:proofErr w:type="spellStart"/>
      <w:r w:rsidRPr="008F5D7F">
        <w:rPr>
          <w:rFonts w:ascii="Verdana" w:hAnsi="Verdana"/>
        </w:rPr>
        <w:t>vorbi</w:t>
      </w:r>
      <w:proofErr w:type="spellEnd"/>
      <w:r w:rsidRPr="008F5D7F">
        <w:rPr>
          <w:rFonts w:ascii="Verdana" w:hAnsi="Verdana"/>
        </w:rPr>
        <w:t xml:space="preserve"> </w:t>
      </w:r>
      <w:proofErr w:type="spellStart"/>
      <w:r w:rsidRPr="008F5D7F">
        <w:rPr>
          <w:rFonts w:ascii="Verdana" w:hAnsi="Verdana"/>
        </w:rPr>
        <w:t>azi</w:t>
      </w:r>
      <w:proofErr w:type="spellEnd"/>
      <w:r w:rsidRPr="008F5D7F">
        <w:rPr>
          <w:rFonts w:ascii="Verdana" w:hAnsi="Verdana"/>
        </w:rPr>
        <w:t xml:space="preserve"> </w:t>
      </w:r>
      <w:proofErr w:type="spellStart"/>
      <w:r w:rsidRPr="008F5D7F">
        <w:rPr>
          <w:rFonts w:ascii="Verdana" w:hAnsi="Verdana"/>
        </w:rPr>
        <w:t>în</w:t>
      </w:r>
      <w:proofErr w:type="spellEnd"/>
      <w:r w:rsidRPr="008F5D7F">
        <w:rPr>
          <w:rFonts w:ascii="Verdana" w:hAnsi="Verdana"/>
        </w:rPr>
        <w:t xml:space="preserve"> </w:t>
      </w:r>
      <w:proofErr w:type="spellStart"/>
      <w:r w:rsidRPr="008F5D7F">
        <w:rPr>
          <w:rFonts w:ascii="Verdana" w:hAnsi="Verdana"/>
        </w:rPr>
        <w:t>dependență</w:t>
      </w:r>
      <w:proofErr w:type="spellEnd"/>
      <w:r w:rsidRPr="008F5D7F">
        <w:rPr>
          <w:rFonts w:ascii="Verdana" w:hAnsi="Verdana"/>
        </w:rPr>
        <w:t xml:space="preserve"> de </w:t>
      </w:r>
      <w:proofErr w:type="spellStart"/>
      <w:r w:rsidRPr="008F5D7F">
        <w:rPr>
          <w:rFonts w:ascii="Verdana" w:hAnsi="Verdana"/>
        </w:rPr>
        <w:t>sfânta</w:t>
      </w:r>
      <w:proofErr w:type="spellEnd"/>
      <w:r w:rsidRPr="008F5D7F">
        <w:rPr>
          <w:rFonts w:ascii="Verdana" w:hAnsi="Verdana"/>
        </w:rPr>
        <w:t xml:space="preserve"> </w:t>
      </w:r>
      <w:proofErr w:type="spellStart"/>
      <w:r w:rsidRPr="008F5D7F">
        <w:rPr>
          <w:rFonts w:ascii="Verdana" w:hAnsi="Verdana"/>
        </w:rPr>
        <w:t>liturghie</w:t>
      </w:r>
      <w:proofErr w:type="spellEnd"/>
      <w:r w:rsidRPr="008F5D7F">
        <w:rPr>
          <w:rFonts w:ascii="Verdana" w:hAnsi="Verdana"/>
        </w:rPr>
        <w:t xml:space="preserve">, </w:t>
      </w:r>
      <w:proofErr w:type="spellStart"/>
      <w:r w:rsidRPr="008F5D7F">
        <w:rPr>
          <w:rFonts w:ascii="Verdana" w:hAnsi="Verdana"/>
        </w:rPr>
        <w:t>cu</w:t>
      </w:r>
      <w:proofErr w:type="spellEnd"/>
      <w:r w:rsidRPr="008F5D7F">
        <w:rPr>
          <w:rFonts w:ascii="Verdana" w:hAnsi="Verdana"/>
        </w:rPr>
        <w:t xml:space="preserve"> </w:t>
      </w:r>
      <w:proofErr w:type="spellStart"/>
      <w:r w:rsidRPr="008F5D7F">
        <w:rPr>
          <w:rFonts w:ascii="Verdana" w:hAnsi="Verdana"/>
        </w:rPr>
        <w:t>explicarea</w:t>
      </w:r>
      <w:proofErr w:type="spellEnd"/>
      <w:r w:rsidRPr="008F5D7F">
        <w:rPr>
          <w:rFonts w:ascii="Verdana" w:hAnsi="Verdana"/>
        </w:rPr>
        <w:t xml:space="preserve"> </w:t>
      </w:r>
      <w:proofErr w:type="spellStart"/>
      <w:r w:rsidRPr="008F5D7F">
        <w:rPr>
          <w:rFonts w:ascii="Verdana" w:hAnsi="Verdana"/>
        </w:rPr>
        <w:t>părții</w:t>
      </w:r>
      <w:proofErr w:type="spellEnd"/>
      <w:r w:rsidRPr="008F5D7F">
        <w:rPr>
          <w:rFonts w:ascii="Verdana" w:hAnsi="Verdana"/>
        </w:rPr>
        <w:t xml:space="preserve"> </w:t>
      </w:r>
      <w:proofErr w:type="spellStart"/>
      <w:r w:rsidRPr="008F5D7F">
        <w:rPr>
          <w:rFonts w:ascii="Verdana" w:hAnsi="Verdana"/>
        </w:rPr>
        <w:t>ei</w:t>
      </w:r>
      <w:proofErr w:type="spellEnd"/>
      <w:r w:rsidRPr="008F5D7F">
        <w:rPr>
          <w:rFonts w:ascii="Verdana" w:hAnsi="Verdana"/>
        </w:rPr>
        <w:t xml:space="preserve"> </w:t>
      </w:r>
      <w:proofErr w:type="spellStart"/>
      <w:r w:rsidRPr="008F5D7F">
        <w:rPr>
          <w:rFonts w:ascii="Verdana" w:hAnsi="Verdana"/>
        </w:rPr>
        <w:t>euharistice</w:t>
      </w:r>
      <w:proofErr w:type="spellEnd"/>
      <w:r w:rsidRPr="008F5D7F">
        <w:rPr>
          <w:rFonts w:ascii="Verdana" w:hAnsi="Verdana"/>
        </w:rPr>
        <w:t xml:space="preserve"> – </w:t>
      </w:r>
      <w:proofErr w:type="spellStart"/>
      <w:r w:rsidRPr="008F5D7F">
        <w:rPr>
          <w:rFonts w:ascii="Verdana" w:hAnsi="Verdana"/>
        </w:rPr>
        <w:t>jertfa</w:t>
      </w:r>
      <w:proofErr w:type="spellEnd"/>
      <w:r w:rsidRPr="008F5D7F">
        <w:rPr>
          <w:rFonts w:ascii="Verdana" w:hAnsi="Verdana"/>
        </w:rPr>
        <w:t xml:space="preserve"> </w:t>
      </w:r>
      <w:proofErr w:type="spellStart"/>
      <w:r w:rsidRPr="008F5D7F">
        <w:rPr>
          <w:rFonts w:ascii="Verdana" w:hAnsi="Verdana"/>
        </w:rPr>
        <w:t>euharistiei</w:t>
      </w:r>
      <w:proofErr w:type="spellEnd"/>
      <w:r w:rsidRPr="008F5D7F">
        <w:rPr>
          <w:rFonts w:ascii="Verdana" w:hAnsi="Verdana"/>
        </w:rPr>
        <w:t>.</w:t>
      </w:r>
    </w:p>
    <w:p w:rsidR="005700B0" w:rsidRDefault="005700B0" w:rsidP="005700B0">
      <w:pPr>
        <w:pStyle w:val="NoSpacing"/>
        <w:ind w:firstLine="284"/>
        <w:jc w:val="both"/>
        <w:rPr>
          <w:rFonts w:ascii="Verdana" w:hAnsi="Verdana"/>
          <w:lang w:val="ro-RO"/>
        </w:rPr>
      </w:pPr>
      <w:r>
        <w:rPr>
          <w:rFonts w:ascii="Verdana" w:hAnsi="Verdana"/>
          <w:lang w:val="ro-RO"/>
        </w:rPr>
        <w:t xml:space="preserve">Astăzi vom vorbi despre ceea ce exprimă, ce simbolizează, spre ce se îndreaptă situația, când unii dintre credincioși iau în mâini darurile de jertfă și în procesiune trec la altar, unde aceste daruri de jertfă se predau preotului. </w:t>
      </w:r>
    </w:p>
    <w:p w:rsidR="005700B0" w:rsidRDefault="005700B0" w:rsidP="005700B0">
      <w:pPr>
        <w:pStyle w:val="NoSpacing"/>
        <w:ind w:firstLine="284"/>
        <w:jc w:val="both"/>
        <w:rPr>
          <w:rFonts w:ascii="Verdana" w:hAnsi="Verdana"/>
          <w:lang w:val="ro-RO"/>
        </w:rPr>
      </w:pPr>
      <w:r w:rsidRPr="008F5D7F">
        <w:rPr>
          <w:rFonts w:ascii="Verdana" w:hAnsi="Verdana"/>
          <w:noProof/>
          <w:lang w:val="en-US"/>
        </w:rPr>
        <w:drawing>
          <wp:anchor distT="0" distB="0" distL="114300" distR="114300" simplePos="0" relativeHeight="251675648" behindDoc="1" locked="0" layoutInCell="1" allowOverlap="1" wp14:anchorId="0C4FB23B" wp14:editId="68753522">
            <wp:simplePos x="0" y="0"/>
            <wp:positionH relativeFrom="column">
              <wp:posOffset>775970</wp:posOffset>
            </wp:positionH>
            <wp:positionV relativeFrom="paragraph">
              <wp:posOffset>1551940</wp:posOffset>
            </wp:positionV>
            <wp:extent cx="2530475" cy="1688465"/>
            <wp:effectExtent l="0" t="0" r="3175" b="6985"/>
            <wp:wrapSquare wrapText="bothSides"/>
            <wp:docPr id="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2">
                      <a:extLst>
                        <a:ext uri="{28A0092B-C50C-407E-A947-70E740481C1C}">
                          <a14:useLocalDpi xmlns:a14="http://schemas.microsoft.com/office/drawing/2010/main" val="0"/>
                        </a:ext>
                      </a:extLst>
                    </a:blip>
                    <a:stretch>
                      <a:fillRect/>
                    </a:stretch>
                  </pic:blipFill>
                  <pic:spPr>
                    <a:xfrm>
                      <a:off x="0" y="0"/>
                      <a:ext cx="2530475" cy="1688465"/>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lang w:val="ro-RO"/>
        </w:rPr>
        <w:t xml:space="preserve">Tema considerației noastre de astăzi este deci aducerea darurilor de jertfă, pelerinajul spre jertfă. Primul lucru, care este marcant la acest pelerinaj este faptul, că merge. Este pelerinaj, un grup de oameni credincioși în mișcare. Ei merg în sensul de la intrarea în biserică spre altar. Prin aceasta exprimă, că sunt o comunitate peregrină. Într-un sens al cuvântului vin dintr-un mediu profan într-un mediu sacral și prin biserică se îndreaptă spre altar. Înțelegem aceasta  astfel, că această comunitate mergând cu darurile de jertfă  sunt pelerini spre patria cerească, pe care o reprezintă altarul, căci altarul îl reprezintă pe Isus Cristos. </w:t>
      </w:r>
    </w:p>
    <w:p w:rsidR="005700B0" w:rsidRDefault="005700B0" w:rsidP="005700B0">
      <w:pPr>
        <w:pStyle w:val="NoSpacing"/>
        <w:ind w:firstLine="284"/>
        <w:jc w:val="both"/>
        <w:rPr>
          <w:rFonts w:ascii="Verdana" w:hAnsi="Verdana"/>
          <w:lang w:val="ro-RO"/>
        </w:rPr>
      </w:pPr>
      <w:r>
        <w:rPr>
          <w:rFonts w:ascii="Verdana" w:hAnsi="Verdana"/>
          <w:lang w:val="ro-RO"/>
        </w:rPr>
        <w:t xml:space="preserve">Acest mers exprimă dinamica întregii vieți umane, drumul viții umane și orientarea vieții umane. Când se aduc </w:t>
      </w:r>
      <w:r>
        <w:rPr>
          <w:rFonts w:ascii="Verdana" w:hAnsi="Verdana"/>
          <w:lang w:val="ro-RO"/>
        </w:rPr>
        <w:lastRenderedPageBreak/>
        <w:t xml:space="preserve">aceste daruri de jertfă, ele reprezintă în același timp și daruri financiare, are au trecut prin mâinile celor care le-au jertfit drumul lor. Înainte de toate vorbim despre daruri, care sunt apa, vinul și pâinea. Pâinea a trecut drumul său de la spicul de grâu până la pâine. Vinul a trecut drumul său de la bobul de strugure până la vin. De aceea, când preotul ridică aceste daruri spune: „Binecuvântat ești, Doamne, Dumnezeul universului. Din dărnicia ta am primit pâinea, pe care ți-o oferim. Este rodul pământului și al muncii oamenilor…” </w:t>
      </w:r>
    </w:p>
    <w:p w:rsidR="005700B0" w:rsidRDefault="005700B0" w:rsidP="005700B0">
      <w:pPr>
        <w:pStyle w:val="NoSpacing"/>
        <w:ind w:firstLine="284"/>
        <w:jc w:val="both"/>
        <w:rPr>
          <w:rFonts w:ascii="Verdana" w:hAnsi="Verdana"/>
          <w:lang w:val="ro-RO"/>
        </w:rPr>
      </w:pPr>
      <w:r>
        <w:rPr>
          <w:rFonts w:ascii="Verdana" w:hAnsi="Verdana"/>
          <w:lang w:val="ro-RO"/>
        </w:rPr>
        <w:t xml:space="preserve">Să mai discută încă puțin despre acea procesiune, despre acel „mers.” Aceasta exprimă și drumul vieții omului, care lucrează și care cu mâinile sale schimbă darurile lui Dumnezeu în daruri pentru om, care apoi le enumeră și le aduce pe altar ca daruri de jertfă. Parte componentă a darurilor aduse, în afară de apă, vin și pâine, poate fi și o colectă financiară, care a avut loc în biserică. Este destinată pentru săraci sau pentru nevoile bisericii. Banii adunați sunt în același sens rezultatul drumurilor vieții omului, a acestei vieți muncitoare. Oamenii renunță la o anumită parte a darurilor proprii în avantajul săracilor sau al nevoilor bisericii lor. </w:t>
      </w:r>
    </w:p>
    <w:p w:rsidR="005700B0" w:rsidRDefault="005700B0" w:rsidP="005700B0">
      <w:pPr>
        <w:pStyle w:val="NoSpacing"/>
        <w:ind w:firstLine="284"/>
        <w:jc w:val="both"/>
        <w:rPr>
          <w:rFonts w:ascii="Verdana" w:hAnsi="Verdana"/>
        </w:rPr>
      </w:pPr>
      <w:proofErr w:type="spellStart"/>
      <w:r w:rsidRPr="002A16DF">
        <w:rPr>
          <w:rFonts w:ascii="Verdana" w:hAnsi="Verdana"/>
        </w:rPr>
        <w:t>Grupul</w:t>
      </w:r>
      <w:proofErr w:type="spellEnd"/>
      <w:r w:rsidRPr="002A16DF">
        <w:rPr>
          <w:rFonts w:ascii="Verdana" w:hAnsi="Verdana"/>
        </w:rPr>
        <w:t xml:space="preserve"> de </w:t>
      </w:r>
      <w:proofErr w:type="spellStart"/>
      <w:r w:rsidRPr="002A16DF">
        <w:rPr>
          <w:rFonts w:ascii="Verdana" w:hAnsi="Verdana"/>
        </w:rPr>
        <w:t>oameni</w:t>
      </w:r>
      <w:proofErr w:type="spellEnd"/>
      <w:r w:rsidRPr="002A16DF">
        <w:rPr>
          <w:rFonts w:ascii="Verdana" w:hAnsi="Verdana"/>
        </w:rPr>
        <w:t xml:space="preserve"> </w:t>
      </w:r>
      <w:proofErr w:type="spellStart"/>
      <w:r w:rsidRPr="002A16DF">
        <w:rPr>
          <w:rFonts w:ascii="Verdana" w:hAnsi="Verdana"/>
        </w:rPr>
        <w:t>ducând</w:t>
      </w:r>
      <w:proofErr w:type="spellEnd"/>
      <w:r w:rsidRPr="002A16DF">
        <w:rPr>
          <w:rFonts w:ascii="Verdana" w:hAnsi="Verdana"/>
        </w:rPr>
        <w:t xml:space="preserve"> </w:t>
      </w:r>
      <w:proofErr w:type="spellStart"/>
      <w:r w:rsidRPr="002A16DF">
        <w:rPr>
          <w:rFonts w:ascii="Verdana" w:hAnsi="Verdana"/>
        </w:rPr>
        <w:t>darurile</w:t>
      </w:r>
      <w:proofErr w:type="spellEnd"/>
      <w:r w:rsidRPr="002A16DF">
        <w:rPr>
          <w:rFonts w:ascii="Verdana" w:hAnsi="Verdana"/>
        </w:rPr>
        <w:t xml:space="preserve"> </w:t>
      </w:r>
      <w:proofErr w:type="spellStart"/>
      <w:r w:rsidRPr="002A16DF">
        <w:rPr>
          <w:rFonts w:ascii="Verdana" w:hAnsi="Verdana"/>
        </w:rPr>
        <w:t>este</w:t>
      </w:r>
      <w:proofErr w:type="spellEnd"/>
      <w:r w:rsidRPr="002A16DF">
        <w:rPr>
          <w:rFonts w:ascii="Verdana" w:hAnsi="Verdana"/>
        </w:rPr>
        <w:t xml:space="preserve"> </w:t>
      </w:r>
      <w:proofErr w:type="spellStart"/>
      <w:r w:rsidRPr="002A16DF">
        <w:rPr>
          <w:rFonts w:ascii="Verdana" w:hAnsi="Verdana"/>
        </w:rPr>
        <w:t>și</w:t>
      </w:r>
      <w:proofErr w:type="spellEnd"/>
      <w:r w:rsidRPr="002A16DF">
        <w:rPr>
          <w:rFonts w:ascii="Verdana" w:hAnsi="Verdana"/>
        </w:rPr>
        <w:t xml:space="preserve"> o </w:t>
      </w:r>
      <w:proofErr w:type="spellStart"/>
      <w:r w:rsidRPr="002A16DF">
        <w:rPr>
          <w:rFonts w:ascii="Verdana" w:hAnsi="Verdana"/>
        </w:rPr>
        <w:t>comunitate</w:t>
      </w:r>
      <w:proofErr w:type="spellEnd"/>
      <w:r w:rsidRPr="002A16DF">
        <w:rPr>
          <w:rFonts w:ascii="Verdana" w:hAnsi="Verdana"/>
        </w:rPr>
        <w:t xml:space="preserve"> </w:t>
      </w:r>
      <w:proofErr w:type="spellStart"/>
      <w:r w:rsidRPr="002A16DF">
        <w:rPr>
          <w:rFonts w:ascii="Verdana" w:hAnsi="Verdana"/>
        </w:rPr>
        <w:t>peregrină</w:t>
      </w:r>
      <w:proofErr w:type="spellEnd"/>
      <w:r w:rsidRPr="002A16DF">
        <w:rPr>
          <w:rFonts w:ascii="Verdana" w:hAnsi="Verdana"/>
        </w:rPr>
        <w:t xml:space="preserve">. </w:t>
      </w:r>
      <w:proofErr w:type="spellStart"/>
      <w:r w:rsidRPr="002A16DF">
        <w:rPr>
          <w:rFonts w:ascii="Verdana" w:hAnsi="Verdana"/>
        </w:rPr>
        <w:t>Darurile</w:t>
      </w:r>
      <w:proofErr w:type="spellEnd"/>
      <w:r w:rsidRPr="002A16DF">
        <w:rPr>
          <w:rFonts w:ascii="Verdana" w:hAnsi="Verdana"/>
        </w:rPr>
        <w:t xml:space="preserve"> de </w:t>
      </w:r>
      <w:proofErr w:type="spellStart"/>
      <w:r w:rsidRPr="002A16DF">
        <w:rPr>
          <w:rFonts w:ascii="Verdana" w:hAnsi="Verdana"/>
        </w:rPr>
        <w:t>jertfă</w:t>
      </w:r>
      <w:proofErr w:type="spellEnd"/>
      <w:r w:rsidRPr="002A16DF">
        <w:rPr>
          <w:rFonts w:ascii="Verdana" w:hAnsi="Verdana"/>
        </w:rPr>
        <w:t xml:space="preserve"> </w:t>
      </w:r>
      <w:proofErr w:type="spellStart"/>
      <w:r w:rsidRPr="002A16DF">
        <w:rPr>
          <w:rFonts w:ascii="Verdana" w:hAnsi="Verdana"/>
        </w:rPr>
        <w:t>niciodată</w:t>
      </w:r>
      <w:proofErr w:type="spellEnd"/>
      <w:r w:rsidRPr="002A16DF">
        <w:rPr>
          <w:rFonts w:ascii="Verdana" w:hAnsi="Verdana"/>
        </w:rPr>
        <w:t xml:space="preserve"> nu </w:t>
      </w:r>
      <w:proofErr w:type="spellStart"/>
      <w:r w:rsidRPr="002A16DF">
        <w:rPr>
          <w:rFonts w:ascii="Verdana" w:hAnsi="Verdana"/>
        </w:rPr>
        <w:t>le</w:t>
      </w:r>
      <w:proofErr w:type="spellEnd"/>
      <w:r w:rsidRPr="002A16DF">
        <w:rPr>
          <w:rFonts w:ascii="Verdana" w:hAnsi="Verdana"/>
        </w:rPr>
        <w:t xml:space="preserve"> </w:t>
      </w:r>
      <w:proofErr w:type="spellStart"/>
      <w:r w:rsidRPr="002A16DF">
        <w:rPr>
          <w:rFonts w:ascii="Verdana" w:hAnsi="Verdana"/>
        </w:rPr>
        <w:t>aduce</w:t>
      </w:r>
      <w:proofErr w:type="spellEnd"/>
      <w:r w:rsidRPr="002A16DF">
        <w:rPr>
          <w:rFonts w:ascii="Verdana" w:hAnsi="Verdana"/>
        </w:rPr>
        <w:t xml:space="preserve"> </w:t>
      </w:r>
      <w:proofErr w:type="spellStart"/>
      <w:r w:rsidRPr="002A16DF">
        <w:rPr>
          <w:rFonts w:ascii="Verdana" w:hAnsi="Verdana"/>
        </w:rPr>
        <w:t>un</w:t>
      </w:r>
      <w:proofErr w:type="spellEnd"/>
      <w:r w:rsidRPr="002A16DF">
        <w:rPr>
          <w:rFonts w:ascii="Verdana" w:hAnsi="Verdana"/>
        </w:rPr>
        <w:t xml:space="preserve"> </w:t>
      </w:r>
      <w:proofErr w:type="spellStart"/>
      <w:r w:rsidRPr="002A16DF">
        <w:rPr>
          <w:rFonts w:ascii="Verdana" w:hAnsi="Verdana"/>
        </w:rPr>
        <w:t>singur</w:t>
      </w:r>
      <w:proofErr w:type="spellEnd"/>
      <w:r w:rsidRPr="002A16DF">
        <w:rPr>
          <w:rFonts w:ascii="Verdana" w:hAnsi="Verdana"/>
        </w:rPr>
        <w:t xml:space="preserve"> </w:t>
      </w:r>
      <w:proofErr w:type="spellStart"/>
      <w:r w:rsidRPr="002A16DF">
        <w:rPr>
          <w:rFonts w:ascii="Verdana" w:hAnsi="Verdana"/>
        </w:rPr>
        <w:t>om</w:t>
      </w:r>
      <w:proofErr w:type="spellEnd"/>
      <w:r w:rsidRPr="002A16DF">
        <w:rPr>
          <w:rFonts w:ascii="Verdana" w:hAnsi="Verdana"/>
        </w:rPr>
        <w:t xml:space="preserve">. Minim </w:t>
      </w:r>
      <w:proofErr w:type="spellStart"/>
      <w:r w:rsidRPr="002A16DF">
        <w:rPr>
          <w:rFonts w:ascii="Verdana" w:hAnsi="Verdana"/>
        </w:rPr>
        <w:t>doi</w:t>
      </w:r>
      <w:proofErr w:type="spellEnd"/>
      <w:r w:rsidRPr="002A16DF">
        <w:rPr>
          <w:rFonts w:ascii="Verdana" w:hAnsi="Verdana"/>
        </w:rPr>
        <w:t xml:space="preserve">, pot </w:t>
      </w:r>
      <w:proofErr w:type="spellStart"/>
      <w:r w:rsidRPr="002A16DF">
        <w:rPr>
          <w:rFonts w:ascii="Verdana" w:hAnsi="Verdana"/>
        </w:rPr>
        <w:t>fi</w:t>
      </w:r>
      <w:proofErr w:type="spellEnd"/>
      <w:r w:rsidRPr="002A16DF">
        <w:rPr>
          <w:rFonts w:ascii="Verdana" w:hAnsi="Verdana"/>
        </w:rPr>
        <w:t xml:space="preserve"> </w:t>
      </w:r>
      <w:proofErr w:type="spellStart"/>
      <w:r w:rsidRPr="002A16DF">
        <w:rPr>
          <w:rFonts w:ascii="Verdana" w:hAnsi="Verdana"/>
        </w:rPr>
        <w:t>mai</w:t>
      </w:r>
      <w:proofErr w:type="spellEnd"/>
      <w:r w:rsidRPr="002A16DF">
        <w:rPr>
          <w:rFonts w:ascii="Verdana" w:hAnsi="Verdana"/>
        </w:rPr>
        <w:t xml:space="preserve"> </w:t>
      </w:r>
      <w:proofErr w:type="spellStart"/>
      <w:r w:rsidRPr="002A16DF">
        <w:rPr>
          <w:rFonts w:ascii="Verdana" w:hAnsi="Verdana"/>
        </w:rPr>
        <w:t>mulți</w:t>
      </w:r>
      <w:proofErr w:type="spellEnd"/>
      <w:r w:rsidRPr="002A16DF">
        <w:rPr>
          <w:rFonts w:ascii="Verdana" w:hAnsi="Verdana"/>
        </w:rPr>
        <w:t xml:space="preserve"> </w:t>
      </w:r>
      <w:proofErr w:type="spellStart"/>
      <w:r w:rsidRPr="002A16DF">
        <w:rPr>
          <w:rFonts w:ascii="Verdana" w:hAnsi="Verdana"/>
        </w:rPr>
        <w:t>și</w:t>
      </w:r>
      <w:proofErr w:type="spellEnd"/>
      <w:r w:rsidRPr="002A16DF">
        <w:rPr>
          <w:rFonts w:ascii="Verdana" w:hAnsi="Verdana"/>
        </w:rPr>
        <w:t xml:space="preserve"> </w:t>
      </w:r>
      <w:proofErr w:type="spellStart"/>
      <w:r w:rsidRPr="002A16DF">
        <w:rPr>
          <w:rFonts w:ascii="Verdana" w:hAnsi="Verdana"/>
        </w:rPr>
        <w:t>ei</w:t>
      </w:r>
      <w:proofErr w:type="spellEnd"/>
      <w:r w:rsidRPr="002A16DF">
        <w:rPr>
          <w:rFonts w:ascii="Verdana" w:hAnsi="Verdana"/>
        </w:rPr>
        <w:t xml:space="preserve"> ca </w:t>
      </w:r>
      <w:proofErr w:type="spellStart"/>
      <w:r w:rsidRPr="002A16DF">
        <w:rPr>
          <w:rFonts w:ascii="Verdana" w:hAnsi="Verdana"/>
        </w:rPr>
        <w:t>și</w:t>
      </w:r>
      <w:proofErr w:type="spellEnd"/>
      <w:r w:rsidRPr="002A16DF">
        <w:rPr>
          <w:rFonts w:ascii="Verdana" w:hAnsi="Verdana"/>
        </w:rPr>
        <w:t xml:space="preserve"> </w:t>
      </w:r>
      <w:proofErr w:type="spellStart"/>
      <w:r w:rsidRPr="002A16DF">
        <w:rPr>
          <w:rFonts w:ascii="Verdana" w:hAnsi="Verdana"/>
        </w:rPr>
        <w:t>reprezentanți</w:t>
      </w:r>
      <w:proofErr w:type="spellEnd"/>
      <w:r w:rsidRPr="002A16DF">
        <w:rPr>
          <w:rFonts w:ascii="Verdana" w:hAnsi="Verdana"/>
        </w:rPr>
        <w:t xml:space="preserve"> </w:t>
      </w:r>
      <w:proofErr w:type="spellStart"/>
      <w:r w:rsidRPr="002A16DF">
        <w:rPr>
          <w:rFonts w:ascii="Verdana" w:hAnsi="Verdana"/>
        </w:rPr>
        <w:t>ai</w:t>
      </w:r>
      <w:proofErr w:type="spellEnd"/>
      <w:r w:rsidRPr="002A16DF">
        <w:rPr>
          <w:rFonts w:ascii="Verdana" w:hAnsi="Verdana"/>
        </w:rPr>
        <w:t xml:space="preserve"> </w:t>
      </w:r>
      <w:proofErr w:type="spellStart"/>
      <w:r w:rsidRPr="002A16DF">
        <w:rPr>
          <w:rFonts w:ascii="Verdana" w:hAnsi="Verdana"/>
        </w:rPr>
        <w:t>oamenilor</w:t>
      </w:r>
      <w:proofErr w:type="spellEnd"/>
      <w:r w:rsidRPr="002A16DF">
        <w:rPr>
          <w:rFonts w:ascii="Verdana" w:hAnsi="Verdana"/>
        </w:rPr>
        <w:t xml:space="preserve">, </w:t>
      </w:r>
      <w:proofErr w:type="spellStart"/>
      <w:r w:rsidRPr="002A16DF">
        <w:rPr>
          <w:rFonts w:ascii="Verdana" w:hAnsi="Verdana"/>
        </w:rPr>
        <w:t>parohiei</w:t>
      </w:r>
      <w:proofErr w:type="spellEnd"/>
      <w:r w:rsidRPr="002A16DF">
        <w:rPr>
          <w:rFonts w:ascii="Verdana" w:hAnsi="Verdana"/>
        </w:rPr>
        <w:t xml:space="preserve"> </w:t>
      </w:r>
      <w:proofErr w:type="spellStart"/>
      <w:r w:rsidRPr="002A16DF">
        <w:rPr>
          <w:rFonts w:ascii="Verdana" w:hAnsi="Verdana"/>
        </w:rPr>
        <w:t>și</w:t>
      </w:r>
      <w:proofErr w:type="spellEnd"/>
      <w:r w:rsidRPr="002A16DF">
        <w:rPr>
          <w:rFonts w:ascii="Verdana" w:hAnsi="Verdana"/>
        </w:rPr>
        <w:t xml:space="preserve"> </w:t>
      </w:r>
      <w:proofErr w:type="spellStart"/>
      <w:r w:rsidRPr="002A16DF">
        <w:rPr>
          <w:rFonts w:ascii="Verdana" w:hAnsi="Verdana"/>
        </w:rPr>
        <w:t>bisericii</w:t>
      </w:r>
      <w:proofErr w:type="spellEnd"/>
      <w:r w:rsidRPr="002A16DF">
        <w:rPr>
          <w:rFonts w:ascii="Verdana" w:hAnsi="Verdana"/>
        </w:rPr>
        <w:t xml:space="preserve"> </w:t>
      </w:r>
      <w:proofErr w:type="spellStart"/>
      <w:r w:rsidRPr="002A16DF">
        <w:rPr>
          <w:rFonts w:ascii="Verdana" w:hAnsi="Verdana"/>
        </w:rPr>
        <w:t>peregrine</w:t>
      </w:r>
      <w:proofErr w:type="spellEnd"/>
      <w:r w:rsidRPr="002A16DF">
        <w:rPr>
          <w:rFonts w:ascii="Verdana" w:hAnsi="Verdana"/>
        </w:rPr>
        <w:t xml:space="preserve">. </w:t>
      </w:r>
      <w:proofErr w:type="spellStart"/>
      <w:r w:rsidRPr="002A16DF">
        <w:rPr>
          <w:rFonts w:ascii="Verdana" w:hAnsi="Verdana"/>
        </w:rPr>
        <w:t>Restul</w:t>
      </w:r>
      <w:proofErr w:type="spellEnd"/>
      <w:r w:rsidRPr="002A16DF">
        <w:rPr>
          <w:rFonts w:ascii="Verdana" w:hAnsi="Verdana"/>
        </w:rPr>
        <w:t xml:space="preserve"> </w:t>
      </w:r>
      <w:proofErr w:type="spellStart"/>
      <w:r w:rsidRPr="002A16DF">
        <w:rPr>
          <w:rFonts w:ascii="Verdana" w:hAnsi="Verdana"/>
        </w:rPr>
        <w:t>oamenilor</w:t>
      </w:r>
      <w:proofErr w:type="spellEnd"/>
      <w:r w:rsidRPr="002A16DF">
        <w:rPr>
          <w:rFonts w:ascii="Verdana" w:hAnsi="Verdana"/>
        </w:rPr>
        <w:t xml:space="preserve">, care nu </w:t>
      </w:r>
      <w:proofErr w:type="spellStart"/>
      <w:r w:rsidRPr="002A16DF">
        <w:rPr>
          <w:rFonts w:ascii="Verdana" w:hAnsi="Verdana"/>
        </w:rPr>
        <w:t>sunt</w:t>
      </w:r>
      <w:proofErr w:type="spellEnd"/>
      <w:r w:rsidRPr="002A16DF">
        <w:rPr>
          <w:rFonts w:ascii="Verdana" w:hAnsi="Verdana"/>
        </w:rPr>
        <w:t xml:space="preserve"> parte a </w:t>
      </w:r>
      <w:proofErr w:type="spellStart"/>
      <w:r w:rsidRPr="002A16DF">
        <w:rPr>
          <w:rFonts w:ascii="Verdana" w:hAnsi="Verdana"/>
        </w:rPr>
        <w:t>grupului</w:t>
      </w:r>
      <w:proofErr w:type="spellEnd"/>
      <w:r w:rsidRPr="002A16DF">
        <w:rPr>
          <w:rFonts w:ascii="Verdana" w:hAnsi="Verdana"/>
        </w:rPr>
        <w:t xml:space="preserve">, </w:t>
      </w:r>
      <w:proofErr w:type="spellStart"/>
      <w:r w:rsidRPr="002A16DF">
        <w:rPr>
          <w:rFonts w:ascii="Verdana" w:hAnsi="Verdana"/>
        </w:rPr>
        <w:t>când</w:t>
      </w:r>
      <w:proofErr w:type="spellEnd"/>
      <w:r w:rsidRPr="002A16DF">
        <w:rPr>
          <w:rFonts w:ascii="Verdana" w:hAnsi="Verdana"/>
        </w:rPr>
        <w:t xml:space="preserve"> </w:t>
      </w:r>
      <w:proofErr w:type="spellStart"/>
      <w:r w:rsidRPr="002A16DF">
        <w:rPr>
          <w:rFonts w:ascii="Verdana" w:hAnsi="Verdana"/>
        </w:rPr>
        <w:t>îl</w:t>
      </w:r>
      <w:proofErr w:type="spellEnd"/>
      <w:r w:rsidRPr="002A16DF">
        <w:rPr>
          <w:rFonts w:ascii="Verdana" w:hAnsi="Verdana"/>
        </w:rPr>
        <w:t xml:space="preserve"> </w:t>
      </w:r>
      <w:proofErr w:type="spellStart"/>
      <w:r w:rsidRPr="002A16DF">
        <w:rPr>
          <w:rFonts w:ascii="Verdana" w:hAnsi="Verdana"/>
        </w:rPr>
        <w:t>privesc</w:t>
      </w:r>
      <w:proofErr w:type="spellEnd"/>
      <w:r w:rsidRPr="002A16DF">
        <w:rPr>
          <w:rFonts w:ascii="Verdana" w:hAnsi="Verdana"/>
        </w:rPr>
        <w:t xml:space="preserve">, </w:t>
      </w:r>
      <w:proofErr w:type="spellStart"/>
      <w:r w:rsidRPr="002A16DF">
        <w:rPr>
          <w:rFonts w:ascii="Verdana" w:hAnsi="Verdana"/>
        </w:rPr>
        <w:t>văd</w:t>
      </w:r>
      <w:proofErr w:type="spellEnd"/>
      <w:r w:rsidRPr="002A16DF">
        <w:rPr>
          <w:rFonts w:ascii="Verdana" w:hAnsi="Verdana"/>
        </w:rPr>
        <w:t xml:space="preserve"> </w:t>
      </w:r>
      <w:proofErr w:type="spellStart"/>
      <w:r w:rsidRPr="002A16DF">
        <w:rPr>
          <w:rFonts w:ascii="Verdana" w:hAnsi="Verdana"/>
        </w:rPr>
        <w:t>în</w:t>
      </w:r>
      <w:proofErr w:type="spellEnd"/>
      <w:r w:rsidRPr="002A16DF">
        <w:rPr>
          <w:rFonts w:ascii="Verdana" w:hAnsi="Verdana"/>
        </w:rPr>
        <w:t xml:space="preserve"> el </w:t>
      </w:r>
      <w:proofErr w:type="spellStart"/>
      <w:r w:rsidRPr="002A16DF">
        <w:rPr>
          <w:rFonts w:ascii="Verdana" w:hAnsi="Verdana"/>
        </w:rPr>
        <w:t>reprezentanții</w:t>
      </w:r>
      <w:proofErr w:type="spellEnd"/>
      <w:r w:rsidRPr="002A16DF">
        <w:rPr>
          <w:rFonts w:ascii="Verdana" w:hAnsi="Verdana"/>
        </w:rPr>
        <w:t xml:space="preserve"> lor. </w:t>
      </w:r>
      <w:proofErr w:type="spellStart"/>
      <w:r w:rsidRPr="002A16DF">
        <w:rPr>
          <w:rFonts w:ascii="Verdana" w:hAnsi="Verdana"/>
        </w:rPr>
        <w:t>Aceia</w:t>
      </w:r>
      <w:proofErr w:type="spellEnd"/>
      <w:r w:rsidRPr="002A16DF">
        <w:rPr>
          <w:rFonts w:ascii="Verdana" w:hAnsi="Verdana"/>
        </w:rPr>
        <w:t xml:space="preserve">, care </w:t>
      </w:r>
      <w:proofErr w:type="spellStart"/>
      <w:r w:rsidRPr="002A16DF">
        <w:rPr>
          <w:rFonts w:ascii="Verdana" w:hAnsi="Verdana"/>
        </w:rPr>
        <w:t>merg</w:t>
      </w:r>
      <w:proofErr w:type="spellEnd"/>
      <w:r w:rsidRPr="002A16DF">
        <w:rPr>
          <w:rFonts w:ascii="Verdana" w:hAnsi="Verdana"/>
        </w:rPr>
        <w:t xml:space="preserve"> </w:t>
      </w:r>
      <w:proofErr w:type="spellStart"/>
      <w:r w:rsidRPr="002A16DF">
        <w:rPr>
          <w:rFonts w:ascii="Verdana" w:hAnsi="Verdana"/>
        </w:rPr>
        <w:t>cu</w:t>
      </w:r>
      <w:proofErr w:type="spellEnd"/>
      <w:r w:rsidRPr="002A16DF">
        <w:rPr>
          <w:rFonts w:ascii="Verdana" w:hAnsi="Verdana"/>
        </w:rPr>
        <w:t xml:space="preserve"> </w:t>
      </w:r>
      <w:proofErr w:type="spellStart"/>
      <w:r w:rsidRPr="002A16DF">
        <w:rPr>
          <w:rFonts w:ascii="Verdana" w:hAnsi="Verdana"/>
        </w:rPr>
        <w:t>darurile</w:t>
      </w:r>
      <w:proofErr w:type="spellEnd"/>
      <w:r w:rsidRPr="002A16DF">
        <w:rPr>
          <w:rFonts w:ascii="Verdana" w:hAnsi="Verdana"/>
        </w:rPr>
        <w:t xml:space="preserve"> </w:t>
      </w:r>
      <w:proofErr w:type="spellStart"/>
      <w:r w:rsidRPr="002A16DF">
        <w:rPr>
          <w:rFonts w:ascii="Verdana" w:hAnsi="Verdana"/>
        </w:rPr>
        <w:t>înlocuiesc</w:t>
      </w:r>
      <w:proofErr w:type="spellEnd"/>
      <w:r w:rsidRPr="002A16DF">
        <w:rPr>
          <w:rFonts w:ascii="Verdana" w:hAnsi="Verdana"/>
        </w:rPr>
        <w:t xml:space="preserve">, </w:t>
      </w:r>
      <w:proofErr w:type="spellStart"/>
      <w:r w:rsidRPr="002A16DF">
        <w:rPr>
          <w:rFonts w:ascii="Verdana" w:hAnsi="Verdana"/>
        </w:rPr>
        <w:t>reprezintă</w:t>
      </w:r>
      <w:proofErr w:type="spellEnd"/>
      <w:r w:rsidRPr="002A16DF">
        <w:rPr>
          <w:rFonts w:ascii="Verdana" w:hAnsi="Verdana"/>
        </w:rPr>
        <w:t xml:space="preserve"> </w:t>
      </w:r>
      <w:proofErr w:type="spellStart"/>
      <w:r w:rsidRPr="002A16DF">
        <w:rPr>
          <w:rFonts w:ascii="Verdana" w:hAnsi="Verdana"/>
        </w:rPr>
        <w:t>pe</w:t>
      </w:r>
      <w:proofErr w:type="spellEnd"/>
      <w:r w:rsidRPr="002A16DF">
        <w:rPr>
          <w:rFonts w:ascii="Verdana" w:hAnsi="Verdana"/>
        </w:rPr>
        <w:t xml:space="preserve"> </w:t>
      </w:r>
      <w:proofErr w:type="spellStart"/>
      <w:r w:rsidRPr="002A16DF">
        <w:rPr>
          <w:rFonts w:ascii="Verdana" w:hAnsi="Verdana"/>
        </w:rPr>
        <w:t>fiecare</w:t>
      </w:r>
      <w:proofErr w:type="spellEnd"/>
      <w:r w:rsidRPr="002A16DF">
        <w:rPr>
          <w:rFonts w:ascii="Verdana" w:hAnsi="Verdana"/>
        </w:rPr>
        <w:t xml:space="preserve"> </w:t>
      </w:r>
      <w:proofErr w:type="spellStart"/>
      <w:r w:rsidRPr="002A16DF">
        <w:rPr>
          <w:rFonts w:ascii="Verdana" w:hAnsi="Verdana"/>
        </w:rPr>
        <w:t>om</w:t>
      </w:r>
      <w:proofErr w:type="spellEnd"/>
      <w:r w:rsidRPr="002A16DF">
        <w:rPr>
          <w:rFonts w:ascii="Verdana" w:hAnsi="Verdana"/>
        </w:rPr>
        <w:t xml:space="preserve">, care </w:t>
      </w:r>
      <w:proofErr w:type="spellStart"/>
      <w:r w:rsidRPr="002A16DF">
        <w:rPr>
          <w:rFonts w:ascii="Verdana" w:hAnsi="Verdana"/>
        </w:rPr>
        <w:t>este</w:t>
      </w:r>
      <w:proofErr w:type="spellEnd"/>
      <w:r w:rsidRPr="002A16DF">
        <w:rPr>
          <w:rFonts w:ascii="Verdana" w:hAnsi="Verdana"/>
        </w:rPr>
        <w:t xml:space="preserve"> </w:t>
      </w:r>
      <w:proofErr w:type="spellStart"/>
      <w:r w:rsidRPr="002A16DF">
        <w:rPr>
          <w:rFonts w:ascii="Verdana" w:hAnsi="Verdana"/>
        </w:rPr>
        <w:t>în</w:t>
      </w:r>
      <w:proofErr w:type="spellEnd"/>
      <w:r w:rsidRPr="002A16DF">
        <w:rPr>
          <w:rFonts w:ascii="Verdana" w:hAnsi="Verdana"/>
        </w:rPr>
        <w:t xml:space="preserve"> </w:t>
      </w:r>
      <w:proofErr w:type="spellStart"/>
      <w:r w:rsidRPr="002A16DF">
        <w:rPr>
          <w:rFonts w:ascii="Verdana" w:hAnsi="Verdana"/>
        </w:rPr>
        <w:t>biserică</w:t>
      </w:r>
      <w:proofErr w:type="spellEnd"/>
      <w:r w:rsidRPr="002A16DF">
        <w:rPr>
          <w:rFonts w:ascii="Verdana" w:hAnsi="Verdana"/>
        </w:rPr>
        <w:t xml:space="preserve">. </w:t>
      </w:r>
      <w:proofErr w:type="spellStart"/>
      <w:r w:rsidRPr="002A16DF">
        <w:rPr>
          <w:rFonts w:ascii="Verdana" w:hAnsi="Verdana"/>
        </w:rPr>
        <w:t>Și</w:t>
      </w:r>
      <w:proofErr w:type="spellEnd"/>
      <w:r w:rsidRPr="002A16DF">
        <w:rPr>
          <w:rFonts w:ascii="Verdana" w:hAnsi="Verdana"/>
        </w:rPr>
        <w:t xml:space="preserve"> </w:t>
      </w:r>
      <w:proofErr w:type="spellStart"/>
      <w:r w:rsidRPr="002A16DF">
        <w:rPr>
          <w:rFonts w:ascii="Verdana" w:hAnsi="Verdana"/>
        </w:rPr>
        <w:t>fiecare</w:t>
      </w:r>
      <w:proofErr w:type="spellEnd"/>
      <w:r w:rsidRPr="002A16DF">
        <w:rPr>
          <w:rFonts w:ascii="Verdana" w:hAnsi="Verdana"/>
        </w:rPr>
        <w:t xml:space="preserve"> </w:t>
      </w:r>
      <w:proofErr w:type="spellStart"/>
      <w:r w:rsidRPr="002A16DF">
        <w:rPr>
          <w:rFonts w:ascii="Verdana" w:hAnsi="Verdana"/>
        </w:rPr>
        <w:t>poate</w:t>
      </w:r>
      <w:proofErr w:type="spellEnd"/>
      <w:r w:rsidRPr="002A16DF">
        <w:rPr>
          <w:rFonts w:ascii="Verdana" w:hAnsi="Verdana"/>
        </w:rPr>
        <w:t xml:space="preserve"> </w:t>
      </w:r>
      <w:proofErr w:type="spellStart"/>
      <w:r w:rsidRPr="002A16DF">
        <w:rPr>
          <w:rFonts w:ascii="Verdana" w:hAnsi="Verdana"/>
        </w:rPr>
        <w:t>percepe</w:t>
      </w:r>
      <w:proofErr w:type="spellEnd"/>
      <w:r w:rsidRPr="002A16DF">
        <w:rPr>
          <w:rFonts w:ascii="Verdana" w:hAnsi="Verdana"/>
        </w:rPr>
        <w:t xml:space="preserve">, da </w:t>
      </w:r>
      <w:proofErr w:type="spellStart"/>
      <w:r w:rsidRPr="002A16DF">
        <w:rPr>
          <w:rFonts w:ascii="Verdana" w:hAnsi="Verdana"/>
        </w:rPr>
        <w:t>și</w:t>
      </w:r>
      <w:proofErr w:type="spellEnd"/>
      <w:r w:rsidRPr="002A16DF">
        <w:rPr>
          <w:rFonts w:ascii="Verdana" w:hAnsi="Verdana"/>
        </w:rPr>
        <w:t xml:space="preserve"> </w:t>
      </w:r>
      <w:proofErr w:type="spellStart"/>
      <w:r w:rsidRPr="002A16DF">
        <w:rPr>
          <w:rFonts w:ascii="Verdana" w:hAnsi="Verdana"/>
        </w:rPr>
        <w:t>eu</w:t>
      </w:r>
      <w:proofErr w:type="spellEnd"/>
      <w:r w:rsidRPr="002A16DF">
        <w:rPr>
          <w:rFonts w:ascii="Verdana" w:hAnsi="Verdana"/>
        </w:rPr>
        <w:t xml:space="preserve"> </w:t>
      </w:r>
      <w:proofErr w:type="spellStart"/>
      <w:r w:rsidRPr="002A16DF">
        <w:rPr>
          <w:rFonts w:ascii="Verdana" w:hAnsi="Verdana"/>
        </w:rPr>
        <w:t>sunt</w:t>
      </w:r>
      <w:proofErr w:type="spellEnd"/>
      <w:r w:rsidRPr="002A16DF">
        <w:rPr>
          <w:rFonts w:ascii="Verdana" w:hAnsi="Verdana"/>
        </w:rPr>
        <w:t xml:space="preserve"> parte a </w:t>
      </w:r>
      <w:proofErr w:type="spellStart"/>
      <w:r w:rsidRPr="002A16DF">
        <w:rPr>
          <w:rFonts w:ascii="Verdana" w:hAnsi="Verdana"/>
        </w:rPr>
        <w:t>acestui</w:t>
      </w:r>
      <w:proofErr w:type="spellEnd"/>
      <w:r w:rsidRPr="002A16DF">
        <w:rPr>
          <w:rFonts w:ascii="Verdana" w:hAnsi="Verdana"/>
        </w:rPr>
        <w:t xml:space="preserve"> grup </w:t>
      </w:r>
      <w:proofErr w:type="spellStart"/>
      <w:r w:rsidRPr="002A16DF">
        <w:rPr>
          <w:rFonts w:ascii="Verdana" w:hAnsi="Verdana"/>
        </w:rPr>
        <w:t>peregrin</w:t>
      </w:r>
      <w:proofErr w:type="spellEnd"/>
      <w:r w:rsidRPr="002A16DF">
        <w:rPr>
          <w:rFonts w:ascii="Verdana" w:hAnsi="Verdana"/>
        </w:rPr>
        <w:t xml:space="preserve">, a </w:t>
      </w:r>
      <w:proofErr w:type="spellStart"/>
      <w:r w:rsidRPr="002A16DF">
        <w:rPr>
          <w:rFonts w:ascii="Verdana" w:hAnsi="Verdana"/>
        </w:rPr>
        <w:t>acestei</w:t>
      </w:r>
      <w:proofErr w:type="spellEnd"/>
      <w:r w:rsidRPr="002A16DF">
        <w:rPr>
          <w:rFonts w:ascii="Verdana" w:hAnsi="Verdana"/>
        </w:rPr>
        <w:t xml:space="preserve"> </w:t>
      </w:r>
      <w:proofErr w:type="spellStart"/>
      <w:r w:rsidRPr="002A16DF">
        <w:rPr>
          <w:rFonts w:ascii="Verdana" w:hAnsi="Verdana"/>
        </w:rPr>
        <w:t>comunități</w:t>
      </w:r>
      <w:proofErr w:type="spellEnd"/>
      <w:r w:rsidRPr="002A16DF">
        <w:rPr>
          <w:rFonts w:ascii="Verdana" w:hAnsi="Verdana"/>
        </w:rPr>
        <w:t xml:space="preserve"> </w:t>
      </w:r>
      <w:proofErr w:type="spellStart"/>
      <w:r w:rsidRPr="002A16DF">
        <w:rPr>
          <w:rFonts w:ascii="Verdana" w:hAnsi="Verdana"/>
        </w:rPr>
        <w:t>peregrine</w:t>
      </w:r>
      <w:proofErr w:type="spellEnd"/>
      <w:r w:rsidRPr="002A16DF">
        <w:rPr>
          <w:rFonts w:ascii="Verdana" w:hAnsi="Verdana"/>
        </w:rPr>
        <w:t xml:space="preserve">, care </w:t>
      </w:r>
      <w:proofErr w:type="spellStart"/>
      <w:r w:rsidRPr="002A16DF">
        <w:rPr>
          <w:rFonts w:ascii="Verdana" w:hAnsi="Verdana"/>
        </w:rPr>
        <w:t>aduce</w:t>
      </w:r>
      <w:proofErr w:type="spellEnd"/>
      <w:r w:rsidRPr="002A16DF">
        <w:rPr>
          <w:rFonts w:ascii="Verdana" w:hAnsi="Verdana"/>
        </w:rPr>
        <w:t xml:space="preserve"> </w:t>
      </w:r>
      <w:proofErr w:type="spellStart"/>
      <w:r w:rsidRPr="002A16DF">
        <w:rPr>
          <w:rFonts w:ascii="Verdana" w:hAnsi="Verdana"/>
        </w:rPr>
        <w:t>darurile</w:t>
      </w:r>
      <w:proofErr w:type="spellEnd"/>
      <w:r w:rsidRPr="002A16DF">
        <w:rPr>
          <w:rFonts w:ascii="Verdana" w:hAnsi="Verdana"/>
        </w:rPr>
        <w:t xml:space="preserve"> de </w:t>
      </w:r>
      <w:proofErr w:type="spellStart"/>
      <w:r w:rsidRPr="002A16DF">
        <w:rPr>
          <w:rFonts w:ascii="Verdana" w:hAnsi="Verdana"/>
        </w:rPr>
        <w:t>jertfă</w:t>
      </w:r>
      <w:proofErr w:type="spellEnd"/>
      <w:r w:rsidRPr="002A16DF">
        <w:rPr>
          <w:rFonts w:ascii="Verdana" w:hAnsi="Verdana"/>
        </w:rPr>
        <w:t xml:space="preserve">. </w:t>
      </w:r>
    </w:p>
    <w:p w:rsidR="005700B0" w:rsidRDefault="005700B0" w:rsidP="005700B0">
      <w:pPr>
        <w:pStyle w:val="NoSpacing"/>
        <w:ind w:firstLine="284"/>
        <w:jc w:val="both"/>
        <w:rPr>
          <w:rFonts w:ascii="Verdana" w:hAnsi="Verdana"/>
          <w:lang w:val="ro-RO"/>
        </w:rPr>
      </w:pPr>
      <w:r>
        <w:rPr>
          <w:rFonts w:ascii="Verdana" w:hAnsi="Verdana"/>
        </w:rPr>
        <w:t>Din</w:t>
      </w:r>
      <w:r>
        <w:rPr>
          <w:rFonts w:ascii="Verdana" w:hAnsi="Verdana"/>
          <w:lang w:val="ro-RO"/>
        </w:rPr>
        <w:t xml:space="preserve"> nou mă întorc la cuvintele preotului, care apoi le va rosti cu darurile în mână. Ele sună astfel: „</w:t>
      </w:r>
      <w:r w:rsidRPr="00EB0376">
        <w:rPr>
          <w:rFonts w:ascii="Verdana" w:hAnsi="Verdana"/>
          <w:i/>
          <w:lang w:val="ro-RO"/>
        </w:rPr>
        <w:t>Binecuvântat ești, Doamne, Dumnezeul universului. Din dărnicia t</w:t>
      </w:r>
      <w:r>
        <w:rPr>
          <w:rFonts w:ascii="Verdana" w:hAnsi="Verdana"/>
          <w:i/>
          <w:lang w:val="ro-RO"/>
        </w:rPr>
        <w:t>a am primit pâinea, pe care ți-o</w:t>
      </w:r>
      <w:r w:rsidRPr="00EB0376">
        <w:rPr>
          <w:rFonts w:ascii="Verdana" w:hAnsi="Verdana"/>
          <w:i/>
          <w:lang w:val="ro-RO"/>
        </w:rPr>
        <w:t xml:space="preserve"> oferim. Este rodul pământului și al muncii </w:t>
      </w:r>
      <w:r w:rsidRPr="00EB0376">
        <w:rPr>
          <w:rFonts w:ascii="Verdana" w:hAnsi="Verdana"/>
          <w:i/>
          <w:lang w:val="ro-RO"/>
        </w:rPr>
        <w:lastRenderedPageBreak/>
        <w:t>oamenilor</w:t>
      </w:r>
      <w:r>
        <w:rPr>
          <w:rFonts w:ascii="Verdana" w:hAnsi="Verdana"/>
          <w:i/>
          <w:lang w:val="ro-RO"/>
        </w:rPr>
        <w:t xml:space="preserve"> și va deveni pentru noi pâinea vieții veșnice.” </w:t>
      </w:r>
      <w:r>
        <w:rPr>
          <w:rFonts w:ascii="Verdana" w:hAnsi="Verdana"/>
          <w:lang w:val="ro-RO"/>
        </w:rPr>
        <w:t xml:space="preserve"> Ceea ce este esențial este formulat aici la numărul plural și prin aceasta aceste aspect al comunității peregrine se subliniază și mai mult. Binecuvântat, noi am primit, noi jertfim – este exprimat la plural. De asemenea, este comunitatea simbolizată și prin pâine și prin vin. Căci pâinea se frânge și vinul se dă de la unul la altul în potir, deci și aceste daruri de jertfă aduse aici, formează o comunitate. Cu atât mai mult aceste daruri de jertfă formează o comunitate spirituală, când după cuvintele preotului la altar se schimbă în trupul și sângele lui Isus. Cu recunoștință îl slăvim: </w:t>
      </w:r>
      <w:r>
        <w:rPr>
          <w:rFonts w:ascii="Verdana" w:hAnsi="Verdana"/>
          <w:i/>
          <w:lang w:val="ro-RO"/>
        </w:rPr>
        <w:t>„Binecuvântat să fie, Dumnezeu, în veci.”</w:t>
      </w:r>
    </w:p>
    <w:p w:rsidR="005700B0" w:rsidRDefault="005700B0" w:rsidP="005700B0">
      <w:pPr>
        <w:pStyle w:val="NoSpacing"/>
        <w:ind w:firstLine="284"/>
        <w:jc w:val="both"/>
        <w:rPr>
          <w:rFonts w:ascii="Verdana" w:hAnsi="Verdana"/>
          <w:lang w:val="ro-RO"/>
        </w:rPr>
      </w:pPr>
      <w:r>
        <w:rPr>
          <w:rFonts w:ascii="Verdana" w:hAnsi="Verdana"/>
          <w:lang w:val="ro-RO"/>
        </w:rPr>
        <w:t xml:space="preserve">Al treilea moment este, că acest grup de oameni,  se deplasează ducând darurile de jertfă. Sensul acestui mers, sensul creării acestei comunități, este, că duc darurile de jertfă și le duc lui Dumnezeu, le duc pe altar. </w:t>
      </w:r>
    </w:p>
    <w:p w:rsidR="005700B0" w:rsidRDefault="005700B0" w:rsidP="005700B0">
      <w:pPr>
        <w:pStyle w:val="NoSpacing"/>
        <w:ind w:firstLine="284"/>
        <w:jc w:val="both"/>
        <w:rPr>
          <w:rFonts w:ascii="Verdana" w:hAnsi="Verdana"/>
          <w:lang w:val="ro-RO"/>
        </w:rPr>
      </w:pPr>
      <w:r>
        <w:rPr>
          <w:rFonts w:ascii="Verdana" w:hAnsi="Verdana"/>
          <w:lang w:val="ro-RO"/>
        </w:rPr>
        <w:t>Reamintesc, că în istorie aceste daruri de jertfă au fost ceva, ce aduceau credincioșii de acasă. Astfel aceasta a fost și mai marcant, că ceva din pâinea greu obținută și ceva din vinul greu făcut, au adus pe altar. A fost darul de jertfă în acest sens, că au renunțat la ceva.</w:t>
      </w:r>
    </w:p>
    <w:p w:rsidR="005700B0" w:rsidRDefault="005700B0" w:rsidP="005700B0">
      <w:pPr>
        <w:pStyle w:val="NoSpacing"/>
        <w:ind w:firstLine="284"/>
        <w:jc w:val="both"/>
        <w:rPr>
          <w:rFonts w:ascii="Verdana" w:hAnsi="Verdana"/>
          <w:lang w:val="ro-RO"/>
        </w:rPr>
      </w:pPr>
      <w:r>
        <w:rPr>
          <w:rFonts w:ascii="Verdana" w:hAnsi="Verdana"/>
          <w:lang w:val="ro-RO"/>
        </w:rPr>
        <w:t xml:space="preserve">Repet, a fost foarte marcant, pentru că a fost în perioada, când oamenii erau săraci și la aceste daruri ale lui Dumnezeu au ajuns printr-o muncă realmente obositoare ale mâinilor lor. Da și astăzi, când aceste daruri nu sunt aduse de acasă din utilizarea profană, renunțăm la ele, le separăm și spunem da, aceasta este pentru jertfire. </w:t>
      </w:r>
    </w:p>
    <w:p w:rsidR="005700B0" w:rsidRDefault="005700B0" w:rsidP="005700B0">
      <w:pPr>
        <w:pStyle w:val="NoSpacing"/>
        <w:ind w:firstLine="284"/>
        <w:jc w:val="both"/>
        <w:rPr>
          <w:rFonts w:ascii="Verdana" w:hAnsi="Verdana"/>
          <w:lang w:val="ro-RO"/>
        </w:rPr>
      </w:pPr>
      <w:r>
        <w:rPr>
          <w:rFonts w:ascii="Verdana" w:hAnsi="Verdana"/>
          <w:lang w:val="ro-RO"/>
        </w:rPr>
        <w:t xml:space="preserve">În aceste daruri de jertfă sunt acumulate toate eforturile, pe care omul le suportă în timpul vieții sale cotidiene și de-a lungul întregii săptămâni. Este scris „munca oamenilor” muncă mâinilor omului. Deci, efortul omului. Dar ce este de fapt cel mai important să spunem, este faptul că oamenii aducând darurile de jertfă pe altar, se aduc pe sine. Se jertfesc </w:t>
      </w:r>
      <w:r>
        <w:rPr>
          <w:rFonts w:ascii="Verdana" w:hAnsi="Verdana"/>
          <w:lang w:val="ro-RO"/>
        </w:rPr>
        <w:lastRenderedPageBreak/>
        <w:t>pe ei ca și dar de jertfă. Viața ca dar de jertfă.</w:t>
      </w:r>
    </w:p>
    <w:p w:rsidR="005700B0" w:rsidRDefault="005700B0" w:rsidP="005700B0">
      <w:pPr>
        <w:pStyle w:val="NoSpacing"/>
        <w:ind w:firstLine="284"/>
        <w:jc w:val="both"/>
        <w:rPr>
          <w:rFonts w:ascii="Verdana" w:hAnsi="Verdana"/>
          <w:lang w:val="ro-RO"/>
        </w:rPr>
      </w:pPr>
      <w:r>
        <w:rPr>
          <w:rFonts w:ascii="Verdana" w:hAnsi="Verdana"/>
          <w:lang w:val="ro-RO"/>
        </w:rPr>
        <w:t>Comunitatea în mers, care are în mâini darurile de jertfă. Ți le jertfim Ție ca rod al pământului sau al viței de vie și a muncii omului. Toate eforturile sunt acolo, nu numai acelea, care nemijlocit depind de producerea pâinii și a vinului, dar și acele eforturi, care în timpul vieții cotidiene reușim să le jertfim. Doamne îți jertfesc această muncă a mea, pe care o fac acum: profesională, acasă, comunitară, voluntară, de bună voie (- în proiect cei dispuși pentru serviciile de voluntariat în cadrul Bisericii) etc.</w:t>
      </w:r>
    </w:p>
    <w:p w:rsidR="005700B0" w:rsidRDefault="005700B0" w:rsidP="005700B0">
      <w:pPr>
        <w:pStyle w:val="NoSpacing"/>
        <w:ind w:firstLine="284"/>
        <w:jc w:val="both"/>
        <w:rPr>
          <w:rFonts w:ascii="Verdana" w:hAnsi="Verdana"/>
          <w:lang w:val="ro-RO"/>
        </w:rPr>
      </w:pPr>
      <w:r>
        <w:rPr>
          <w:rFonts w:ascii="Verdana" w:hAnsi="Verdana"/>
          <w:lang w:val="ro-RO"/>
        </w:rPr>
        <w:t xml:space="preserve">Toate acestea se termină prin faptul, că, această comunitate peregrină, care în mâni duce darurile de jertfă, le predă preotului. După câteva momente această comunitate spune: „Să le primească spre slava sa și a întregii sale sfintei Biserici.” Sunt acele mâini, în care comunitatea în mișcare a adus darurile de jertfă. Prin acest gest comunitate exprimă faptul, că îl consideră pe preot ca persoană competentă, care este purtătorul sfintei preoții și are darul lui Dumnezeu, ca în mâinile sale pâinea și vinul se schimbă în euharistie – în trupul și sângele lui Isus. </w:t>
      </w:r>
    </w:p>
    <w:p w:rsidR="005700B0" w:rsidRDefault="005700B0" w:rsidP="005700B0">
      <w:pPr>
        <w:pStyle w:val="NoSpacing"/>
        <w:ind w:firstLine="284"/>
        <w:jc w:val="both"/>
        <w:rPr>
          <w:rFonts w:ascii="Verdana" w:hAnsi="Verdana"/>
          <w:lang w:val="ro-RO"/>
        </w:rPr>
      </w:pPr>
      <w:r>
        <w:rPr>
          <w:rFonts w:ascii="Verdana" w:hAnsi="Verdana"/>
          <w:lang w:val="ro-RO"/>
        </w:rPr>
        <w:t xml:space="preserve">  După toate acestea, pe care le-am spus, este clar, că în pelerinajul general se aduce apa, vinul și pâinea. De asemenea, se pot aduce și daruri pentru săraci și daruri pentru biserică. Niciodată nu este un dar personal pentru </w:t>
      </w:r>
      <w:proofErr w:type="spellStart"/>
      <w:r>
        <w:rPr>
          <w:rFonts w:ascii="Verdana" w:hAnsi="Verdana"/>
          <w:lang w:val="ro-RO"/>
        </w:rPr>
        <w:t>celebrant</w:t>
      </w:r>
      <w:proofErr w:type="spellEnd"/>
      <w:r>
        <w:rPr>
          <w:rFonts w:ascii="Verdana" w:hAnsi="Verdana"/>
          <w:lang w:val="ro-RO"/>
        </w:rPr>
        <w:t xml:space="preserve">. Se întâmplă și faptul, că la altar se aduc și obiecte simbolice, care după terminarea solemnității se iau înapoi. Aceasta este hotărâtor foarte injust, pentru că sfânta liturghie nu este o reprezentare simbolică, un joc cu simboluri. </w:t>
      </w:r>
    </w:p>
    <w:p w:rsidR="005700B0" w:rsidRDefault="005700B0" w:rsidP="005700B0">
      <w:pPr>
        <w:pStyle w:val="NoSpacing"/>
        <w:ind w:firstLine="284"/>
        <w:jc w:val="both"/>
        <w:rPr>
          <w:rFonts w:ascii="Verdana" w:hAnsi="Verdana"/>
          <w:lang w:val="ro-RO"/>
        </w:rPr>
      </w:pPr>
      <w:r>
        <w:rPr>
          <w:rFonts w:ascii="Verdana" w:hAnsi="Verdana"/>
          <w:lang w:val="ro-RO"/>
        </w:rPr>
        <w:t xml:space="preserve">Sfânta liturghie este un eveniment viu și darurile de jertfă, care se aduc pe altar trebuie să fie daruri de jertfă, care nu se mai dau înapoi aceluia, care le aduce, ci se dau săracilor, sau pentru trebuințele bisericii. Mai departe pâinea și vinul, pentru a fi schimbate pe altar în trupul și </w:t>
      </w:r>
      <w:r>
        <w:rPr>
          <w:rFonts w:ascii="Verdana" w:hAnsi="Verdana"/>
          <w:lang w:val="ro-RO"/>
        </w:rPr>
        <w:lastRenderedPageBreak/>
        <w:t xml:space="preserve">sângele lui Isus. Desigur, nu este o rea voință în aceasta, când se aduc alte obiecte, dar liturghia nu realitate nu admite aceasta. </w:t>
      </w:r>
    </w:p>
    <w:p w:rsidR="005700B0" w:rsidRDefault="005700B0" w:rsidP="005700B0">
      <w:pPr>
        <w:pStyle w:val="NoSpacing"/>
        <w:ind w:firstLine="284"/>
        <w:jc w:val="both"/>
        <w:rPr>
          <w:rFonts w:ascii="Verdana" w:hAnsi="Verdana"/>
          <w:lang w:val="ro-RO"/>
        </w:rPr>
      </w:pPr>
      <w:r>
        <w:rPr>
          <w:rFonts w:ascii="Verdana" w:hAnsi="Verdana"/>
          <w:lang w:val="ro-RO"/>
        </w:rPr>
        <w:t xml:space="preserve">Și această zi, care o avem în fața noastră, poate fi ziua, în care ne jertfim Domnului. Să ne gândim la aceasta, cum vor fi aduse pe altar darurile de jertfă, căci nu în timpul fiecărei sfinte liturghii este o procesiune solemnă cu mai mulți oameni care se îndreaptă spre altar cu darurile de jertfă în mână, ci și într-o așa să spunem mini procesiune, când darurile de jertfă sunt aduse pe altar de ministrant, totul se derulează, se realizează. Este cuprinsă aici și jertfa și darurile de jertfă. </w:t>
      </w:r>
    </w:p>
    <w:p w:rsidR="005700B0" w:rsidRDefault="005700B0" w:rsidP="005700B0">
      <w:pPr>
        <w:pStyle w:val="NoSpacing"/>
        <w:ind w:firstLine="284"/>
        <w:jc w:val="both"/>
        <w:rPr>
          <w:rFonts w:ascii="Verdana" w:hAnsi="Verdana"/>
          <w:lang w:val="ro-RO"/>
        </w:rPr>
      </w:pPr>
      <w:r>
        <w:rPr>
          <w:rFonts w:ascii="Verdana" w:hAnsi="Verdana"/>
          <w:lang w:val="ro-RO"/>
        </w:rPr>
        <w:t xml:space="preserve">Sfântul papă Ioan Paul al II.-lea a meditat foarte profund despre tot, ce exprimă procesiunea, așa cum am vorbit despre acestea și recomanda cu căldură realizarea acesteia. Fie ca și această zi a noastră să fie o astfel de procesiune de jertfă, procesiunea comunității, care întreaga sa viață o dăruiește lui Dumnezeu. </w:t>
      </w:r>
    </w:p>
    <w:p w:rsidR="005700B0" w:rsidRDefault="005700B0" w:rsidP="005700B0">
      <w:pPr>
        <w:pStyle w:val="NoSpacing"/>
        <w:ind w:firstLine="284"/>
        <w:jc w:val="both"/>
        <w:rPr>
          <w:rFonts w:ascii="Verdana" w:hAnsi="Verdana"/>
          <w:lang w:val="ro-RO"/>
        </w:rPr>
      </w:pPr>
      <w:r>
        <w:rPr>
          <w:rFonts w:ascii="Verdana" w:hAnsi="Verdana"/>
          <w:lang w:val="ro-RO"/>
        </w:rPr>
        <w:t xml:space="preserve">Lăudat să fie Isus Cristos! </w:t>
      </w:r>
    </w:p>
    <w:p w:rsidR="00267C2F" w:rsidRPr="00865B08" w:rsidRDefault="005700B0" w:rsidP="005700B0">
      <w:pPr>
        <w:pStyle w:val="NoSpacing"/>
        <w:ind w:firstLine="284"/>
        <w:jc w:val="both"/>
        <w:rPr>
          <w:rFonts w:ascii="Verdana" w:hAnsi="Verdana"/>
          <w:b/>
          <w:color w:val="C00000"/>
          <w:sz w:val="22"/>
          <w:szCs w:val="22"/>
          <w:lang w:eastAsia="cs-CZ"/>
        </w:rPr>
      </w:pPr>
      <w:r>
        <w:rPr>
          <w:rFonts w:ascii="Verdana" w:hAnsi="Verdana"/>
          <w:lang w:val="ro-RO"/>
        </w:rPr>
        <w:t xml:space="preserve">Din sursă 09.10.2020 </w:t>
      </w:r>
      <w:r w:rsidR="00267C2F" w:rsidRPr="00865B08">
        <w:rPr>
          <w:rFonts w:ascii="Verdana" w:hAnsi="Verdana"/>
          <w:b/>
          <w:color w:val="C00000"/>
          <w:sz w:val="22"/>
          <w:szCs w:val="22"/>
          <w:lang w:eastAsia="cs-CZ"/>
        </w:rPr>
        <w:t xml:space="preserve">                </w:t>
      </w:r>
    </w:p>
    <w:bookmarkEnd w:id="1"/>
    <w:bookmarkEnd w:id="2"/>
    <w:p w:rsidR="00267C2F" w:rsidRPr="00865B08" w:rsidRDefault="007944A2" w:rsidP="00267C2F">
      <w:pPr>
        <w:pStyle w:val="NoSpacing"/>
        <w:jc w:val="both"/>
        <w:rPr>
          <w:rFonts w:ascii="Verdana" w:hAnsi="Verdana"/>
          <w:sz w:val="22"/>
          <w:szCs w:val="22"/>
        </w:rPr>
      </w:pPr>
      <w:r>
        <w:fldChar w:fldCharType="begin"/>
      </w:r>
      <w:r>
        <w:instrText xml:space="preserve"> HYPERLINK "https://www.tvlux.sk/archiv/play/prinasanie-obetnych-darov" </w:instrText>
      </w:r>
      <w:r>
        <w:fldChar w:fldCharType="separate"/>
      </w:r>
      <w:r w:rsidR="00267C2F" w:rsidRPr="00865B08">
        <w:rPr>
          <w:rStyle w:val="Hyperlink"/>
          <w:rFonts w:ascii="Verdana" w:hAnsi="Verdana"/>
          <w:sz w:val="22"/>
          <w:szCs w:val="22"/>
        </w:rPr>
        <w:t>https://www.tvlux.sk/archiv/play/prinasanie-obetnych-darov</w:t>
      </w:r>
      <w:r>
        <w:rPr>
          <w:rStyle w:val="Hyperlink"/>
          <w:rFonts w:ascii="Verdana" w:hAnsi="Verdana"/>
          <w:sz w:val="22"/>
          <w:szCs w:val="22"/>
        </w:rPr>
        <w:fldChar w:fldCharType="end"/>
      </w:r>
      <w:r w:rsidR="00267C2F" w:rsidRPr="00865B08">
        <w:rPr>
          <w:rFonts w:ascii="Verdana" w:hAnsi="Verdana"/>
          <w:sz w:val="22"/>
          <w:szCs w:val="22"/>
        </w:rPr>
        <w:t xml:space="preserve"> </w:t>
      </w:r>
    </w:p>
    <w:p w:rsidR="00267C2F" w:rsidRPr="00865B08" w:rsidRDefault="00267C2F" w:rsidP="00267C2F">
      <w:pPr>
        <w:spacing w:before="120" w:after="120" w:line="240" w:lineRule="atLeast"/>
        <w:ind w:right="57"/>
        <w:rPr>
          <w:rFonts w:ascii="Verdana" w:hAnsi="Verdana" w:cs="Arial"/>
          <w:color w:val="000000"/>
          <w:sz w:val="22"/>
          <w:szCs w:val="22"/>
        </w:rPr>
      </w:pPr>
      <w:r w:rsidRPr="00865B08">
        <w:rPr>
          <w:rFonts w:ascii="Verdana" w:hAnsi="Verdana"/>
          <w:sz w:val="22"/>
          <w:szCs w:val="22"/>
          <w:lang w:val="ro-RO"/>
        </w:rPr>
        <w:t xml:space="preserve">Cu acordul și binecuvântarea predicatorului </w:t>
      </w:r>
      <w:r w:rsidRPr="00865B08">
        <w:rPr>
          <w:rFonts w:ascii="Verdana" w:hAnsi="Verdana"/>
          <w:sz w:val="22"/>
          <w:szCs w:val="22"/>
        </w:rPr>
        <w:t xml:space="preserve"> </w:t>
      </w:r>
      <w:proofErr w:type="spellStart"/>
      <w:r w:rsidRPr="00865B08">
        <w:rPr>
          <w:rFonts w:ascii="Verdana" w:hAnsi="Verdana"/>
          <w:sz w:val="22"/>
          <w:szCs w:val="22"/>
        </w:rPr>
        <w:t>Mons</w:t>
      </w:r>
      <w:proofErr w:type="spellEnd"/>
      <w:r w:rsidRPr="00865B08">
        <w:rPr>
          <w:rFonts w:ascii="Verdana" w:hAnsi="Verdana"/>
          <w:sz w:val="22"/>
          <w:szCs w:val="22"/>
        </w:rPr>
        <w:t xml:space="preserve">. Jozef </w:t>
      </w:r>
      <w:proofErr w:type="spellStart"/>
      <w:r w:rsidRPr="00865B08">
        <w:rPr>
          <w:rFonts w:ascii="Verdana" w:hAnsi="Verdana"/>
          <w:sz w:val="22"/>
          <w:szCs w:val="22"/>
        </w:rPr>
        <w:t>Haľko</w:t>
      </w:r>
      <w:proofErr w:type="spellEnd"/>
    </w:p>
    <w:p w:rsidR="00267C2F" w:rsidRDefault="00267C2F" w:rsidP="00267C2F">
      <w:pPr>
        <w:rPr>
          <w:rFonts w:ascii="Verdana" w:hAnsi="Verdana" w:cstheme="minorBidi"/>
          <w:sz w:val="22"/>
          <w:szCs w:val="22"/>
        </w:rPr>
      </w:pPr>
    </w:p>
    <w:p w:rsidR="00267C2F" w:rsidRDefault="00267C2F" w:rsidP="00267C2F">
      <w:pPr>
        <w:pStyle w:val="NoSpacing"/>
        <w:jc w:val="both"/>
        <w:rPr>
          <w:rFonts w:ascii="Verdana" w:hAnsi="Verdana"/>
          <w:b/>
          <w:lang w:val="ro-RO"/>
        </w:rPr>
      </w:pPr>
      <w:r>
        <w:rPr>
          <w:rFonts w:ascii="Verdana" w:hAnsi="Verdana"/>
          <w:b/>
          <w:lang w:val="ro-RO"/>
        </w:rPr>
        <w:t xml:space="preserve">Trei zile ale trandafirilor în </w:t>
      </w:r>
      <w:proofErr w:type="spellStart"/>
      <w:r>
        <w:rPr>
          <w:rFonts w:ascii="Verdana" w:hAnsi="Verdana"/>
          <w:b/>
          <w:lang w:val="ro-RO"/>
        </w:rPr>
        <w:t>Manoppell</w:t>
      </w:r>
      <w:proofErr w:type="spellEnd"/>
    </w:p>
    <w:p w:rsidR="00267C2F" w:rsidRDefault="00267C2F" w:rsidP="00267C2F">
      <w:pPr>
        <w:pStyle w:val="NoSpacing"/>
        <w:jc w:val="both"/>
        <w:rPr>
          <w:rFonts w:ascii="Verdana" w:hAnsi="Verdana"/>
          <w:b/>
          <w:i/>
          <w:lang w:val="ro-RO"/>
        </w:rPr>
      </w:pPr>
      <w:r>
        <w:rPr>
          <w:rFonts w:ascii="Verdana" w:hAnsi="Verdana"/>
          <w:b/>
          <w:i/>
          <w:lang w:val="ro-RO"/>
        </w:rPr>
        <w:t xml:space="preserve">„Dumnezeu iubit, tu ai depășit toate așteptările mele,” aceasta a fost una dintre ultimele propoziții, pe care Tereza de </w:t>
      </w:r>
      <w:proofErr w:type="spellStart"/>
      <w:r>
        <w:rPr>
          <w:rFonts w:ascii="Verdana" w:hAnsi="Verdana"/>
          <w:b/>
          <w:i/>
          <w:lang w:val="ro-RO"/>
        </w:rPr>
        <w:t>Lisieux</w:t>
      </w:r>
      <w:proofErr w:type="spellEnd"/>
      <w:r>
        <w:rPr>
          <w:rFonts w:ascii="Verdana" w:hAnsi="Verdana"/>
          <w:b/>
          <w:i/>
          <w:lang w:val="ro-RO"/>
        </w:rPr>
        <w:t xml:space="preserve"> l-ea rostit pe patul de moarte. Rămășițele ei trupești au fost acum trei zile (vorbim de 23 noiembrie 2006) au fost în </w:t>
      </w:r>
      <w:proofErr w:type="spellStart"/>
      <w:r>
        <w:rPr>
          <w:rFonts w:ascii="Verdana" w:hAnsi="Verdana"/>
          <w:b/>
          <w:i/>
          <w:lang w:val="ro-RO"/>
        </w:rPr>
        <w:t>Manoppella</w:t>
      </w:r>
      <w:proofErr w:type="spellEnd"/>
      <w:r>
        <w:rPr>
          <w:rFonts w:ascii="Verdana" w:hAnsi="Verdana"/>
          <w:b/>
          <w:i/>
          <w:lang w:val="ro-RO"/>
        </w:rPr>
        <w:t xml:space="preserve"> la Sfânta Față. </w:t>
      </w:r>
    </w:p>
    <w:p w:rsidR="00267C2F" w:rsidRDefault="00267C2F" w:rsidP="00267C2F">
      <w:pPr>
        <w:pStyle w:val="NoSpacing"/>
        <w:jc w:val="both"/>
        <w:rPr>
          <w:rFonts w:ascii="Verdana" w:hAnsi="Verdana"/>
          <w:b/>
          <w:i/>
          <w:lang w:val="ro-RO"/>
        </w:rPr>
      </w:pP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 xml:space="preserve">Este în jur de ora 10 dimineața. După o sfântă liturghie impresionantă relicvele sfintei Tereze de </w:t>
      </w:r>
      <w:proofErr w:type="spellStart"/>
      <w:r w:rsidRPr="00BF0762">
        <w:rPr>
          <w:rFonts w:ascii="Verdana" w:hAnsi="Verdana"/>
          <w:sz w:val="22"/>
          <w:szCs w:val="22"/>
          <w:lang w:val="ro-RO"/>
        </w:rPr>
        <w:t>Lisieux</w:t>
      </w:r>
      <w:proofErr w:type="spellEnd"/>
      <w:r w:rsidRPr="00BF0762">
        <w:rPr>
          <w:rFonts w:ascii="Verdana" w:hAnsi="Verdana"/>
          <w:sz w:val="22"/>
          <w:szCs w:val="22"/>
          <w:lang w:val="ro-RO"/>
        </w:rPr>
        <w:t xml:space="preserve"> sunt din nou scoase din </w:t>
      </w:r>
      <w:r w:rsidRPr="00BF0762">
        <w:rPr>
          <w:rFonts w:ascii="Verdana" w:hAnsi="Verdana"/>
          <w:sz w:val="22"/>
          <w:szCs w:val="22"/>
          <w:lang w:val="ro-RO"/>
        </w:rPr>
        <w:lastRenderedPageBreak/>
        <w:t xml:space="preserve">bazilica Sfintei Fețe din </w:t>
      </w:r>
      <w:proofErr w:type="spellStart"/>
      <w:r w:rsidRPr="00BF0762">
        <w:rPr>
          <w:rFonts w:ascii="Verdana" w:hAnsi="Verdana"/>
          <w:sz w:val="22"/>
          <w:szCs w:val="22"/>
          <w:lang w:val="ro-RO"/>
        </w:rPr>
        <w:t>Manoppello</w:t>
      </w:r>
      <w:proofErr w:type="spellEnd"/>
      <w:r w:rsidRPr="00BF0762">
        <w:rPr>
          <w:rFonts w:ascii="Verdana" w:hAnsi="Verdana"/>
          <w:sz w:val="22"/>
          <w:szCs w:val="22"/>
          <w:lang w:val="ro-RO"/>
        </w:rPr>
        <w:t>.</w:t>
      </w:r>
      <w:r w:rsidRPr="00BF0762">
        <w:rPr>
          <w:rStyle w:val="FootnoteReference"/>
          <w:rFonts w:ascii="Verdana" w:hAnsi="Verdana"/>
          <w:sz w:val="22"/>
          <w:szCs w:val="22"/>
          <w:lang w:val="ro-RO"/>
        </w:rPr>
        <w:footnoteReference w:id="7"/>
      </w:r>
      <w:r w:rsidRPr="00BF0762">
        <w:rPr>
          <w:rFonts w:ascii="Verdana" w:hAnsi="Verdana"/>
          <w:sz w:val="22"/>
          <w:szCs w:val="22"/>
          <w:lang w:val="ro-RO"/>
        </w:rPr>
        <w:t xml:space="preserve"> Trebuie să ne despărțim din nou de ea. Ne este foarte greu. Am lăsat în urmă trei zile de neuitat. Vizita Sfântului părinte a fost impresionantă și frumoasă, dar aceste trei zile au fost cu mult mai frumoase. </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 xml:space="preserve">Am trăit a doua sărbătoare a Sfintei Fețe, literalmente și mot a mot. A început cu o mică procesiune la întâmpinare. Muzic, prezența primarului și a consiliului local, sfânta liturghie solemnă cu un imens cor și o predică solemnă. </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S-a simțit altceva, ceva nou. În biserică a fost o mulțime de oameni,</w:t>
      </w:r>
      <w:r w:rsidR="00E71B20">
        <w:rPr>
          <w:rFonts w:ascii="Verdana" w:hAnsi="Verdana"/>
          <w:sz w:val="22"/>
          <w:szCs w:val="22"/>
          <w:lang w:val="ro-RO"/>
        </w:rPr>
        <w:t xml:space="preserve"> chiar dacă a fost joi după-</w:t>
      </w:r>
      <w:r w:rsidRPr="00BF0762">
        <w:rPr>
          <w:rFonts w:ascii="Verdana" w:hAnsi="Verdana"/>
          <w:sz w:val="22"/>
          <w:szCs w:val="22"/>
          <w:lang w:val="ro-RO"/>
        </w:rPr>
        <w:t>amiază</w:t>
      </w:r>
      <w:r w:rsidR="00E71B20">
        <w:rPr>
          <w:rFonts w:ascii="Verdana" w:hAnsi="Verdana"/>
          <w:sz w:val="22"/>
          <w:szCs w:val="22"/>
          <w:lang w:val="ro-RO"/>
        </w:rPr>
        <w:t>,</w:t>
      </w:r>
      <w:r w:rsidRPr="00BF0762">
        <w:rPr>
          <w:rFonts w:ascii="Verdana" w:hAnsi="Verdana"/>
          <w:sz w:val="22"/>
          <w:szCs w:val="22"/>
          <w:lang w:val="ro-RO"/>
        </w:rPr>
        <w:t xml:space="preserve"> la celebrarea Amintirii decedaților credincioși, când foarte mulți oameni sunt pe drum spre a vizita mormintele celor dragi, să se roage pentru cei decedați. Participarea a fost surprinzător de numeroasă și solemnă. </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 xml:space="preserve">A început </w:t>
      </w:r>
      <w:proofErr w:type="spellStart"/>
      <w:r w:rsidRPr="00BF0762">
        <w:rPr>
          <w:rFonts w:ascii="Verdana" w:hAnsi="Verdana"/>
          <w:sz w:val="22"/>
          <w:szCs w:val="22"/>
          <w:lang w:val="ro-RO"/>
        </w:rPr>
        <w:t>tridiuum</w:t>
      </w:r>
      <w:proofErr w:type="spellEnd"/>
      <w:r w:rsidRPr="00BF0762">
        <w:rPr>
          <w:rFonts w:ascii="Verdana" w:hAnsi="Verdana"/>
          <w:sz w:val="22"/>
          <w:szCs w:val="22"/>
          <w:lang w:val="ro-RO"/>
        </w:rPr>
        <w:t xml:space="preserve"> solemn. Tereza a Pruncului Isus și a Feței Sfinte, micuța Tereza, așa cum a fost numită, și-a ales foarte bine ziua, pentru că imediat după ridicarea sanctuarului la grad de bazilică l-a vizitat pe Domnul său „în hala sa sfântă”, pentru a-i arăta respectul său. A venit în anul jubiliar, așa cum a fost planificat cu un an înainte, când încă nimeni nu știa de vizita Sfântului părinte și despre faptul, că după trei săptămâni</w:t>
      </w:r>
      <w:r w:rsidR="00E71B20">
        <w:rPr>
          <w:rFonts w:ascii="Verdana" w:hAnsi="Verdana"/>
          <w:sz w:val="22"/>
          <w:szCs w:val="22"/>
          <w:lang w:val="ro-RO"/>
        </w:rPr>
        <w:t>,</w:t>
      </w:r>
      <w:r w:rsidRPr="00BF0762">
        <w:rPr>
          <w:rFonts w:ascii="Verdana" w:hAnsi="Verdana"/>
          <w:sz w:val="22"/>
          <w:szCs w:val="22"/>
          <w:lang w:val="ro-RO"/>
        </w:rPr>
        <w:t xml:space="preserve"> sanctuarul Sfintei Fețe va fi ridicat la gradul de bazilică papală. </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 xml:space="preserve">Nimeni dintre noi nu putea să prevadă, că Tereza probabil că știa deja, din cer a orânduit pregătirea, să ajungă aici la timp. Marea ei dragoste față de Sfânta Față a Domnului nostru a așteptat această zi. A venit ca o mică prințesă. A salutat-o o frumoasă orchestră. </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În bazilică s-a așezat o atmosferă de rugăciune profundă, și tăcută. A fost ca o instalație liniștită a iubirii sale față de Domnul, dar și</w:t>
      </w:r>
      <w:r w:rsidR="00E71B20">
        <w:rPr>
          <w:rFonts w:ascii="Verdana" w:hAnsi="Verdana"/>
          <w:sz w:val="22"/>
          <w:szCs w:val="22"/>
          <w:lang w:val="ro-RO"/>
        </w:rPr>
        <w:t xml:space="preserve"> a</w:t>
      </w:r>
      <w:r w:rsidRPr="00BF0762">
        <w:rPr>
          <w:rFonts w:ascii="Verdana" w:hAnsi="Verdana"/>
          <w:sz w:val="22"/>
          <w:szCs w:val="22"/>
          <w:lang w:val="ro-RO"/>
        </w:rPr>
        <w:t xml:space="preserve"> iubirii lui față de ea. Toți au fost cufundați în ea. Auzeam cuvintele ei, episoadele și întâmplările din scurta dar bogata viață, rugăciunile și cântecele, care s-au născut din scrisul său. </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lastRenderedPageBreak/>
        <w:t>Tereza este învățătoarea Bisericii. Învățătura ei a fost prezentată și interpretată. Marea hotărâre a inimii sale să se dăruiască fără rezerve milostivirii iubirii dumnezeiești și viața ei din dragoste față de Isus Cristos ca un vas prețios cu ulei, pregătit în același timp pentru spargere și pentru distrugere, a impresionat toate inimile. Cum este posibil să atingă un asemenea grad înalt al zelului în iubire?</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 xml:space="preserve">Marele ei model a fost Magdalena. Dar ea a vrut și mai mult, ea a dorit să-l iubească pe Isus, cum nimeni nu l-a iubit. A fost o vanitate? – s-a întrebat preotul. Nicidecum, dar ea a fost neobișnuit de îndrăzneață în încrederea sa în dragostea ei pentru Domnul. A citit neobosită evanghelia și în Fața Sfântă a lui Isus, cum a cunoscut-o din imaginea Veronicăi la Tour în Franța, care este copia aceleia, care din secolul IX.-lea este cinstită la Roma. </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 xml:space="preserve">Respectul pentru Sfânta Față a fost extinsă în Franța de Leon </w:t>
      </w:r>
      <w:proofErr w:type="spellStart"/>
      <w:r w:rsidRPr="00BF0762">
        <w:rPr>
          <w:rFonts w:ascii="Verdana" w:hAnsi="Verdana"/>
          <w:sz w:val="22"/>
          <w:szCs w:val="22"/>
          <w:lang w:val="ro-RO"/>
        </w:rPr>
        <w:t>Dupont</w:t>
      </w:r>
      <w:proofErr w:type="spellEnd"/>
      <w:r w:rsidRPr="00BF0762">
        <w:rPr>
          <w:rFonts w:ascii="Verdana" w:hAnsi="Verdana"/>
          <w:sz w:val="22"/>
          <w:szCs w:val="22"/>
          <w:lang w:val="ro-RO"/>
        </w:rPr>
        <w:t xml:space="preserve"> și </w:t>
      </w:r>
      <w:proofErr w:type="spellStart"/>
      <w:r w:rsidRPr="00BF0762">
        <w:rPr>
          <w:rFonts w:ascii="Verdana" w:hAnsi="Verdana"/>
          <w:sz w:val="22"/>
          <w:szCs w:val="22"/>
          <w:lang w:val="ro-RO"/>
        </w:rPr>
        <w:t>sf.Maria</w:t>
      </w:r>
      <w:proofErr w:type="spellEnd"/>
      <w:r w:rsidRPr="00BF0762">
        <w:rPr>
          <w:rFonts w:ascii="Verdana" w:hAnsi="Verdana"/>
          <w:sz w:val="22"/>
          <w:szCs w:val="22"/>
          <w:lang w:val="ro-RO"/>
        </w:rPr>
        <w:t xml:space="preserve"> a sf. Petru încă înainte, de a fi făcută prima fotografie a pânzei de la Torino. Aceasta s-a întâmplat exact în anul morții Terezei. Aceasta a fost generat de intervenția ei? Sunt convinsă de acest lucru. </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 xml:space="preserve">Dorința ei de iubi fața lui Isus, să o privească neîncetat a fost foarte mare, încât Domnul nostru nu putea decât prin Biserică să dăruiască redescoperirea  marelui tezaur. „Pentru iubire se plătește cu iubire,” a spus Tereza de </w:t>
      </w:r>
      <w:proofErr w:type="spellStart"/>
      <w:r w:rsidRPr="00BF0762">
        <w:rPr>
          <w:rFonts w:ascii="Verdana" w:hAnsi="Verdana"/>
          <w:sz w:val="22"/>
          <w:szCs w:val="22"/>
          <w:lang w:val="ro-RO"/>
        </w:rPr>
        <w:t>Lisieux</w:t>
      </w:r>
      <w:proofErr w:type="spellEnd"/>
      <w:r w:rsidRPr="00BF0762">
        <w:rPr>
          <w:rFonts w:ascii="Verdana" w:hAnsi="Verdana"/>
          <w:sz w:val="22"/>
          <w:szCs w:val="22"/>
          <w:lang w:val="ro-RO"/>
        </w:rPr>
        <w:t xml:space="preserve">. La fel ca și ea nu făcea economii când era vorba de Domnul și Regele ei, tot la fel El împărțea harurile și Milostivirea sa prin ea. </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 xml:space="preserve">Munca la Pânza din Torino a fost facilitată datorită noii tehnici în fotografie. Apoi Domnul a dăruit diferitelor surori călugărițe chemarea, să activeze la extinderea respectului pentru Sfânta Față. Printre acestea se numără și sf. </w:t>
      </w:r>
      <w:proofErr w:type="spellStart"/>
      <w:r w:rsidRPr="00BF0762">
        <w:rPr>
          <w:rFonts w:ascii="Verdana" w:hAnsi="Verdana"/>
          <w:sz w:val="22"/>
          <w:szCs w:val="22"/>
          <w:lang w:val="ro-RO"/>
        </w:rPr>
        <w:t>Faustina</w:t>
      </w:r>
      <w:proofErr w:type="spellEnd"/>
      <w:r w:rsidRPr="00BF0762">
        <w:rPr>
          <w:rFonts w:ascii="Verdana" w:hAnsi="Verdana"/>
          <w:sz w:val="22"/>
          <w:szCs w:val="22"/>
          <w:lang w:val="ro-RO"/>
        </w:rPr>
        <w:t xml:space="preserve"> </w:t>
      </w:r>
      <w:proofErr w:type="spellStart"/>
      <w:r w:rsidRPr="00BF0762">
        <w:rPr>
          <w:rFonts w:ascii="Verdana" w:hAnsi="Verdana"/>
          <w:sz w:val="22"/>
          <w:szCs w:val="22"/>
          <w:lang w:val="ro-RO"/>
        </w:rPr>
        <w:t>Kowalska</w:t>
      </w:r>
      <w:proofErr w:type="spellEnd"/>
      <w:r w:rsidRPr="00BF0762">
        <w:rPr>
          <w:rFonts w:ascii="Verdana" w:hAnsi="Verdana"/>
          <w:sz w:val="22"/>
          <w:szCs w:val="22"/>
          <w:lang w:val="ro-RO"/>
        </w:rPr>
        <w:t>, a cărei mesaj al Milostivirii este – așa numita – ultima etapă înaintea apariției realei sale milostivei fețe</w:t>
      </w:r>
      <w:r w:rsidR="00E71B20">
        <w:rPr>
          <w:rFonts w:ascii="Verdana" w:hAnsi="Verdana"/>
          <w:sz w:val="22"/>
          <w:szCs w:val="22"/>
          <w:lang w:val="ro-RO"/>
        </w:rPr>
        <w:t>,</w:t>
      </w:r>
      <w:r w:rsidRPr="00BF0762">
        <w:rPr>
          <w:rFonts w:ascii="Verdana" w:hAnsi="Verdana"/>
          <w:sz w:val="22"/>
          <w:szCs w:val="22"/>
          <w:lang w:val="ro-RO"/>
        </w:rPr>
        <w:t xml:space="preserve"> în voalul din </w:t>
      </w:r>
      <w:proofErr w:type="spellStart"/>
      <w:r w:rsidRPr="00BF0762">
        <w:rPr>
          <w:rFonts w:ascii="Verdana" w:hAnsi="Verdana"/>
          <w:sz w:val="22"/>
          <w:szCs w:val="22"/>
          <w:lang w:val="ro-RO"/>
        </w:rPr>
        <w:t>Manoppell</w:t>
      </w:r>
      <w:proofErr w:type="spellEnd"/>
      <w:r w:rsidRPr="00BF0762">
        <w:rPr>
          <w:rFonts w:ascii="Verdana" w:hAnsi="Verdana"/>
          <w:sz w:val="22"/>
          <w:szCs w:val="22"/>
          <w:lang w:val="ro-RO"/>
        </w:rPr>
        <w:t xml:space="preserve">. </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 xml:space="preserve">Căile lui Dumnezeu sunt tainice și „toate operele sale sunt bune,” spune Sfânta Scriptură. Micuța Tereza a Pruncului Isus și a Sfintei Fețe a lui Isus nu a dorit ca în cer să fie inactivă. Din cer a dorit să aducă oameni la dragostea lui Isus. Numea acest lucru </w:t>
      </w:r>
      <w:r w:rsidRPr="00BF0762">
        <w:rPr>
          <w:rFonts w:ascii="Verdana" w:hAnsi="Verdana"/>
          <w:sz w:val="22"/>
          <w:szCs w:val="22"/>
          <w:lang w:val="ro-RO"/>
        </w:rPr>
        <w:lastRenderedPageBreak/>
        <w:t xml:space="preserve">„turnarea trandafirilor pe pământ.” Da, ea a făcut asta și la </w:t>
      </w:r>
      <w:proofErr w:type="spellStart"/>
      <w:r w:rsidRPr="00BF0762">
        <w:rPr>
          <w:rFonts w:ascii="Verdana" w:hAnsi="Verdana"/>
          <w:sz w:val="22"/>
          <w:szCs w:val="22"/>
          <w:lang w:val="ro-RO"/>
        </w:rPr>
        <w:t>Manoppell</w:t>
      </w:r>
      <w:proofErr w:type="spellEnd"/>
      <w:r w:rsidRPr="00BF0762">
        <w:rPr>
          <w:rFonts w:ascii="Verdana" w:hAnsi="Verdana"/>
          <w:sz w:val="22"/>
          <w:szCs w:val="22"/>
          <w:lang w:val="ro-RO"/>
        </w:rPr>
        <w:t>: trandafirii  iubirii față de Isus, față de Sfânta sa Față.</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 xml:space="preserve">În bazilica Feței sale Sfinte s-a impus o atmosferă a prezenței interioare a iubirii și conștiința de a fi iubit. Trei zile de venire și plecare, dar totul într-o mare adunare și o liniște evlavioasă. „Vreau să fiu iubire în inima Bisericii, mamei mele,” a scris Tereza într-o zi. </w:t>
      </w:r>
    </w:p>
    <w:p w:rsidR="00267C2F" w:rsidRPr="00BF0762" w:rsidRDefault="00E71B20" w:rsidP="00267C2F">
      <w:pPr>
        <w:pStyle w:val="NoSpacing"/>
        <w:ind w:firstLine="284"/>
        <w:jc w:val="both"/>
        <w:rPr>
          <w:rFonts w:ascii="Verdana" w:hAnsi="Verdana"/>
          <w:sz w:val="22"/>
          <w:szCs w:val="22"/>
          <w:lang w:val="ro-RO"/>
        </w:rPr>
      </w:pPr>
      <w:r>
        <w:rPr>
          <w:rFonts w:ascii="Verdana" w:hAnsi="Verdana"/>
          <w:sz w:val="22"/>
          <w:szCs w:val="22"/>
          <w:lang w:val="ro-RO"/>
        </w:rPr>
        <w:t>Aici se putea simți</w:t>
      </w:r>
      <w:r w:rsidR="00267C2F" w:rsidRPr="00BF0762">
        <w:rPr>
          <w:rFonts w:ascii="Verdana" w:hAnsi="Verdana"/>
          <w:sz w:val="22"/>
          <w:szCs w:val="22"/>
          <w:lang w:val="ro-RO"/>
        </w:rPr>
        <w:t xml:space="preserve"> aceasta. A fost pur și simplu aici, cu mare putere, iubirea într-o profundă formă spirituală, care a fost cu totul îndreptată spre Isus, dar tocmai de aceea îmbrățișa pe fiecare om. Noi trăim doar puțin din marea bogăție a vieții sale tinere și dăruirea sa pasională Domnului.</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„Să iubești până la nebunie,” „Să mori din iubire și pentru iubire” – acestea au fost desele sale expresii</w:t>
      </w:r>
      <w:r w:rsidR="00E71B20">
        <w:rPr>
          <w:rFonts w:ascii="Verdana" w:hAnsi="Verdana"/>
          <w:sz w:val="22"/>
          <w:szCs w:val="22"/>
          <w:lang w:val="ro-RO"/>
        </w:rPr>
        <w:t>,</w:t>
      </w:r>
      <w:r w:rsidRPr="00BF0762">
        <w:rPr>
          <w:rFonts w:ascii="Verdana" w:hAnsi="Verdana"/>
          <w:sz w:val="22"/>
          <w:szCs w:val="22"/>
          <w:lang w:val="ro-RO"/>
        </w:rPr>
        <w:t xml:space="preserve"> deja din copilărie. Cu siguranță, Isus a chemat-o, a ales-o plin de iubire, dar răspunsul ei este cutremurător pentru radicalitatea și hotărârea sa. </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 xml:space="preserve">Niciodată nu a pierdut contact cu privirea lui Isus, totul în viața ei s-a derulat în fața ochilor lui. Cum să nu vină la </w:t>
      </w:r>
      <w:proofErr w:type="spellStart"/>
      <w:r w:rsidRPr="00BF0762">
        <w:rPr>
          <w:rFonts w:ascii="Verdana" w:hAnsi="Verdana"/>
          <w:sz w:val="22"/>
          <w:szCs w:val="22"/>
          <w:lang w:val="ro-RO"/>
        </w:rPr>
        <w:t>Mano</w:t>
      </w:r>
      <w:r w:rsidR="00E71B20">
        <w:rPr>
          <w:rFonts w:ascii="Verdana" w:hAnsi="Verdana"/>
          <w:sz w:val="22"/>
          <w:szCs w:val="22"/>
          <w:lang w:val="ro-RO"/>
        </w:rPr>
        <w:t>ppell</w:t>
      </w:r>
      <w:proofErr w:type="spellEnd"/>
      <w:r w:rsidR="00E71B20">
        <w:rPr>
          <w:rFonts w:ascii="Verdana" w:hAnsi="Verdana"/>
          <w:sz w:val="22"/>
          <w:szCs w:val="22"/>
          <w:lang w:val="ro-RO"/>
        </w:rPr>
        <w:t xml:space="preserve"> și să nu i se uite</w:t>
      </w:r>
      <w:r w:rsidRPr="00BF0762">
        <w:rPr>
          <w:rFonts w:ascii="Verdana" w:hAnsi="Verdana"/>
          <w:sz w:val="22"/>
          <w:szCs w:val="22"/>
          <w:lang w:val="ro-RO"/>
        </w:rPr>
        <w:t xml:space="preserve"> în ochi, acum, când Sfântul părinte a deschis calea?</w:t>
      </w:r>
    </w:p>
    <w:p w:rsidR="00267C2F" w:rsidRPr="00BF0762" w:rsidRDefault="00267C2F" w:rsidP="00267C2F">
      <w:pPr>
        <w:pStyle w:val="NoSpacing"/>
        <w:ind w:firstLine="284"/>
        <w:jc w:val="both"/>
        <w:rPr>
          <w:rFonts w:ascii="Verdana" w:hAnsi="Verdana"/>
          <w:sz w:val="22"/>
          <w:szCs w:val="22"/>
          <w:lang w:val="ro-RO"/>
        </w:rPr>
      </w:pPr>
      <w:r w:rsidRPr="00BF0762">
        <w:rPr>
          <w:rFonts w:ascii="Verdana" w:hAnsi="Verdana"/>
          <w:sz w:val="22"/>
          <w:szCs w:val="22"/>
          <w:lang w:val="ro-RO"/>
        </w:rPr>
        <w:t>Isus este Mirele, aceasta este foarte clar pe voalul icoanei. Micuța lui mireasă trebuia pur și simplu să fie acolo, unde este mirele ei, pentru a-i oferi respectul. Întreaga sa iubire. Am trăit toate acestea ca pe o mare sărbătoare. A fost apogeul anului jubiliar. O sărbătoare internă a Sfintei Fețe. Mulțumi</w:t>
      </w:r>
      <w:r w:rsidR="00E71B20">
        <w:rPr>
          <w:rFonts w:ascii="Verdana" w:hAnsi="Verdana"/>
          <w:sz w:val="22"/>
          <w:szCs w:val="22"/>
          <w:lang w:val="ro-RO"/>
        </w:rPr>
        <w:t>m</w:t>
      </w:r>
      <w:r w:rsidRPr="00BF0762">
        <w:rPr>
          <w:rFonts w:ascii="Verdana" w:hAnsi="Verdana"/>
          <w:sz w:val="22"/>
          <w:szCs w:val="22"/>
          <w:lang w:val="ro-RO"/>
        </w:rPr>
        <w:t xml:space="preserve">, micuță Tereza! Și mulțumiri ție, Doamne, pentru marea ta milostivire. </w:t>
      </w:r>
    </w:p>
    <w:p w:rsidR="00267C2F" w:rsidRPr="00BF0762" w:rsidRDefault="00267C2F" w:rsidP="00267C2F">
      <w:pPr>
        <w:pStyle w:val="NoSpacing"/>
        <w:jc w:val="both"/>
        <w:rPr>
          <w:rFonts w:ascii="Verdana" w:hAnsi="Verdana"/>
          <w:b/>
          <w:i/>
          <w:sz w:val="22"/>
          <w:szCs w:val="22"/>
        </w:rPr>
      </w:pPr>
      <w:r w:rsidRPr="00BF0762">
        <w:rPr>
          <w:rFonts w:ascii="Verdana" w:hAnsi="Verdana"/>
          <w:b/>
          <w:i/>
          <w:sz w:val="22"/>
          <w:szCs w:val="22"/>
          <w:lang w:val="ro-RO"/>
        </w:rPr>
        <w:t xml:space="preserve">Sursa: </w:t>
      </w:r>
      <w:r w:rsidRPr="00BF0762">
        <w:rPr>
          <w:rFonts w:ascii="Verdana" w:hAnsi="Verdana"/>
          <w:b/>
          <w:i/>
          <w:sz w:val="22"/>
          <w:szCs w:val="22"/>
        </w:rPr>
        <w:t xml:space="preserve">Světlo, </w:t>
      </w:r>
      <w:proofErr w:type="spellStart"/>
      <w:r w:rsidRPr="00BF0762">
        <w:rPr>
          <w:rFonts w:ascii="Verdana" w:hAnsi="Verdana"/>
          <w:b/>
          <w:i/>
          <w:sz w:val="22"/>
          <w:szCs w:val="22"/>
        </w:rPr>
        <w:t>nr</w:t>
      </w:r>
      <w:proofErr w:type="spellEnd"/>
      <w:r w:rsidRPr="00BF0762">
        <w:rPr>
          <w:rFonts w:ascii="Verdana" w:hAnsi="Verdana"/>
          <w:b/>
          <w:i/>
          <w:sz w:val="22"/>
          <w:szCs w:val="22"/>
        </w:rPr>
        <w:t xml:space="preserve">. 47/2006, </w:t>
      </w:r>
      <w:proofErr w:type="spellStart"/>
      <w:r w:rsidRPr="00BF0762">
        <w:rPr>
          <w:rFonts w:ascii="Verdana" w:hAnsi="Verdana"/>
          <w:b/>
          <w:i/>
          <w:sz w:val="22"/>
          <w:szCs w:val="22"/>
        </w:rPr>
        <w:t>pag</w:t>
      </w:r>
      <w:proofErr w:type="spellEnd"/>
      <w:r w:rsidRPr="00BF0762">
        <w:rPr>
          <w:rFonts w:ascii="Verdana" w:hAnsi="Verdana"/>
          <w:b/>
          <w:i/>
          <w:sz w:val="22"/>
          <w:szCs w:val="22"/>
        </w:rPr>
        <w:t>. 13</w:t>
      </w:r>
    </w:p>
    <w:p w:rsidR="00267C2F" w:rsidRPr="00BF0762" w:rsidRDefault="00267C2F" w:rsidP="00267C2F">
      <w:pPr>
        <w:pStyle w:val="NoSpacing"/>
        <w:ind w:firstLine="284"/>
        <w:jc w:val="both"/>
        <w:rPr>
          <w:rFonts w:ascii="Verdana" w:hAnsi="Verdana"/>
          <w:sz w:val="22"/>
          <w:szCs w:val="22"/>
          <w:lang w:val="ro-RO"/>
        </w:rPr>
      </w:pPr>
    </w:p>
    <w:p w:rsidR="00267C2F" w:rsidRDefault="00267C2F" w:rsidP="00267C2F">
      <w:pPr>
        <w:pStyle w:val="NoSpacing"/>
        <w:jc w:val="both"/>
        <w:rPr>
          <w:rFonts w:ascii="Verdana" w:hAnsi="Verdana"/>
          <w:b/>
          <w:lang w:val="ro-RO"/>
        </w:rPr>
      </w:pPr>
      <w:r>
        <w:rPr>
          <w:rFonts w:ascii="Verdana" w:hAnsi="Verdana"/>
          <w:b/>
          <w:lang w:val="ro-RO"/>
        </w:rPr>
        <w:t>Regele regilor</w:t>
      </w:r>
    </w:p>
    <w:p w:rsidR="00267C2F" w:rsidRDefault="00267C2F" w:rsidP="00267C2F">
      <w:pPr>
        <w:pStyle w:val="NoSpacing"/>
        <w:jc w:val="both"/>
        <w:rPr>
          <w:rFonts w:ascii="Verdana" w:hAnsi="Verdana"/>
          <w:b/>
          <w:i/>
          <w:lang w:val="ro-RO"/>
        </w:rPr>
      </w:pPr>
      <w:r>
        <w:rPr>
          <w:rFonts w:ascii="Verdana" w:hAnsi="Verdana"/>
          <w:b/>
          <w:i/>
          <w:lang w:val="ro-RO"/>
        </w:rPr>
        <w:t>Mielul, care a fost ucis, merită, să primească puterea, bogăția și înțelepciunea, puterea și cinstea, slava și lauda. Lui să-i fie slava și puterea în vecii vecilor (Ap 5,12.,5)</w:t>
      </w:r>
    </w:p>
    <w:p w:rsidR="00267C2F" w:rsidRDefault="00267C2F" w:rsidP="00267C2F">
      <w:pPr>
        <w:pStyle w:val="NoSpacing"/>
        <w:jc w:val="both"/>
        <w:rPr>
          <w:rFonts w:ascii="Verdana" w:hAnsi="Verdana"/>
          <w:b/>
          <w:i/>
          <w:lang w:val="ro-RO"/>
        </w:rPr>
      </w:pPr>
    </w:p>
    <w:p w:rsidR="00267C2F" w:rsidRDefault="00267C2F" w:rsidP="00267C2F">
      <w:pPr>
        <w:pStyle w:val="NoSpacing"/>
        <w:ind w:firstLine="284"/>
        <w:jc w:val="both"/>
        <w:rPr>
          <w:rFonts w:ascii="Verdana" w:hAnsi="Verdana"/>
          <w:b/>
          <w:lang w:val="ro-RO"/>
        </w:rPr>
      </w:pPr>
      <w:r>
        <w:rPr>
          <w:rFonts w:ascii="Verdana" w:hAnsi="Verdana"/>
          <w:b/>
          <w:lang w:val="ro-RO"/>
        </w:rPr>
        <w:t>Adevărata înțelegere a puterii</w:t>
      </w:r>
    </w:p>
    <w:p w:rsidR="00267C2F" w:rsidRDefault="00267C2F" w:rsidP="00267C2F">
      <w:pPr>
        <w:pStyle w:val="NoSpacing"/>
        <w:ind w:firstLine="284"/>
        <w:jc w:val="both"/>
        <w:rPr>
          <w:rFonts w:ascii="Verdana" w:hAnsi="Verdana"/>
          <w:lang w:val="ro-RO"/>
        </w:rPr>
      </w:pPr>
      <w:r>
        <w:rPr>
          <w:rFonts w:ascii="Verdana" w:hAnsi="Verdana"/>
          <w:lang w:val="ro-RO"/>
        </w:rPr>
        <w:t xml:space="preserve">Prin acest verset din Apocalipsa sf. Ioan începe Biserica liturghia solemna de sărbătoarea lui Cristos Rege. </w:t>
      </w:r>
    </w:p>
    <w:p w:rsidR="00267C2F" w:rsidRDefault="00267C2F" w:rsidP="00267C2F">
      <w:pPr>
        <w:pStyle w:val="NoSpacing"/>
        <w:ind w:firstLine="284"/>
        <w:jc w:val="both"/>
        <w:rPr>
          <w:rFonts w:ascii="Verdana" w:hAnsi="Verdana"/>
          <w:lang w:val="ro-RO"/>
        </w:rPr>
      </w:pPr>
      <w:r>
        <w:rPr>
          <w:rFonts w:ascii="Verdana" w:hAnsi="Verdana"/>
          <w:lang w:val="ro-RO"/>
        </w:rPr>
        <w:t xml:space="preserve">Sfânta Scriptură și împreună cu ea și liturghia Bisericii nu se sfiește să </w:t>
      </w:r>
      <w:r>
        <w:rPr>
          <w:rFonts w:ascii="Verdana" w:hAnsi="Verdana"/>
          <w:lang w:val="ro-RO"/>
        </w:rPr>
        <w:lastRenderedPageBreak/>
        <w:t>folosească expresia „putere” și „domnie” și cu ajutorul acestor concepte ne facilitează să aruncăm o privire în liturghia cerului și asupra faptului, la ce ne putem aștept</w:t>
      </w:r>
      <w:r w:rsidR="00E71B20">
        <w:rPr>
          <w:rFonts w:ascii="Verdana" w:hAnsi="Verdana"/>
          <w:lang w:val="ro-RO"/>
        </w:rPr>
        <w:t>a</w:t>
      </w:r>
      <w:r>
        <w:rPr>
          <w:rFonts w:ascii="Verdana" w:hAnsi="Verdana"/>
          <w:lang w:val="ro-RO"/>
        </w:rPr>
        <w:t xml:space="preserve"> după terminarea acestui timp pământesc și împlinirea operei mântuitoare a lui Dumnezeu. Și asta cu toate, că experiența istoriei omenirii spune: sistemele politice, influența și putere lor vin și pleacă. Aduc națiunilor acestui pământ o anumită perioadă de timp</w:t>
      </w:r>
      <w:r w:rsidR="00E71B20">
        <w:rPr>
          <w:rFonts w:ascii="Verdana" w:hAnsi="Verdana"/>
          <w:lang w:val="ro-RO"/>
        </w:rPr>
        <w:t>,</w:t>
      </w:r>
      <w:r>
        <w:rPr>
          <w:rFonts w:ascii="Verdana" w:hAnsi="Verdana"/>
          <w:lang w:val="ro-RO"/>
        </w:rPr>
        <w:t xml:space="preserve"> bunăstare și libertate, siguranță și pace. Dar pot</w:t>
      </w:r>
      <w:r w:rsidR="00E71B20">
        <w:rPr>
          <w:rFonts w:ascii="Verdana" w:hAnsi="Verdana"/>
          <w:lang w:val="ro-RO"/>
        </w:rPr>
        <w:t xml:space="preserve"> fi</w:t>
      </w:r>
      <w:r>
        <w:rPr>
          <w:rFonts w:ascii="Verdana" w:hAnsi="Verdana"/>
          <w:lang w:val="ro-RO"/>
        </w:rPr>
        <w:t xml:space="preserve"> de asemenea cauza războaielor, persecuțiilor și  morții. Și asta se întâmplă întotdeauna, când puterea pământească</w:t>
      </w:r>
      <w:r w:rsidR="00E71B20">
        <w:rPr>
          <w:rFonts w:ascii="Verdana" w:hAnsi="Verdana"/>
          <w:lang w:val="ro-RO"/>
        </w:rPr>
        <w:t>,</w:t>
      </w:r>
      <w:r>
        <w:rPr>
          <w:rFonts w:ascii="Verdana" w:hAnsi="Verdana"/>
          <w:lang w:val="ro-RO"/>
        </w:rPr>
        <w:t xml:space="preserve"> pe orice segment vrea să se separeu de Creator, de dragostea lui și activitatea lui în lume. De unde vine puterea, dacă vrem să o înțelegem creștinește, dacă nu de la Cristos Regele?</w:t>
      </w:r>
    </w:p>
    <w:p w:rsidR="00267C2F" w:rsidRDefault="00267C2F" w:rsidP="00267C2F">
      <w:pPr>
        <w:pStyle w:val="NoSpacing"/>
        <w:ind w:firstLine="284"/>
        <w:jc w:val="both"/>
        <w:rPr>
          <w:rFonts w:ascii="Verdana" w:hAnsi="Verdana"/>
          <w:lang w:val="ro-RO"/>
        </w:rPr>
      </w:pPr>
      <w:r>
        <w:rPr>
          <w:rFonts w:ascii="Verdana" w:hAnsi="Verdana"/>
          <w:lang w:val="ro-RO"/>
        </w:rPr>
        <w:t>Sensul profund și pentru noi adevărul ascuns își are originea în aceea, când spunem, că „încredințăm” unui om sau unei instituții puterea. Această încredințare are legătură cu activare</w:t>
      </w:r>
      <w:r w:rsidR="00E71B20">
        <w:rPr>
          <w:rFonts w:ascii="Verdana" w:hAnsi="Verdana"/>
          <w:lang w:val="ro-RO"/>
        </w:rPr>
        <w:t>a</w:t>
      </w:r>
      <w:r>
        <w:rPr>
          <w:rFonts w:ascii="Verdana" w:hAnsi="Verdana"/>
          <w:lang w:val="ro-RO"/>
        </w:rPr>
        <w:t xml:space="preserve"> cu încredere, căci atunci când încredințăm cuiva puterea, dacă este binecuvântarea, trebuie să-i acordăm încredere. Nici un om aici pe pământ nu are puterea de el însuși. Acest adevăr îl confirmă Isus lui Pilat: </w:t>
      </w:r>
      <w:r w:rsidR="00E71B20">
        <w:rPr>
          <w:rFonts w:ascii="Verdana" w:hAnsi="Verdana"/>
          <w:i/>
          <w:lang w:val="ro-RO"/>
        </w:rPr>
        <w:t>Nu ai avea nici</w:t>
      </w:r>
      <w:r>
        <w:rPr>
          <w:rFonts w:ascii="Verdana" w:hAnsi="Verdana"/>
          <w:i/>
          <w:lang w:val="ro-RO"/>
        </w:rPr>
        <w:t>un fel de putere asupra mea, dacă nu ți-ar fi dată de sus.</w:t>
      </w:r>
      <w:r>
        <w:rPr>
          <w:rStyle w:val="FootnoteReference"/>
          <w:rFonts w:ascii="Verdana" w:hAnsi="Verdana"/>
          <w:i/>
          <w:lang w:val="ro-RO"/>
        </w:rPr>
        <w:footnoteReference w:id="8"/>
      </w:r>
    </w:p>
    <w:p w:rsidR="00267C2F" w:rsidRDefault="00267C2F" w:rsidP="00267C2F">
      <w:pPr>
        <w:pStyle w:val="NoSpacing"/>
        <w:ind w:firstLine="284"/>
        <w:jc w:val="both"/>
        <w:rPr>
          <w:rFonts w:ascii="Verdana" w:hAnsi="Verdana"/>
          <w:lang w:val="ro-RO"/>
        </w:rPr>
      </w:pPr>
    </w:p>
    <w:p w:rsidR="00267C2F" w:rsidRDefault="00267C2F" w:rsidP="00267C2F">
      <w:pPr>
        <w:pStyle w:val="NoSpacing"/>
        <w:ind w:firstLine="284"/>
        <w:jc w:val="both"/>
        <w:rPr>
          <w:rFonts w:ascii="Verdana" w:hAnsi="Verdana"/>
          <w:b/>
          <w:lang w:val="ro-RO"/>
        </w:rPr>
      </w:pPr>
      <w:r>
        <w:rPr>
          <w:rFonts w:ascii="Verdana" w:hAnsi="Verdana"/>
          <w:b/>
          <w:lang w:val="ro-RO"/>
        </w:rPr>
        <w:t>Rugăciunea „prin Cristos, Domnul nostru</w:t>
      </w:r>
    </w:p>
    <w:p w:rsidR="00267C2F" w:rsidRPr="00D87ACA" w:rsidRDefault="00267C2F" w:rsidP="00267C2F">
      <w:pPr>
        <w:pStyle w:val="NoSpacing"/>
        <w:ind w:firstLine="284"/>
        <w:jc w:val="both"/>
        <w:rPr>
          <w:rFonts w:ascii="Verdana" w:hAnsi="Verdana"/>
          <w:sz w:val="22"/>
          <w:szCs w:val="22"/>
          <w:lang w:val="ro-RO"/>
        </w:rPr>
      </w:pPr>
      <w:r w:rsidRPr="00D87ACA">
        <w:rPr>
          <w:rFonts w:ascii="Verdana" w:hAnsi="Verdana"/>
          <w:sz w:val="22"/>
          <w:szCs w:val="22"/>
          <w:lang w:val="ro-RO"/>
        </w:rPr>
        <w:t>Folosirea puteri</w:t>
      </w:r>
      <w:r w:rsidR="00E71B20">
        <w:rPr>
          <w:rFonts w:ascii="Verdana" w:hAnsi="Verdana"/>
          <w:sz w:val="22"/>
          <w:szCs w:val="22"/>
          <w:lang w:val="ro-RO"/>
        </w:rPr>
        <w:t>i</w:t>
      </w:r>
      <w:r w:rsidRPr="00D87ACA">
        <w:rPr>
          <w:rFonts w:ascii="Verdana" w:hAnsi="Verdana"/>
          <w:sz w:val="22"/>
          <w:szCs w:val="22"/>
          <w:lang w:val="ro-RO"/>
        </w:rPr>
        <w:t xml:space="preserve"> înțeleasă în adevăratul sens al cuvân</w:t>
      </w:r>
      <w:r w:rsidR="00D86ED1">
        <w:rPr>
          <w:rFonts w:ascii="Verdana" w:hAnsi="Verdana"/>
          <w:sz w:val="22"/>
          <w:szCs w:val="22"/>
          <w:lang w:val="ro-RO"/>
        </w:rPr>
        <w:t>tului  folosește în primul rând</w:t>
      </w:r>
      <w:r w:rsidRPr="00D87ACA">
        <w:rPr>
          <w:rFonts w:ascii="Verdana" w:hAnsi="Verdana"/>
          <w:sz w:val="22"/>
          <w:szCs w:val="22"/>
          <w:lang w:val="ro-RO"/>
        </w:rPr>
        <w:t xml:space="preserve"> să apere viața și valorile umane. Când deținătorii puterii</w:t>
      </w:r>
      <w:r w:rsidR="00D86ED1">
        <w:rPr>
          <w:rFonts w:ascii="Verdana" w:hAnsi="Verdana"/>
          <w:sz w:val="22"/>
          <w:szCs w:val="22"/>
          <w:lang w:val="ro-RO"/>
        </w:rPr>
        <w:t>,</w:t>
      </w:r>
      <w:r w:rsidRPr="00D87ACA">
        <w:rPr>
          <w:rFonts w:ascii="Verdana" w:hAnsi="Verdana"/>
          <w:sz w:val="22"/>
          <w:szCs w:val="22"/>
          <w:lang w:val="ro-RO"/>
        </w:rPr>
        <w:t xml:space="preserve"> la orice nivel al poziției lor nu vor să o respecte, foarte ușor apare pericolul, că puterea încredințată va face abuzuri și va trăda, cum o putem vedea cu ușurință în multe locuri</w:t>
      </w:r>
      <w:r w:rsidR="00D86ED1">
        <w:rPr>
          <w:rFonts w:ascii="Verdana" w:hAnsi="Verdana"/>
          <w:sz w:val="22"/>
          <w:szCs w:val="22"/>
          <w:lang w:val="ro-RO"/>
        </w:rPr>
        <w:t xml:space="preserve"> ale</w:t>
      </w:r>
      <w:r w:rsidRPr="00D87ACA">
        <w:rPr>
          <w:rFonts w:ascii="Verdana" w:hAnsi="Verdana"/>
          <w:sz w:val="22"/>
          <w:szCs w:val="22"/>
          <w:lang w:val="ro-RO"/>
        </w:rPr>
        <w:t xml:space="preserve"> istoriei umane. </w:t>
      </w:r>
      <w:r w:rsidRPr="00D87ACA">
        <w:rPr>
          <w:rFonts w:ascii="Verdana" w:hAnsi="Verdana"/>
          <w:i/>
          <w:sz w:val="22"/>
          <w:szCs w:val="22"/>
          <w:lang w:val="ro-RO"/>
        </w:rPr>
        <w:t>Eu sunt regele. Eu pentru aceasta m-am născut și de aceea am venit în lume, ca să dau mărturie adevărului. Dar împărăția mea nu este din această lume.</w:t>
      </w:r>
      <w:r w:rsidRPr="00D87ACA">
        <w:rPr>
          <w:rStyle w:val="FootnoteReference"/>
          <w:rFonts w:ascii="Verdana" w:hAnsi="Verdana"/>
          <w:i/>
          <w:sz w:val="22"/>
          <w:szCs w:val="22"/>
          <w:lang w:val="ro-RO"/>
        </w:rPr>
        <w:footnoteReference w:id="9"/>
      </w:r>
      <w:r w:rsidRPr="00D87ACA">
        <w:rPr>
          <w:rFonts w:ascii="Verdana" w:hAnsi="Verdana"/>
          <w:sz w:val="22"/>
          <w:szCs w:val="22"/>
          <w:lang w:val="ro-RO"/>
        </w:rPr>
        <w:t xml:space="preserve"> </w:t>
      </w:r>
      <w:r w:rsidRPr="00D87ACA">
        <w:rPr>
          <w:rFonts w:ascii="Verdana" w:hAnsi="Verdana"/>
          <w:sz w:val="22"/>
          <w:szCs w:val="22"/>
          <w:lang w:val="ro-RO"/>
        </w:rPr>
        <w:lastRenderedPageBreak/>
        <w:t>Isus Cristos este Regele, ceea ce înseamnă că i-a fost dată puterea ș domnia. Aceasta este de neînțeles și Biserica a insistat întotdeauna asupra acestui fapt, și asta încă înaintea rânduirii sărbătorii Cristos Rege. Și ne reamintim împărăția lui Cristos și domnia lui cu Dumnezeu Tatăl și cu Duhul Sfânt nu numai azi, ci de-a lungul întregului an. Căci aceasta o mărturisim explicit după fiecare rugăciune. Aici este valabil „</w:t>
      </w:r>
      <w:proofErr w:type="spellStart"/>
      <w:r w:rsidRPr="00D87ACA">
        <w:rPr>
          <w:rFonts w:ascii="Verdana" w:hAnsi="Verdana"/>
          <w:sz w:val="22"/>
          <w:szCs w:val="22"/>
          <w:lang w:val="ro-RO"/>
        </w:rPr>
        <w:t>lex</w:t>
      </w:r>
      <w:proofErr w:type="spellEnd"/>
      <w:r w:rsidRPr="00D87ACA">
        <w:rPr>
          <w:rFonts w:ascii="Verdana" w:hAnsi="Verdana"/>
          <w:sz w:val="22"/>
          <w:szCs w:val="22"/>
          <w:lang w:val="ro-RO"/>
        </w:rPr>
        <w:t xml:space="preserve"> </w:t>
      </w:r>
      <w:proofErr w:type="spellStart"/>
      <w:r w:rsidRPr="00D87ACA">
        <w:rPr>
          <w:rFonts w:ascii="Verdana" w:hAnsi="Verdana"/>
          <w:sz w:val="22"/>
          <w:szCs w:val="22"/>
          <w:lang w:val="ro-RO"/>
        </w:rPr>
        <w:t>orandi</w:t>
      </w:r>
      <w:proofErr w:type="spellEnd"/>
      <w:r w:rsidRPr="00D87ACA">
        <w:rPr>
          <w:rFonts w:ascii="Verdana" w:hAnsi="Verdana"/>
          <w:sz w:val="22"/>
          <w:szCs w:val="22"/>
          <w:lang w:val="ro-RO"/>
        </w:rPr>
        <w:t xml:space="preserve"> – </w:t>
      </w:r>
      <w:proofErr w:type="spellStart"/>
      <w:r w:rsidRPr="00D87ACA">
        <w:rPr>
          <w:rFonts w:ascii="Verdana" w:hAnsi="Verdana"/>
          <w:sz w:val="22"/>
          <w:szCs w:val="22"/>
          <w:lang w:val="ro-RO"/>
        </w:rPr>
        <w:t>lex</w:t>
      </w:r>
      <w:proofErr w:type="spellEnd"/>
      <w:r w:rsidRPr="00D87ACA">
        <w:rPr>
          <w:rFonts w:ascii="Verdana" w:hAnsi="Verdana"/>
          <w:sz w:val="22"/>
          <w:szCs w:val="22"/>
          <w:lang w:val="ro-RO"/>
        </w:rPr>
        <w:t xml:space="preserve"> </w:t>
      </w:r>
      <w:proofErr w:type="spellStart"/>
      <w:r w:rsidRPr="00D87ACA">
        <w:rPr>
          <w:rFonts w:ascii="Verdana" w:hAnsi="Verdana"/>
          <w:sz w:val="22"/>
          <w:szCs w:val="22"/>
          <w:lang w:val="ro-RO"/>
        </w:rPr>
        <w:t>credendi</w:t>
      </w:r>
      <w:proofErr w:type="spellEnd"/>
      <w:r w:rsidRPr="00D87ACA">
        <w:rPr>
          <w:rFonts w:ascii="Verdana" w:hAnsi="Verdana"/>
          <w:sz w:val="22"/>
          <w:szCs w:val="22"/>
          <w:lang w:val="ro-RO"/>
        </w:rPr>
        <w:t xml:space="preserve">”, legea adevăratei credințe este legea adevăratei practici de rugăciune și invers, adevărata practică de rugăciune conduce la adevărata înțelegere a credinței. Fiecare rugăciune se termină cu formula liturgică: „Te rugă pentru aceasta prin Isus Cristos, Domnul și Dumnezeul nostru, care împreună cu Tine și cu Duhul Sfânt viețuiește și domnește în toți vecii vecilor.” În unele locuri această formulă de încheiere o adaptează sau o simplifică. Chiar dacă uneori ni se poate părea, că asemenea </w:t>
      </w:r>
    </w:p>
    <w:p w:rsidR="00267C2F" w:rsidRPr="00D87ACA" w:rsidRDefault="00E71B20" w:rsidP="00267C2F">
      <w:pPr>
        <w:pStyle w:val="NoSpacing"/>
        <w:ind w:firstLine="284"/>
        <w:jc w:val="both"/>
        <w:rPr>
          <w:rFonts w:ascii="Verdana" w:hAnsi="Verdana"/>
          <w:sz w:val="22"/>
          <w:szCs w:val="22"/>
          <w:lang w:val="ro-RO"/>
        </w:rPr>
      </w:pPr>
      <w:r w:rsidRPr="00D87ACA">
        <w:rPr>
          <w:rFonts w:ascii="Verdana" w:hAnsi="Verdana"/>
          <w:noProof/>
          <w:sz w:val="22"/>
          <w:szCs w:val="22"/>
          <w:lang w:val="en-US"/>
        </w:rPr>
        <w:drawing>
          <wp:anchor distT="0" distB="0" distL="114300" distR="114300" simplePos="0" relativeHeight="251673600" behindDoc="0" locked="0" layoutInCell="1" allowOverlap="1" wp14:anchorId="4B6BFD19" wp14:editId="08D97B85">
            <wp:simplePos x="0" y="0"/>
            <wp:positionH relativeFrom="column">
              <wp:posOffset>-38735</wp:posOffset>
            </wp:positionH>
            <wp:positionV relativeFrom="paragraph">
              <wp:posOffset>-3515995</wp:posOffset>
            </wp:positionV>
            <wp:extent cx="1713865" cy="2159635"/>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3865" cy="215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267C2F" w:rsidRPr="00D87ACA">
        <w:rPr>
          <w:rFonts w:ascii="Verdana" w:hAnsi="Verdana"/>
          <w:sz w:val="22"/>
          <w:szCs w:val="22"/>
          <w:lang w:val="ro-RO"/>
        </w:rPr>
        <w:t xml:space="preserve">formulare este mai cuprinzătoare, o asemenea presupunere este întotdeauna o înțelegere neadecvată  și o lipsă de ascultare față de Biserică. </w:t>
      </w:r>
    </w:p>
    <w:p w:rsidR="00267C2F" w:rsidRDefault="00267C2F" w:rsidP="00267C2F">
      <w:pPr>
        <w:pStyle w:val="NoSpacing"/>
        <w:ind w:firstLine="284"/>
        <w:jc w:val="both"/>
        <w:rPr>
          <w:rFonts w:ascii="Verdana" w:hAnsi="Verdana"/>
          <w:sz w:val="22"/>
          <w:szCs w:val="22"/>
          <w:lang w:val="ro-RO"/>
        </w:rPr>
      </w:pPr>
    </w:p>
    <w:p w:rsidR="00267C2F" w:rsidRPr="00D87ACA" w:rsidRDefault="00267C2F" w:rsidP="00267C2F">
      <w:pPr>
        <w:pStyle w:val="NoSpacing"/>
        <w:ind w:firstLine="284"/>
        <w:jc w:val="both"/>
        <w:rPr>
          <w:rFonts w:ascii="Verdana" w:hAnsi="Verdana"/>
          <w:b/>
          <w:sz w:val="22"/>
          <w:szCs w:val="22"/>
          <w:lang w:val="ro-RO"/>
        </w:rPr>
      </w:pPr>
      <w:r w:rsidRPr="00D87ACA">
        <w:rPr>
          <w:rFonts w:ascii="Verdana" w:hAnsi="Verdana"/>
          <w:b/>
          <w:sz w:val="22"/>
          <w:szCs w:val="22"/>
          <w:lang w:val="ro-RO"/>
        </w:rPr>
        <w:t>Domnul Isus Cristos</w:t>
      </w:r>
    </w:p>
    <w:p w:rsidR="00267C2F" w:rsidRPr="00D87ACA" w:rsidRDefault="00D86ED1" w:rsidP="00267C2F">
      <w:pPr>
        <w:pStyle w:val="NoSpacing"/>
        <w:ind w:firstLine="284"/>
        <w:jc w:val="both"/>
        <w:rPr>
          <w:rFonts w:ascii="Verdana" w:hAnsi="Verdana"/>
          <w:sz w:val="22"/>
          <w:szCs w:val="22"/>
          <w:lang w:val="ro-RO"/>
        </w:rPr>
      </w:pPr>
      <w:r>
        <w:rPr>
          <w:rFonts w:ascii="Verdana" w:hAnsi="Verdana"/>
          <w:sz w:val="22"/>
          <w:szCs w:val="22"/>
          <w:lang w:val="ro-RO"/>
        </w:rPr>
        <w:t>În acest</w:t>
      </w:r>
      <w:r w:rsidR="00267C2F" w:rsidRPr="00D87ACA">
        <w:rPr>
          <w:rFonts w:ascii="Verdana" w:hAnsi="Verdana"/>
          <w:sz w:val="22"/>
          <w:szCs w:val="22"/>
          <w:lang w:val="ro-RO"/>
        </w:rPr>
        <w:t xml:space="preserve"> sens</w:t>
      </w:r>
      <w:r>
        <w:rPr>
          <w:rFonts w:ascii="Verdana" w:hAnsi="Verdana"/>
          <w:sz w:val="22"/>
          <w:szCs w:val="22"/>
          <w:lang w:val="ro-RO"/>
        </w:rPr>
        <w:t>,</w:t>
      </w:r>
      <w:r w:rsidR="00267C2F" w:rsidRPr="00D87ACA">
        <w:rPr>
          <w:rFonts w:ascii="Verdana" w:hAnsi="Verdana"/>
          <w:sz w:val="22"/>
          <w:szCs w:val="22"/>
          <w:lang w:val="ro-RO"/>
        </w:rPr>
        <w:t xml:space="preserve"> sfântul Părinte papa Ioan Paul al II.-lea</w:t>
      </w:r>
      <w:r>
        <w:rPr>
          <w:rFonts w:ascii="Verdana" w:hAnsi="Verdana"/>
          <w:sz w:val="22"/>
          <w:szCs w:val="22"/>
          <w:lang w:val="ro-RO"/>
        </w:rPr>
        <w:t>,</w:t>
      </w:r>
      <w:r w:rsidR="00267C2F" w:rsidRPr="00D87ACA">
        <w:rPr>
          <w:rFonts w:ascii="Verdana" w:hAnsi="Verdana"/>
          <w:sz w:val="22"/>
          <w:szCs w:val="22"/>
          <w:lang w:val="ro-RO"/>
        </w:rPr>
        <w:t xml:space="preserve"> în enciclica sa </w:t>
      </w:r>
      <w:r w:rsidR="00267C2F" w:rsidRPr="00D87ACA">
        <w:rPr>
          <w:rFonts w:ascii="Verdana" w:hAnsi="Verdana"/>
          <w:i/>
          <w:sz w:val="22"/>
          <w:szCs w:val="22"/>
          <w:lang w:val="ro-RO"/>
        </w:rPr>
        <w:t xml:space="preserve">Ecclesia de </w:t>
      </w:r>
      <w:proofErr w:type="spellStart"/>
      <w:r w:rsidR="00267C2F" w:rsidRPr="00D87ACA">
        <w:rPr>
          <w:rFonts w:ascii="Verdana" w:hAnsi="Verdana"/>
          <w:i/>
          <w:sz w:val="22"/>
          <w:szCs w:val="22"/>
          <w:lang w:val="ro-RO"/>
        </w:rPr>
        <w:t>Eucharistia</w:t>
      </w:r>
      <w:proofErr w:type="spellEnd"/>
      <w:r w:rsidR="00267C2F" w:rsidRPr="00D87ACA">
        <w:rPr>
          <w:rFonts w:ascii="Verdana" w:hAnsi="Verdana"/>
          <w:i/>
          <w:sz w:val="22"/>
          <w:szCs w:val="22"/>
          <w:lang w:val="ro-RO"/>
        </w:rPr>
        <w:t xml:space="preserve"> </w:t>
      </w:r>
      <w:r w:rsidR="00267C2F" w:rsidRPr="00D87ACA">
        <w:rPr>
          <w:rFonts w:ascii="Verdana" w:hAnsi="Verdana"/>
          <w:sz w:val="22"/>
          <w:szCs w:val="22"/>
          <w:lang w:val="ro-RO"/>
        </w:rPr>
        <w:t xml:space="preserve">ne pune în inimă atât de pregnant fidelitatea față de textele și prescripțiilor liturgice, când spune: „Liturghia nu este proprietatea privată a nimănui, nici a </w:t>
      </w:r>
      <w:r>
        <w:rPr>
          <w:rFonts w:ascii="Verdana" w:hAnsi="Verdana"/>
          <w:sz w:val="22"/>
          <w:szCs w:val="22"/>
          <w:lang w:val="ro-RO"/>
        </w:rPr>
        <w:t>,</w:t>
      </w:r>
      <w:r w:rsidR="00267C2F" w:rsidRPr="00D87ACA">
        <w:rPr>
          <w:rFonts w:ascii="Verdana" w:hAnsi="Verdana"/>
          <w:sz w:val="22"/>
          <w:szCs w:val="22"/>
          <w:lang w:val="ro-RO"/>
        </w:rPr>
        <w:t xml:space="preserve"> nici a comunității” (52). Fiecare preot, care „celebrează sfânta liturghie c</w:t>
      </w:r>
      <w:r>
        <w:rPr>
          <w:rFonts w:ascii="Verdana" w:hAnsi="Verdana"/>
          <w:sz w:val="22"/>
          <w:szCs w:val="22"/>
          <w:lang w:val="ro-RO"/>
        </w:rPr>
        <w:t>u</w:t>
      </w:r>
      <w:r w:rsidR="00267C2F" w:rsidRPr="00D87ACA">
        <w:rPr>
          <w:rFonts w:ascii="Verdana" w:hAnsi="Verdana"/>
          <w:sz w:val="22"/>
          <w:szCs w:val="22"/>
          <w:lang w:val="ro-RO"/>
        </w:rPr>
        <w:t xml:space="preserve"> fidelitate</w:t>
      </w:r>
      <w:r>
        <w:rPr>
          <w:rFonts w:ascii="Verdana" w:hAnsi="Verdana"/>
          <w:sz w:val="22"/>
          <w:szCs w:val="22"/>
          <w:lang w:val="ro-RO"/>
        </w:rPr>
        <w:t>,</w:t>
      </w:r>
      <w:r w:rsidR="00267C2F" w:rsidRPr="00D87ACA">
        <w:rPr>
          <w:rFonts w:ascii="Verdana" w:hAnsi="Verdana"/>
          <w:sz w:val="22"/>
          <w:szCs w:val="22"/>
          <w:lang w:val="ro-RO"/>
        </w:rPr>
        <w:t xml:space="preserve"> conform prescripțiilor liturgice, și comunitatea, care se conduce după acestea, arată într-un mod tăcut, dar expresiv dragostea față de Biserică” (idem). Biserica crede însă și mărturisește în liturghia sa și în rugăciunile și cântecele sale puterea și domnia lui Isus Cristos</w:t>
      </w:r>
      <w:r>
        <w:rPr>
          <w:rFonts w:ascii="Verdana" w:hAnsi="Verdana"/>
          <w:sz w:val="22"/>
          <w:szCs w:val="22"/>
          <w:lang w:val="ro-RO"/>
        </w:rPr>
        <w:t>,</w:t>
      </w:r>
      <w:r w:rsidR="00267C2F" w:rsidRPr="00D87ACA">
        <w:rPr>
          <w:rFonts w:ascii="Verdana" w:hAnsi="Verdana"/>
          <w:sz w:val="22"/>
          <w:szCs w:val="22"/>
          <w:lang w:val="ro-RO"/>
        </w:rPr>
        <w:t xml:space="preserve"> Regele. Pentru că Isus Cristos este </w:t>
      </w:r>
      <w:r w:rsidR="00267C2F" w:rsidRPr="00D87ACA">
        <w:rPr>
          <w:rFonts w:ascii="Verdana" w:hAnsi="Verdana"/>
          <w:i/>
          <w:sz w:val="22"/>
          <w:szCs w:val="22"/>
          <w:lang w:val="ro-RO"/>
        </w:rPr>
        <w:t xml:space="preserve">adevăratul Rege al regilor și Domn al </w:t>
      </w:r>
      <w:r w:rsidR="00267C2F" w:rsidRPr="00D87ACA">
        <w:rPr>
          <w:rFonts w:ascii="Verdana" w:hAnsi="Verdana"/>
          <w:i/>
          <w:sz w:val="22"/>
          <w:szCs w:val="22"/>
          <w:lang w:val="ro-RO"/>
        </w:rPr>
        <w:lastRenderedPageBreak/>
        <w:t>domnilor</w:t>
      </w:r>
      <w:r w:rsidR="00267C2F" w:rsidRPr="00D87ACA">
        <w:rPr>
          <w:rStyle w:val="FootnoteReference"/>
          <w:rFonts w:ascii="Verdana" w:hAnsi="Verdana"/>
          <w:i/>
          <w:sz w:val="22"/>
          <w:szCs w:val="22"/>
          <w:lang w:val="ro-RO"/>
        </w:rPr>
        <w:footnoteReference w:id="10"/>
      </w:r>
      <w:r w:rsidR="00267C2F" w:rsidRPr="00D87ACA">
        <w:rPr>
          <w:rFonts w:ascii="Verdana" w:hAnsi="Verdana"/>
          <w:sz w:val="22"/>
          <w:szCs w:val="22"/>
          <w:lang w:val="ro-RO"/>
        </w:rPr>
        <w:t>. Cu siguranță, împărăția lui și domnia lui se bazează pe lemnul crucii și pe suferința pentru această lume a noastră. Și această cruce rămâne semnul calității fiecărei domnii umane adevărate, care caută confirmarea sa în dragoste și grija pentru alții. Crucea apără pe fiecare domnitor</w:t>
      </w:r>
      <w:r>
        <w:rPr>
          <w:rFonts w:ascii="Verdana" w:hAnsi="Verdana"/>
          <w:sz w:val="22"/>
          <w:szCs w:val="22"/>
          <w:lang w:val="ro-RO"/>
        </w:rPr>
        <w:t>,</w:t>
      </w:r>
      <w:r w:rsidR="00267C2F" w:rsidRPr="00D87ACA">
        <w:rPr>
          <w:rFonts w:ascii="Verdana" w:hAnsi="Verdana"/>
          <w:sz w:val="22"/>
          <w:szCs w:val="22"/>
          <w:lang w:val="ro-RO"/>
        </w:rPr>
        <w:t xml:space="preserve"> în fața ispitei de tiranie. </w:t>
      </w:r>
    </w:p>
    <w:p w:rsidR="00267C2F" w:rsidRPr="00D87ACA" w:rsidRDefault="00267C2F" w:rsidP="00267C2F">
      <w:pPr>
        <w:pStyle w:val="NoSpacing"/>
        <w:ind w:firstLine="284"/>
        <w:jc w:val="both"/>
        <w:rPr>
          <w:rFonts w:ascii="Verdana" w:hAnsi="Verdana"/>
          <w:i/>
          <w:sz w:val="22"/>
          <w:szCs w:val="22"/>
          <w:lang w:val="ro-RO"/>
        </w:rPr>
      </w:pPr>
      <w:r w:rsidRPr="00D87ACA">
        <w:rPr>
          <w:rFonts w:ascii="Verdana" w:hAnsi="Verdana"/>
          <w:sz w:val="22"/>
          <w:szCs w:val="22"/>
          <w:lang w:val="ro-RO"/>
        </w:rPr>
        <w:t>Deasupra fiecărei sărbători a lui Cristos</w:t>
      </w:r>
      <w:r w:rsidR="00D86ED1">
        <w:rPr>
          <w:rFonts w:ascii="Verdana" w:hAnsi="Verdana"/>
          <w:sz w:val="22"/>
          <w:szCs w:val="22"/>
          <w:lang w:val="ro-RO"/>
        </w:rPr>
        <w:t>,</w:t>
      </w:r>
      <w:r w:rsidRPr="00D87ACA">
        <w:rPr>
          <w:rFonts w:ascii="Verdana" w:hAnsi="Verdana"/>
          <w:sz w:val="22"/>
          <w:szCs w:val="22"/>
          <w:lang w:val="ro-RO"/>
        </w:rPr>
        <w:t xml:space="preserve"> Rege</w:t>
      </w:r>
      <w:r w:rsidR="00D86ED1">
        <w:rPr>
          <w:rFonts w:ascii="Verdana" w:hAnsi="Verdana"/>
          <w:sz w:val="22"/>
          <w:szCs w:val="22"/>
          <w:lang w:val="ro-RO"/>
        </w:rPr>
        <w:t>,</w:t>
      </w:r>
      <w:r w:rsidRPr="00D87ACA">
        <w:rPr>
          <w:rFonts w:ascii="Verdana" w:hAnsi="Verdana"/>
          <w:sz w:val="22"/>
          <w:szCs w:val="22"/>
          <w:lang w:val="ro-RO"/>
        </w:rPr>
        <w:t xml:space="preserve"> domnește puterea ocrotitoare a crucii. Ne închinăm acestui semn și Aceluia, care și l-a ales ca sceptru. Și astfel este valabil și pentru noi toți, care credem în Cristos: </w:t>
      </w:r>
      <w:r w:rsidRPr="00D87ACA">
        <w:rPr>
          <w:rFonts w:ascii="Verdana" w:hAnsi="Verdana"/>
          <w:i/>
          <w:sz w:val="22"/>
          <w:szCs w:val="22"/>
          <w:lang w:val="ro-RO"/>
        </w:rPr>
        <w:t>Fiecare limbă trebuie să recunoască pentru slava lui Dumnezeu Tatăl: Isus Cristos este Domn.</w:t>
      </w:r>
      <w:r w:rsidRPr="00D87ACA">
        <w:rPr>
          <w:rStyle w:val="FootnoteReference"/>
          <w:rFonts w:ascii="Verdana" w:hAnsi="Verdana"/>
          <w:i/>
          <w:sz w:val="22"/>
          <w:szCs w:val="22"/>
          <w:lang w:val="ro-RO"/>
        </w:rPr>
        <w:footnoteReference w:id="11"/>
      </w:r>
    </w:p>
    <w:p w:rsidR="00267C2F" w:rsidRPr="00D87ACA" w:rsidRDefault="00267C2F" w:rsidP="00267C2F">
      <w:pPr>
        <w:pStyle w:val="NoSpacing"/>
        <w:jc w:val="both"/>
        <w:rPr>
          <w:rFonts w:ascii="Verdana" w:hAnsi="Verdana"/>
          <w:b/>
          <w:i/>
          <w:sz w:val="22"/>
          <w:szCs w:val="22"/>
        </w:rPr>
      </w:pPr>
      <w:r w:rsidRPr="00D87ACA">
        <w:rPr>
          <w:rFonts w:ascii="Verdana" w:hAnsi="Verdana"/>
          <w:b/>
          <w:i/>
          <w:sz w:val="22"/>
          <w:szCs w:val="22"/>
          <w:lang w:val="ro-RO"/>
        </w:rPr>
        <w:t xml:space="preserve">Sursa: </w:t>
      </w:r>
      <w:r w:rsidRPr="00D87ACA">
        <w:rPr>
          <w:rFonts w:ascii="Verdana" w:hAnsi="Verdana"/>
          <w:b/>
          <w:i/>
          <w:sz w:val="22"/>
          <w:szCs w:val="22"/>
        </w:rPr>
        <w:t xml:space="preserve">Světlo, </w:t>
      </w:r>
      <w:proofErr w:type="spellStart"/>
      <w:r w:rsidRPr="00D87ACA">
        <w:rPr>
          <w:rFonts w:ascii="Verdana" w:hAnsi="Verdana"/>
          <w:b/>
          <w:i/>
          <w:sz w:val="22"/>
          <w:szCs w:val="22"/>
        </w:rPr>
        <w:t>nr</w:t>
      </w:r>
      <w:proofErr w:type="spellEnd"/>
      <w:r w:rsidRPr="00D87ACA">
        <w:rPr>
          <w:rFonts w:ascii="Verdana" w:hAnsi="Verdana"/>
          <w:b/>
          <w:i/>
          <w:sz w:val="22"/>
          <w:szCs w:val="22"/>
        </w:rPr>
        <w:t xml:space="preserve">. 47/2004, </w:t>
      </w:r>
      <w:proofErr w:type="spellStart"/>
      <w:r w:rsidRPr="00D87ACA">
        <w:rPr>
          <w:rFonts w:ascii="Verdana" w:hAnsi="Verdana"/>
          <w:b/>
          <w:i/>
          <w:sz w:val="22"/>
          <w:szCs w:val="22"/>
        </w:rPr>
        <w:t>pag</w:t>
      </w:r>
      <w:proofErr w:type="spellEnd"/>
      <w:r w:rsidRPr="00D87ACA">
        <w:rPr>
          <w:rFonts w:ascii="Verdana" w:hAnsi="Verdana"/>
          <w:b/>
          <w:i/>
          <w:sz w:val="22"/>
          <w:szCs w:val="22"/>
        </w:rPr>
        <w:t>. 4</w:t>
      </w:r>
    </w:p>
    <w:p w:rsidR="00267C2F" w:rsidRPr="00D87ACA" w:rsidRDefault="00267C2F" w:rsidP="00267C2F">
      <w:pPr>
        <w:pStyle w:val="NoSpacing"/>
        <w:jc w:val="both"/>
        <w:rPr>
          <w:rFonts w:ascii="Verdana" w:hAnsi="Verdana"/>
          <w:sz w:val="22"/>
          <w:szCs w:val="22"/>
          <w:lang w:val="ro-RO"/>
        </w:rPr>
      </w:pPr>
    </w:p>
    <w:p w:rsidR="00267C2F" w:rsidRDefault="00267C2F" w:rsidP="00267C2F">
      <w:pPr>
        <w:pStyle w:val="NoSpacing"/>
        <w:jc w:val="both"/>
        <w:rPr>
          <w:rFonts w:ascii="Verdana" w:hAnsi="Verdana"/>
          <w:b/>
          <w:lang w:val="ro-RO"/>
        </w:rPr>
      </w:pPr>
      <w:r>
        <w:rPr>
          <w:rFonts w:ascii="Verdana" w:hAnsi="Verdana"/>
          <w:b/>
          <w:lang w:val="ro-RO"/>
        </w:rPr>
        <w:t xml:space="preserve">Consfințire personală </w:t>
      </w:r>
    </w:p>
    <w:p w:rsidR="00267C2F" w:rsidRDefault="00267C2F" w:rsidP="00267C2F">
      <w:pPr>
        <w:pStyle w:val="NoSpacing"/>
        <w:jc w:val="both"/>
        <w:rPr>
          <w:rFonts w:ascii="Verdana" w:hAnsi="Verdana"/>
          <w:i/>
          <w:lang w:val="ro-RO"/>
        </w:rPr>
      </w:pPr>
      <w:r>
        <w:rPr>
          <w:rFonts w:ascii="Verdana" w:hAnsi="Verdana"/>
          <w:i/>
          <w:lang w:val="ro-RO"/>
        </w:rPr>
        <w:t xml:space="preserve">Doamne </w:t>
      </w:r>
      <w:proofErr w:type="spellStart"/>
      <w:r>
        <w:rPr>
          <w:rFonts w:ascii="Verdana" w:hAnsi="Verdana"/>
          <w:i/>
          <w:lang w:val="ro-RO"/>
        </w:rPr>
        <w:t>Isuse</w:t>
      </w:r>
      <w:proofErr w:type="spellEnd"/>
      <w:r>
        <w:rPr>
          <w:rFonts w:ascii="Verdana" w:hAnsi="Verdana"/>
          <w:i/>
          <w:lang w:val="ro-RO"/>
        </w:rPr>
        <w:t xml:space="preserve"> </w:t>
      </w:r>
      <w:proofErr w:type="spellStart"/>
      <w:r>
        <w:rPr>
          <w:rFonts w:ascii="Verdana" w:hAnsi="Verdana"/>
          <w:i/>
          <w:lang w:val="ro-RO"/>
        </w:rPr>
        <w:t>Cristoase</w:t>
      </w:r>
      <w:proofErr w:type="spellEnd"/>
      <w:r>
        <w:rPr>
          <w:rFonts w:ascii="Verdana" w:hAnsi="Verdana"/>
          <w:i/>
          <w:lang w:val="ro-RO"/>
        </w:rPr>
        <w:t xml:space="preserve">, mă închin Ție ca Regelui lumii. Totul, ce este creat, este creat pentru Tine. Fă cu mine, ceea ce-ți place Ție. Reînnoiesc promisiunile mele de la botez, mă lepăd de satana, strălucirea lui și faptele lui. Promit, că voi trăi ca un bun creștin. Mai ales mă oblig, că voi utiliza toate puterile, ca să ajut la victoria adevărului </w:t>
      </w:r>
      <w:r w:rsidR="00D86ED1">
        <w:rPr>
          <w:rFonts w:ascii="Verdana" w:hAnsi="Verdana"/>
          <w:i/>
          <w:lang w:val="ro-RO"/>
        </w:rPr>
        <w:t>ș</w:t>
      </w:r>
      <w:r>
        <w:rPr>
          <w:rFonts w:ascii="Verdana" w:hAnsi="Verdana"/>
          <w:i/>
          <w:lang w:val="ro-RO"/>
        </w:rPr>
        <w:t>i</w:t>
      </w:r>
      <w:r w:rsidR="00D86ED1">
        <w:rPr>
          <w:rFonts w:ascii="Verdana" w:hAnsi="Verdana"/>
          <w:i/>
          <w:lang w:val="ro-RO"/>
        </w:rPr>
        <w:t xml:space="preserve"> a</w:t>
      </w:r>
      <w:r>
        <w:rPr>
          <w:rFonts w:ascii="Verdana" w:hAnsi="Verdana"/>
          <w:i/>
          <w:lang w:val="ro-RO"/>
        </w:rPr>
        <w:t xml:space="preserve"> Bisericii Tale. Inima lui Isus, îți consfințesc acel puțin, pe care-l fac, pentru ca toate inimile să recunoască împărăția Ta și ca pe întregul pământ să fie puse bazele păcii Tale.</w:t>
      </w:r>
    </w:p>
    <w:p w:rsidR="00267C2F" w:rsidRPr="004C1700" w:rsidRDefault="00267C2F" w:rsidP="00267C2F">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47/2004, </w:t>
      </w:r>
      <w:proofErr w:type="spellStart"/>
      <w:r>
        <w:rPr>
          <w:rFonts w:ascii="Verdana" w:hAnsi="Verdana"/>
          <w:b/>
          <w:i/>
        </w:rPr>
        <w:t>pag</w:t>
      </w:r>
      <w:proofErr w:type="spellEnd"/>
      <w:r>
        <w:rPr>
          <w:rFonts w:ascii="Verdana" w:hAnsi="Verdana"/>
          <w:b/>
          <w:i/>
        </w:rPr>
        <w:t>. 4</w:t>
      </w:r>
    </w:p>
    <w:p w:rsidR="00267C2F" w:rsidRPr="00301BEA" w:rsidRDefault="00267C2F" w:rsidP="00267C2F">
      <w:pPr>
        <w:pStyle w:val="NoSpacing"/>
        <w:jc w:val="both"/>
        <w:rPr>
          <w:rFonts w:ascii="Verdana" w:hAnsi="Verdana"/>
          <w:sz w:val="22"/>
          <w:szCs w:val="22"/>
          <w:lang w:val="ro-RO"/>
        </w:rPr>
      </w:pPr>
    </w:p>
    <w:p w:rsidR="00267C2F" w:rsidRDefault="00267C2F" w:rsidP="00267C2F">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4"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267C2F" w:rsidRDefault="00267C2F" w:rsidP="00267C2F">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267C2F" w:rsidRPr="00C50A30" w:rsidRDefault="00267C2F" w:rsidP="00267C2F">
      <w:pPr>
        <w:rPr>
          <w:rFonts w:ascii="Verdana" w:hAnsi="Verdana"/>
          <w:b/>
          <w:color w:val="FF0000"/>
          <w:lang w:val="ro-RO"/>
        </w:rPr>
      </w:pPr>
      <w:r>
        <w:rPr>
          <w:rFonts w:ascii="Verdana" w:hAnsi="Verdana"/>
          <w:b/>
          <w:color w:val="FF0000"/>
          <w:lang w:val="ro-RO"/>
        </w:rPr>
        <w:t xml:space="preserve">TOTUL ESTE  G R A T U I T!!! </w:t>
      </w:r>
    </w:p>
    <w:p w:rsidR="00267C2F" w:rsidRDefault="00267C2F" w:rsidP="00267C2F">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267C2F" w:rsidRDefault="00267C2F" w:rsidP="00267C2F">
      <w:pPr>
        <w:pStyle w:val="NoSpacing"/>
        <w:jc w:val="both"/>
        <w:rPr>
          <w:rFonts w:ascii="Verdana" w:hAnsi="Verdana"/>
          <w:b/>
          <w:sz w:val="22"/>
          <w:szCs w:val="22"/>
        </w:rPr>
      </w:pPr>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p>
    <w:sectPr w:rsidR="00267C2F" w:rsidSect="005700B0">
      <w:type w:val="continuous"/>
      <w:pgSz w:w="12240" w:h="15840"/>
      <w:pgMar w:top="426" w:right="474" w:bottom="426" w:left="709" w:header="708" w:footer="708"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F29" w:rsidRDefault="00B13F29" w:rsidP="00A76F5A">
      <w:r>
        <w:separator/>
      </w:r>
    </w:p>
  </w:endnote>
  <w:endnote w:type="continuationSeparator" w:id="0">
    <w:p w:rsidR="00B13F29" w:rsidRDefault="00B13F29"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847004"/>
      <w:docPartObj>
        <w:docPartGallery w:val="Page Numbers (Bottom of Page)"/>
        <w:docPartUnique/>
      </w:docPartObj>
    </w:sdtPr>
    <w:sdtEndPr>
      <w:rPr>
        <w:noProof/>
      </w:rPr>
    </w:sdtEndPr>
    <w:sdtContent>
      <w:p w:rsidR="00267C2F" w:rsidRDefault="00267C2F">
        <w:pPr>
          <w:pStyle w:val="Footer"/>
          <w:jc w:val="center"/>
        </w:pPr>
        <w:r>
          <w:fldChar w:fldCharType="begin"/>
        </w:r>
        <w:r>
          <w:instrText xml:space="preserve"> PAGE   \* MERGEFORMAT </w:instrText>
        </w:r>
        <w:r>
          <w:fldChar w:fldCharType="separate"/>
        </w:r>
        <w:r w:rsidR="00D87D06">
          <w:rPr>
            <w:noProof/>
          </w:rPr>
          <w:t>2</w:t>
        </w:r>
        <w:r>
          <w:rPr>
            <w:noProof/>
          </w:rPr>
          <w:fldChar w:fldCharType="end"/>
        </w:r>
      </w:p>
    </w:sdtContent>
  </w:sdt>
  <w:p w:rsidR="00267C2F" w:rsidRDefault="00267C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F29" w:rsidRDefault="00B13F29" w:rsidP="00A76F5A">
      <w:r>
        <w:separator/>
      </w:r>
    </w:p>
  </w:footnote>
  <w:footnote w:type="continuationSeparator" w:id="0">
    <w:p w:rsidR="00B13F29" w:rsidRDefault="00B13F29" w:rsidP="00A76F5A">
      <w:r>
        <w:continuationSeparator/>
      </w:r>
    </w:p>
  </w:footnote>
  <w:footnote w:id="1">
    <w:p w:rsidR="00267C2F" w:rsidRPr="00A7705A" w:rsidRDefault="00267C2F" w:rsidP="00267C2F">
      <w:pPr>
        <w:pStyle w:val="FootnoteText"/>
        <w:rPr>
          <w:lang w:val="ro-RO"/>
        </w:rPr>
      </w:pPr>
      <w:r>
        <w:rPr>
          <w:rStyle w:val="FootnoteReference"/>
        </w:rPr>
        <w:footnoteRef/>
      </w:r>
      <w:r>
        <w:t xml:space="preserve"> </w:t>
      </w:r>
      <w:r>
        <w:rPr>
          <w:lang w:val="ro-RO"/>
        </w:rPr>
        <w:t>Compară cu In 6,16</w:t>
      </w:r>
    </w:p>
  </w:footnote>
  <w:footnote w:id="2">
    <w:p w:rsidR="00267C2F" w:rsidRPr="00866115" w:rsidRDefault="00267C2F" w:rsidP="00267C2F">
      <w:pPr>
        <w:pStyle w:val="FootnoteText"/>
        <w:rPr>
          <w:lang w:val="ro-RO"/>
        </w:rPr>
      </w:pPr>
      <w:r>
        <w:rPr>
          <w:rStyle w:val="FootnoteReference"/>
        </w:rPr>
        <w:footnoteRef/>
      </w:r>
      <w:r>
        <w:t xml:space="preserve"> </w:t>
      </w:r>
      <w:r>
        <w:rPr>
          <w:lang w:val="ro-RO"/>
        </w:rPr>
        <w:t xml:space="preserve">Compară cu </w:t>
      </w:r>
      <w:proofErr w:type="spellStart"/>
      <w:r>
        <w:rPr>
          <w:lang w:val="ro-RO"/>
        </w:rPr>
        <w:t>Lc</w:t>
      </w:r>
      <w:proofErr w:type="spellEnd"/>
      <w:r>
        <w:rPr>
          <w:lang w:val="ro-RO"/>
        </w:rPr>
        <w:t xml:space="preserve"> 13,39ș.u.</w:t>
      </w:r>
    </w:p>
  </w:footnote>
  <w:footnote w:id="3">
    <w:p w:rsidR="00267C2F" w:rsidRPr="00F92C1D" w:rsidRDefault="00267C2F" w:rsidP="00267C2F">
      <w:pPr>
        <w:pStyle w:val="FootnoteText"/>
        <w:rPr>
          <w:lang w:val="ro-RO"/>
        </w:rPr>
      </w:pPr>
      <w:r>
        <w:rPr>
          <w:rStyle w:val="FootnoteReference"/>
        </w:rPr>
        <w:footnoteRef/>
      </w:r>
      <w:r>
        <w:t xml:space="preserve"> </w:t>
      </w:r>
      <w:r>
        <w:rPr>
          <w:lang w:val="ro-RO"/>
        </w:rPr>
        <w:t>Compară cu In 19,12</w:t>
      </w:r>
    </w:p>
  </w:footnote>
  <w:footnote w:id="4">
    <w:p w:rsidR="00267C2F" w:rsidRPr="00E01E0A" w:rsidRDefault="00267C2F" w:rsidP="00267C2F">
      <w:pPr>
        <w:pStyle w:val="FootnoteText"/>
        <w:rPr>
          <w:lang w:val="ro-RO"/>
        </w:rPr>
      </w:pPr>
      <w:r>
        <w:rPr>
          <w:rStyle w:val="FootnoteReference"/>
        </w:rPr>
        <w:footnoteRef/>
      </w:r>
      <w:r>
        <w:t xml:space="preserve"> </w:t>
      </w:r>
      <w:r>
        <w:rPr>
          <w:lang w:val="ro-RO"/>
        </w:rPr>
        <w:t>In 19,5</w:t>
      </w:r>
    </w:p>
  </w:footnote>
  <w:footnote w:id="5">
    <w:p w:rsidR="00267C2F" w:rsidRPr="00CB78DA" w:rsidRDefault="00267C2F" w:rsidP="00267C2F">
      <w:pPr>
        <w:pStyle w:val="FootnoteText"/>
        <w:rPr>
          <w:lang w:val="ro-RO"/>
        </w:rPr>
      </w:pPr>
      <w:r>
        <w:rPr>
          <w:rStyle w:val="FootnoteReference"/>
        </w:rPr>
        <w:footnoteRef/>
      </w:r>
      <w:r>
        <w:t xml:space="preserve"> </w:t>
      </w:r>
      <w:r>
        <w:rPr>
          <w:lang w:val="ro-RO"/>
        </w:rPr>
        <w:t>Mc 10,42</w:t>
      </w:r>
    </w:p>
  </w:footnote>
  <w:footnote w:id="6">
    <w:p w:rsidR="00267C2F" w:rsidRPr="00CB78DA" w:rsidRDefault="00267C2F" w:rsidP="00267C2F">
      <w:pPr>
        <w:pStyle w:val="FootnoteText"/>
        <w:rPr>
          <w:lang w:val="ro-RO"/>
        </w:rPr>
      </w:pPr>
      <w:r>
        <w:rPr>
          <w:rStyle w:val="FootnoteReference"/>
        </w:rPr>
        <w:footnoteRef/>
      </w:r>
      <w:r>
        <w:t xml:space="preserve"> </w:t>
      </w:r>
      <w:r>
        <w:rPr>
          <w:lang w:val="ro-RO"/>
        </w:rPr>
        <w:t>In 12,23</w:t>
      </w:r>
    </w:p>
  </w:footnote>
  <w:footnote w:id="7">
    <w:p w:rsidR="00267C2F" w:rsidRPr="003B39AF" w:rsidRDefault="00267C2F" w:rsidP="00267C2F">
      <w:pPr>
        <w:pStyle w:val="NoSpacing"/>
        <w:jc w:val="both"/>
        <w:rPr>
          <w:rStyle w:val="currency"/>
          <w:rFonts w:cstheme="minorHAnsi"/>
          <w:bCs/>
          <w:color w:val="000000"/>
          <w:spacing w:val="-16"/>
          <w:lang w:val="ro-RO"/>
        </w:rPr>
      </w:pPr>
      <w:r>
        <w:rPr>
          <w:rStyle w:val="FootnoteReference"/>
        </w:rPr>
        <w:footnoteRef/>
      </w:r>
      <w:r>
        <w:t xml:space="preserve"> </w:t>
      </w:r>
      <w:proofErr w:type="spellStart"/>
      <w:r w:rsidRPr="003B39AF">
        <w:rPr>
          <w:rStyle w:val="currency"/>
          <w:rFonts w:cstheme="minorHAnsi"/>
          <w:b/>
          <w:bCs/>
          <w:color w:val="000000"/>
          <w:spacing w:val="-16"/>
          <w:lang w:val="ro-RO"/>
        </w:rPr>
        <w:t>Manoppello</w:t>
      </w:r>
      <w:proofErr w:type="spellEnd"/>
      <w:r w:rsidRPr="003B39AF">
        <w:rPr>
          <w:rStyle w:val="currency"/>
          <w:rFonts w:cstheme="minorHAnsi"/>
          <w:b/>
          <w:bCs/>
          <w:color w:val="000000"/>
          <w:spacing w:val="-16"/>
          <w:lang w:val="ro-RO"/>
        </w:rPr>
        <w:t xml:space="preserve"> </w:t>
      </w:r>
      <w:r w:rsidRPr="003B39AF">
        <w:rPr>
          <w:rStyle w:val="currency"/>
          <w:rFonts w:cstheme="minorHAnsi"/>
          <w:bCs/>
          <w:color w:val="000000"/>
          <w:spacing w:val="-16"/>
          <w:lang w:val="ro-RO"/>
        </w:rPr>
        <w:t xml:space="preserve">este o comună din provincia Pescara, regiunea </w:t>
      </w:r>
      <w:proofErr w:type="spellStart"/>
      <w:r w:rsidRPr="003B39AF">
        <w:rPr>
          <w:rStyle w:val="currency"/>
          <w:rFonts w:cstheme="minorHAnsi"/>
          <w:bCs/>
          <w:color w:val="000000"/>
          <w:spacing w:val="-16"/>
          <w:lang w:val="ro-RO"/>
        </w:rPr>
        <w:t>Abruzzo</w:t>
      </w:r>
      <w:proofErr w:type="spellEnd"/>
      <w:r w:rsidRPr="003B39AF">
        <w:rPr>
          <w:rStyle w:val="currency"/>
          <w:rFonts w:cstheme="minorHAnsi"/>
          <w:bCs/>
          <w:color w:val="000000"/>
          <w:spacing w:val="-16"/>
          <w:lang w:val="ro-RO"/>
        </w:rPr>
        <w:t>, Italia</w:t>
      </w:r>
      <w:r>
        <w:rPr>
          <w:rStyle w:val="currency"/>
          <w:rFonts w:cstheme="minorHAnsi"/>
          <w:bCs/>
          <w:color w:val="000000"/>
          <w:spacing w:val="-16"/>
          <w:lang w:val="ro-RO"/>
        </w:rPr>
        <w:t xml:space="preserve">. Se întinde pe  o </w:t>
      </w:r>
      <w:proofErr w:type="spellStart"/>
      <w:r>
        <w:rPr>
          <w:rStyle w:val="currency"/>
          <w:rFonts w:cstheme="minorHAnsi"/>
          <w:bCs/>
          <w:color w:val="000000"/>
          <w:spacing w:val="-16"/>
          <w:lang w:val="ro-RO"/>
        </w:rPr>
        <w:t>suprafațp</w:t>
      </w:r>
      <w:proofErr w:type="spellEnd"/>
      <w:r>
        <w:rPr>
          <w:rStyle w:val="currency"/>
          <w:rFonts w:cstheme="minorHAnsi"/>
          <w:bCs/>
          <w:color w:val="000000"/>
          <w:spacing w:val="-16"/>
          <w:lang w:val="ro-RO"/>
        </w:rPr>
        <w:t xml:space="preserve"> de 39  km pătrați cu o densitate a populației de 144 locuitori / km  pătrat. Se învecinează cu </w:t>
      </w:r>
      <w:proofErr w:type="spellStart"/>
      <w:r>
        <w:rPr>
          <w:rStyle w:val="currency"/>
          <w:rFonts w:cstheme="minorHAnsi"/>
          <w:bCs/>
          <w:color w:val="000000"/>
          <w:spacing w:val="-16"/>
          <w:lang w:val="ro-RO"/>
        </w:rPr>
        <w:t>Alanno</w:t>
      </w:r>
      <w:proofErr w:type="spellEnd"/>
      <w:r>
        <w:rPr>
          <w:rStyle w:val="currency"/>
          <w:rFonts w:cstheme="minorHAnsi"/>
          <w:bCs/>
          <w:color w:val="000000"/>
          <w:spacing w:val="-16"/>
          <w:lang w:val="ro-RO"/>
        </w:rPr>
        <w:t xml:space="preserve">, </w:t>
      </w:r>
      <w:proofErr w:type="spellStart"/>
      <w:r>
        <w:rPr>
          <w:rStyle w:val="currency"/>
          <w:rFonts w:cstheme="minorHAnsi"/>
          <w:bCs/>
          <w:color w:val="000000"/>
          <w:spacing w:val="-16"/>
          <w:lang w:val="ro-RO"/>
        </w:rPr>
        <w:t>Casslincontrada</w:t>
      </w:r>
      <w:proofErr w:type="spellEnd"/>
      <w:r>
        <w:rPr>
          <w:rStyle w:val="currency"/>
          <w:rFonts w:cstheme="minorHAnsi"/>
          <w:bCs/>
          <w:color w:val="000000"/>
          <w:spacing w:val="-16"/>
          <w:lang w:val="ro-RO"/>
        </w:rPr>
        <w:t xml:space="preserve"> (CH) </w:t>
      </w:r>
      <w:proofErr w:type="spellStart"/>
      <w:r>
        <w:rPr>
          <w:rStyle w:val="currency"/>
          <w:rFonts w:cstheme="minorHAnsi"/>
          <w:bCs/>
          <w:color w:val="000000"/>
          <w:spacing w:val="-16"/>
          <w:lang w:val="ro-RO"/>
        </w:rPr>
        <w:t>Chieti</w:t>
      </w:r>
      <w:proofErr w:type="spellEnd"/>
      <w:r>
        <w:rPr>
          <w:rStyle w:val="currency"/>
          <w:rFonts w:cstheme="minorHAnsi"/>
          <w:bCs/>
          <w:color w:val="000000"/>
          <w:spacing w:val="-16"/>
          <w:lang w:val="ro-RO"/>
        </w:rPr>
        <w:t xml:space="preserve"> (CH) </w:t>
      </w:r>
      <w:proofErr w:type="spellStart"/>
      <w:r>
        <w:rPr>
          <w:rStyle w:val="currency"/>
          <w:rFonts w:cstheme="minorHAnsi"/>
          <w:bCs/>
          <w:color w:val="000000"/>
          <w:spacing w:val="-16"/>
          <w:lang w:val="ro-RO"/>
        </w:rPr>
        <w:t>Lettomanoppello</w:t>
      </w:r>
      <w:proofErr w:type="spellEnd"/>
      <w:r>
        <w:rPr>
          <w:rStyle w:val="currency"/>
          <w:rFonts w:cstheme="minorHAnsi"/>
          <w:bCs/>
          <w:color w:val="000000"/>
          <w:spacing w:val="-16"/>
          <w:lang w:val="ro-RO"/>
        </w:rPr>
        <w:t xml:space="preserve">, </w:t>
      </w:r>
      <w:proofErr w:type="spellStart"/>
      <w:r>
        <w:rPr>
          <w:rStyle w:val="currency"/>
          <w:rFonts w:cstheme="minorHAnsi"/>
          <w:bCs/>
          <w:color w:val="000000"/>
          <w:spacing w:val="-16"/>
          <w:lang w:val="ro-RO"/>
        </w:rPr>
        <w:t>Rosciano</w:t>
      </w:r>
      <w:proofErr w:type="spellEnd"/>
      <w:r>
        <w:rPr>
          <w:rStyle w:val="currency"/>
          <w:rFonts w:cstheme="minorHAnsi"/>
          <w:bCs/>
          <w:color w:val="000000"/>
          <w:spacing w:val="-16"/>
          <w:lang w:val="ro-RO"/>
        </w:rPr>
        <w:t xml:space="preserve">, </w:t>
      </w:r>
      <w:proofErr w:type="spellStart"/>
      <w:r>
        <w:rPr>
          <w:rStyle w:val="currency"/>
          <w:rFonts w:cstheme="minorHAnsi"/>
          <w:bCs/>
          <w:color w:val="000000"/>
          <w:spacing w:val="-16"/>
          <w:lang w:val="ro-RO"/>
        </w:rPr>
        <w:t>Serramonacesca</w:t>
      </w:r>
      <w:proofErr w:type="spellEnd"/>
      <w:r>
        <w:rPr>
          <w:rStyle w:val="currency"/>
          <w:rFonts w:cstheme="minorHAnsi"/>
          <w:bCs/>
          <w:color w:val="000000"/>
          <w:spacing w:val="-16"/>
          <w:lang w:val="ro-RO"/>
        </w:rPr>
        <w:t xml:space="preserve">, </w:t>
      </w:r>
      <w:proofErr w:type="spellStart"/>
      <w:r>
        <w:rPr>
          <w:rStyle w:val="currency"/>
          <w:rFonts w:cstheme="minorHAnsi"/>
          <w:bCs/>
          <w:color w:val="000000"/>
          <w:spacing w:val="-16"/>
          <w:lang w:val="ro-RO"/>
        </w:rPr>
        <w:t>Turrivalignani</w:t>
      </w:r>
      <w:proofErr w:type="spellEnd"/>
      <w:r>
        <w:rPr>
          <w:rStyle w:val="currency"/>
          <w:rFonts w:cstheme="minorHAnsi"/>
          <w:bCs/>
          <w:color w:val="000000"/>
          <w:spacing w:val="-16"/>
          <w:lang w:val="ro-RO"/>
        </w:rPr>
        <w:t xml:space="preserve">. </w:t>
      </w:r>
    </w:p>
    <w:p w:rsidR="00267C2F" w:rsidRPr="009E4E3B" w:rsidRDefault="00267C2F" w:rsidP="00267C2F">
      <w:pPr>
        <w:pStyle w:val="FootnoteText"/>
        <w:rPr>
          <w:lang w:val="ro-RO"/>
        </w:rPr>
      </w:pPr>
    </w:p>
  </w:footnote>
  <w:footnote w:id="8">
    <w:p w:rsidR="00267C2F" w:rsidRPr="00E71FB0" w:rsidRDefault="00267C2F" w:rsidP="00267C2F">
      <w:pPr>
        <w:pStyle w:val="FootnoteText"/>
        <w:rPr>
          <w:lang w:val="ro-RO"/>
        </w:rPr>
      </w:pPr>
      <w:r>
        <w:rPr>
          <w:rStyle w:val="FootnoteReference"/>
        </w:rPr>
        <w:footnoteRef/>
      </w:r>
      <w:r>
        <w:t xml:space="preserve"> </w:t>
      </w:r>
      <w:r>
        <w:rPr>
          <w:lang w:val="ro-RO"/>
        </w:rPr>
        <w:t>In 19,11</w:t>
      </w:r>
    </w:p>
  </w:footnote>
  <w:footnote w:id="9">
    <w:p w:rsidR="00267C2F" w:rsidRPr="00E71FB0" w:rsidRDefault="00267C2F" w:rsidP="00267C2F">
      <w:pPr>
        <w:pStyle w:val="FootnoteText"/>
        <w:rPr>
          <w:lang w:val="ro-RO"/>
        </w:rPr>
      </w:pPr>
      <w:r>
        <w:rPr>
          <w:rStyle w:val="FootnoteReference"/>
        </w:rPr>
        <w:footnoteRef/>
      </w:r>
      <w:r>
        <w:t xml:space="preserve"> </w:t>
      </w:r>
      <w:r>
        <w:rPr>
          <w:lang w:val="ro-RO"/>
        </w:rPr>
        <w:t xml:space="preserve">Compară cu In 18,36ș.u. </w:t>
      </w:r>
    </w:p>
  </w:footnote>
  <w:footnote w:id="10">
    <w:p w:rsidR="00267C2F" w:rsidRPr="001A2EBC" w:rsidRDefault="00267C2F" w:rsidP="00267C2F">
      <w:pPr>
        <w:pStyle w:val="FootnoteText"/>
        <w:rPr>
          <w:lang w:val="ro-RO"/>
        </w:rPr>
      </w:pPr>
      <w:r>
        <w:rPr>
          <w:rStyle w:val="FootnoteReference"/>
        </w:rPr>
        <w:footnoteRef/>
      </w:r>
      <w:r>
        <w:t xml:space="preserve"> </w:t>
      </w:r>
      <w:r>
        <w:rPr>
          <w:lang w:val="ro-RO"/>
        </w:rPr>
        <w:t>Ap 19,16</w:t>
      </w:r>
    </w:p>
  </w:footnote>
  <w:footnote w:id="11">
    <w:p w:rsidR="00267C2F" w:rsidRPr="009E4AEB" w:rsidRDefault="00267C2F" w:rsidP="00267C2F">
      <w:pPr>
        <w:pStyle w:val="FootnoteText"/>
        <w:rPr>
          <w:lang w:val="ro-RO"/>
        </w:rPr>
      </w:pPr>
      <w:r>
        <w:rPr>
          <w:rStyle w:val="FootnoteReference"/>
        </w:rPr>
        <w:footnoteRef/>
      </w:r>
      <w:r>
        <w:t xml:space="preserve"> </w:t>
      </w:r>
      <w:proofErr w:type="spellStart"/>
      <w:r>
        <w:rPr>
          <w:lang w:val="ro-RO"/>
        </w:rPr>
        <w:t>Fil</w:t>
      </w:r>
      <w:proofErr w:type="spellEnd"/>
      <w:r>
        <w:rPr>
          <w:lang w:val="ro-RO"/>
        </w:rPr>
        <w:t xml:space="preserve"> 2,11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166B48"/>
    <w:rsid w:val="00174117"/>
    <w:rsid w:val="0023217F"/>
    <w:rsid w:val="00262B46"/>
    <w:rsid w:val="00267C2F"/>
    <w:rsid w:val="00291E7C"/>
    <w:rsid w:val="002D14E7"/>
    <w:rsid w:val="002E4BB4"/>
    <w:rsid w:val="004311E1"/>
    <w:rsid w:val="005700B0"/>
    <w:rsid w:val="00585E32"/>
    <w:rsid w:val="005A0B55"/>
    <w:rsid w:val="005E7BA5"/>
    <w:rsid w:val="00785841"/>
    <w:rsid w:val="007944A2"/>
    <w:rsid w:val="007F049B"/>
    <w:rsid w:val="0086684C"/>
    <w:rsid w:val="00972516"/>
    <w:rsid w:val="00977CCA"/>
    <w:rsid w:val="009C2A00"/>
    <w:rsid w:val="00A03E7C"/>
    <w:rsid w:val="00A14871"/>
    <w:rsid w:val="00A467F9"/>
    <w:rsid w:val="00A75D04"/>
    <w:rsid w:val="00A76F5A"/>
    <w:rsid w:val="00B13F29"/>
    <w:rsid w:val="00B17A1A"/>
    <w:rsid w:val="00B30C5A"/>
    <w:rsid w:val="00D23305"/>
    <w:rsid w:val="00D86ED1"/>
    <w:rsid w:val="00D87D06"/>
    <w:rsid w:val="00D96981"/>
    <w:rsid w:val="00E71B20"/>
    <w:rsid w:val="00F201EA"/>
    <w:rsid w:val="00FA2BD2"/>
    <w:rsid w:val="00FC2A37"/>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character" w:customStyle="1" w:styleId="currency">
    <w:name w:val="currency"/>
    <w:basedOn w:val="DefaultParagraphFont"/>
    <w:rsid w:val="00166B48"/>
  </w:style>
  <w:style w:type="table" w:styleId="TableGrid">
    <w:name w:val="Table Grid"/>
    <w:basedOn w:val="TableNormal"/>
    <w:uiPriority w:val="59"/>
    <w:rsid w:val="00166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character" w:customStyle="1" w:styleId="currency">
    <w:name w:val="currency"/>
    <w:basedOn w:val="DefaultParagraphFont"/>
    <w:rsid w:val="00166B48"/>
  </w:style>
  <w:style w:type="table" w:styleId="TableGrid">
    <w:name w:val="Table Grid"/>
    <w:basedOn w:val="TableNormal"/>
    <w:uiPriority w:val="59"/>
    <w:rsid w:val="00166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671812">
      <w:bodyDiv w:val="1"/>
      <w:marLeft w:val="0"/>
      <w:marRight w:val="0"/>
      <w:marTop w:val="0"/>
      <w:marBottom w:val="0"/>
      <w:divBdr>
        <w:top w:val="none" w:sz="0" w:space="0" w:color="auto"/>
        <w:left w:val="none" w:sz="0" w:space="0" w:color="auto"/>
        <w:bottom w:val="none" w:sz="0" w:space="0" w:color="auto"/>
        <w:right w:val="none" w:sz="0" w:space="0" w:color="auto"/>
      </w:divBdr>
    </w:div>
    <w:div w:id="66074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EB21A-42BD-4269-AC1B-901DECF17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3958</Words>
  <Characters>22562</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cp:lastPrinted>2021-11-16T07:52:00Z</cp:lastPrinted>
  <dcterms:created xsi:type="dcterms:W3CDTF">2021-11-14T15:17:00Z</dcterms:created>
  <dcterms:modified xsi:type="dcterms:W3CDTF">2021-11-16T07:53:00Z</dcterms:modified>
</cp:coreProperties>
</file>