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2B37C" w14:textId="77777777" w:rsidR="00C841D6" w:rsidRPr="004C79E2" w:rsidRDefault="00C841D6" w:rsidP="00C841D6">
      <w:pPr>
        <w:jc w:val="center"/>
        <w:rPr>
          <w:rFonts w:ascii="Verdana" w:hAnsi="Verdana" w:cs="Times New Roman"/>
          <w:color w:val="660033"/>
          <w:sz w:val="32"/>
          <w:szCs w:val="32"/>
        </w:rPr>
      </w:pPr>
      <w:bookmarkStart w:id="0" w:name="_Hlk70347979"/>
      <w:r w:rsidRPr="004C79E2">
        <w:rPr>
          <w:rFonts w:ascii="Verdana" w:hAnsi="Verdana" w:cs="Arial"/>
          <w:b/>
          <w:bCs/>
          <w:color w:val="660033"/>
          <w:sz w:val="40"/>
          <w:szCs w:val="40"/>
        </w:rPr>
        <w:t>GESTA, SLOVA A SYMBOLY VE MŠI SVATÉ</w:t>
      </w:r>
    </w:p>
    <w:p w14:paraId="431AAB5F" w14:textId="77777777" w:rsidR="00C841D6" w:rsidRDefault="00C841D6" w:rsidP="00C841D6">
      <w:pPr>
        <w:jc w:val="center"/>
        <w:rPr>
          <w:rFonts w:ascii="Verdana" w:eastAsia="Times New Roman" w:hAnsi="Verdana" w:cs="Times New Roman"/>
          <w:sz w:val="26"/>
          <w:szCs w:val="26"/>
          <w:lang w:eastAsia="cs-CZ"/>
        </w:rPr>
      </w:pPr>
      <w:r w:rsidRPr="00886934">
        <w:rPr>
          <w:rFonts w:ascii="Verdana" w:eastAsia="Times New Roman" w:hAnsi="Verdana" w:cs="Times New Roman"/>
          <w:sz w:val="26"/>
          <w:szCs w:val="26"/>
          <w:lang w:eastAsia="cs-CZ"/>
        </w:rPr>
        <w:t xml:space="preserve">ThDr. Jozef </w:t>
      </w:r>
      <w:proofErr w:type="spellStart"/>
      <w:r w:rsidRPr="00886934">
        <w:rPr>
          <w:rFonts w:ascii="Verdana" w:eastAsia="Times New Roman" w:hAnsi="Verdana" w:cs="Times New Roman"/>
          <w:sz w:val="26"/>
          <w:szCs w:val="26"/>
          <w:lang w:eastAsia="cs-CZ"/>
        </w:rPr>
        <w:t>Haľko</w:t>
      </w:r>
      <w:proofErr w:type="spellEnd"/>
      <w:r w:rsidRPr="00886934">
        <w:rPr>
          <w:rFonts w:ascii="Verdana" w:eastAsia="Times New Roman" w:hAnsi="Verdana" w:cs="Times New Roman"/>
          <w:sz w:val="26"/>
          <w:szCs w:val="26"/>
          <w:lang w:eastAsia="cs-CZ"/>
        </w:rPr>
        <w:t xml:space="preserve">, PhD  </w:t>
      </w:r>
    </w:p>
    <w:p w14:paraId="4248C5A2" w14:textId="77777777" w:rsidR="00C841D6" w:rsidRDefault="00C841D6" w:rsidP="00452CD0">
      <w:pPr>
        <w:jc w:val="center"/>
        <w:rPr>
          <w:rFonts w:ascii="Verdana" w:eastAsia="Times New Roman" w:hAnsi="Verdana" w:cs="Times New Roman"/>
          <w:sz w:val="26"/>
          <w:szCs w:val="26"/>
          <w:lang w:eastAsia="cs-CZ"/>
        </w:rPr>
      </w:pPr>
      <w:bookmarkStart w:id="1" w:name="_GoBack"/>
      <w:bookmarkEnd w:id="1"/>
    </w:p>
    <w:p w14:paraId="6899BE9F" w14:textId="031DF77F" w:rsidR="00452CD0" w:rsidRPr="00886934" w:rsidRDefault="00F15FE7" w:rsidP="00452CD0">
      <w:pPr>
        <w:jc w:val="center"/>
        <w:rPr>
          <w:rFonts w:ascii="Verdana" w:eastAsia="Times New Roman" w:hAnsi="Verdana" w:cs="Times New Roman"/>
          <w:sz w:val="26"/>
          <w:szCs w:val="26"/>
          <w:lang w:eastAsia="cs-CZ"/>
        </w:rPr>
      </w:pPr>
      <w:r>
        <w:rPr>
          <w:noProof/>
          <w:lang w:val="en-US"/>
        </w:rPr>
        <w:drawing>
          <wp:inline distT="0" distB="0" distL="0" distR="0" wp14:anchorId="2FAC65C1" wp14:editId="03C873D0">
            <wp:extent cx="4832985" cy="3086675"/>
            <wp:effectExtent l="0" t="0" r="571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5804" cy="3101249"/>
                    </a:xfrm>
                    <a:prstGeom prst="rect">
                      <a:avLst/>
                    </a:prstGeom>
                    <a:noFill/>
                    <a:ln>
                      <a:noFill/>
                    </a:ln>
                  </pic:spPr>
                </pic:pic>
              </a:graphicData>
            </a:graphic>
          </wp:inline>
        </w:drawing>
      </w:r>
      <w:r w:rsidR="00452CD0" w:rsidRPr="00886934">
        <w:rPr>
          <w:rFonts w:ascii="Verdana" w:eastAsia="Times New Roman" w:hAnsi="Verdana" w:cs="Times New Roman"/>
          <w:sz w:val="26"/>
          <w:szCs w:val="26"/>
          <w:lang w:eastAsia="cs-CZ"/>
        </w:rPr>
        <w:t xml:space="preserve">                        </w:t>
      </w:r>
    </w:p>
    <w:bookmarkEnd w:id="0"/>
    <w:p w14:paraId="163EC2BC" w14:textId="77777777" w:rsidR="00C841D6" w:rsidRPr="004C79E2" w:rsidRDefault="00452CD0" w:rsidP="00C841D6">
      <w:pPr>
        <w:spacing w:line="259" w:lineRule="auto"/>
        <w:jc w:val="center"/>
        <w:rPr>
          <w:rFonts w:ascii="Verdana" w:hAnsi="Verdana"/>
          <w:b/>
          <w:bCs/>
          <w:color w:val="660033"/>
          <w:sz w:val="32"/>
          <w:szCs w:val="32"/>
        </w:rPr>
      </w:pPr>
      <w:r w:rsidRPr="009D278D">
        <w:rPr>
          <w:rFonts w:ascii="Verdana" w:hAnsi="Verdana"/>
          <w:b/>
          <w:bCs/>
          <w:sz w:val="32"/>
          <w:szCs w:val="32"/>
        </w:rPr>
        <w:t xml:space="preserve">42. </w:t>
      </w:r>
      <w:r w:rsidR="00C841D6" w:rsidRPr="004C79E2">
        <w:rPr>
          <w:rFonts w:ascii="Verdana" w:hAnsi="Verdana"/>
          <w:b/>
          <w:bCs/>
          <w:color w:val="660033"/>
          <w:sz w:val="32"/>
          <w:szCs w:val="32"/>
        </w:rPr>
        <w:t xml:space="preserve">Modlitba po proměňování </w:t>
      </w:r>
    </w:p>
    <w:p w14:paraId="00C15C8D" w14:textId="77777777" w:rsidR="00C841D6" w:rsidRDefault="00C841D6" w:rsidP="00C841D6">
      <w:pPr>
        <w:spacing w:before="120" w:after="120" w:line="240" w:lineRule="atLeast"/>
        <w:ind w:left="57" w:right="57" w:firstLine="425"/>
        <w:jc w:val="both"/>
        <w:rPr>
          <w:rFonts w:ascii="Verdana" w:hAnsi="Verdana" w:cs="Arial"/>
          <w:color w:val="000000"/>
        </w:rPr>
      </w:pPr>
    </w:p>
    <w:p w14:paraId="15082DD2" w14:textId="77777777" w:rsidR="00C841D6" w:rsidRPr="00C803B0" w:rsidRDefault="00C841D6" w:rsidP="00C841D6">
      <w:pPr>
        <w:spacing w:before="120" w:after="120" w:line="240" w:lineRule="atLeast"/>
        <w:ind w:left="57" w:right="57" w:firstLine="425"/>
        <w:jc w:val="both"/>
        <w:rPr>
          <w:rFonts w:ascii="Verdana" w:hAnsi="Verdana" w:cs="Arial"/>
          <w:color w:val="000000"/>
        </w:rPr>
      </w:pPr>
      <w:r w:rsidRPr="00C803B0">
        <w:rPr>
          <w:rFonts w:ascii="Verdana" w:hAnsi="Verdana" w:cs="Arial"/>
          <w:color w:val="000000"/>
        </w:rPr>
        <w:t>Milí bratř</w:t>
      </w:r>
      <w:r>
        <w:rPr>
          <w:rFonts w:ascii="Verdana" w:hAnsi="Verdana" w:cs="Arial"/>
          <w:color w:val="000000"/>
        </w:rPr>
        <w:t>i</w:t>
      </w:r>
      <w:r w:rsidRPr="00C803B0">
        <w:rPr>
          <w:rFonts w:ascii="Verdana" w:hAnsi="Verdana" w:cs="Arial"/>
          <w:color w:val="000000"/>
        </w:rPr>
        <w:t xml:space="preserve"> a sestry</w:t>
      </w:r>
      <w:r>
        <w:rPr>
          <w:rFonts w:ascii="Verdana" w:hAnsi="Verdana" w:cs="Arial"/>
          <w:color w:val="000000"/>
        </w:rPr>
        <w:t>,</w:t>
      </w:r>
    </w:p>
    <w:p w14:paraId="75D2854A" w14:textId="77777777" w:rsidR="00C841D6" w:rsidRDefault="00C841D6" w:rsidP="00C841D6">
      <w:pPr>
        <w:pStyle w:val="NoSpacing"/>
        <w:ind w:firstLine="284"/>
        <w:jc w:val="both"/>
        <w:rPr>
          <w:rFonts w:ascii="Verdana" w:hAnsi="Verdana"/>
        </w:rPr>
      </w:pPr>
      <w:r>
        <w:rPr>
          <w:rFonts w:ascii="Verdana" w:hAnsi="Verdana"/>
        </w:rPr>
        <w:t xml:space="preserve">v evangeliu jsme slyšeli, že když k oltáři přinášíme oběť, když přinášíme obětní dar, máme přistupovat s čistým srdcem. Vyjadřuje to celá mše svatá, už na začátku litujeme svých hříchů a ve všech částech mše svaté toto nejrůznějším způsobem vyjadřujeme. </w:t>
      </w:r>
    </w:p>
    <w:p w14:paraId="28504F79" w14:textId="77777777" w:rsidR="00C841D6" w:rsidRDefault="00C841D6" w:rsidP="00C841D6">
      <w:pPr>
        <w:pStyle w:val="NoSpacing"/>
        <w:ind w:firstLine="284"/>
        <w:jc w:val="both"/>
        <w:rPr>
          <w:rFonts w:ascii="Verdana" w:hAnsi="Verdana"/>
        </w:rPr>
      </w:pPr>
      <w:r>
        <w:rPr>
          <w:rFonts w:ascii="Verdana" w:hAnsi="Verdana"/>
        </w:rPr>
        <w:t xml:space="preserve">My pokračujeme ve výkladu mše svaté. Naposledy jsme se zastavili nad okamžikem, kdy po proměnění chleba a vína kněz řekne: „Tajemství víry“ a věřící odpovídají jednou z možností „Tvou smrt zvěstujeme, tvé vzkříšení vyznáváme, na Tvůj příchod čekáme, Pane Ježíši Kriste.“  </w:t>
      </w:r>
    </w:p>
    <w:p w14:paraId="2C05A043" w14:textId="77777777" w:rsidR="00C841D6" w:rsidRDefault="00C841D6" w:rsidP="00C841D6">
      <w:pPr>
        <w:pStyle w:val="NoSpacing"/>
        <w:ind w:firstLine="284"/>
        <w:jc w:val="both"/>
        <w:rPr>
          <w:rFonts w:ascii="Verdana" w:hAnsi="Verdana"/>
        </w:rPr>
      </w:pPr>
      <w:r>
        <w:rPr>
          <w:rFonts w:ascii="Verdana" w:hAnsi="Verdana"/>
        </w:rPr>
        <w:t xml:space="preserve">Dnes pokračujeme v analýze (v rozboru) eucharistické modlitby po těchto slovech, která také vyjadřují potřebu čistého srdce, srdce, které je plné víry v Boží přítomnost. </w:t>
      </w:r>
    </w:p>
    <w:p w14:paraId="6EE1F2DE" w14:textId="77777777" w:rsidR="00C841D6" w:rsidRDefault="00C841D6" w:rsidP="00C841D6">
      <w:pPr>
        <w:pStyle w:val="NoSpacing"/>
        <w:ind w:firstLine="284"/>
        <w:jc w:val="both"/>
        <w:rPr>
          <w:rFonts w:ascii="Verdana" w:hAnsi="Verdana"/>
        </w:rPr>
      </w:pPr>
      <w:r>
        <w:rPr>
          <w:rFonts w:ascii="Verdana" w:hAnsi="Verdana"/>
        </w:rPr>
        <w:t xml:space="preserve">Potom, co kněz </w:t>
      </w:r>
      <w:proofErr w:type="gramStart"/>
      <w:r>
        <w:rPr>
          <w:rFonts w:ascii="Verdana" w:hAnsi="Verdana"/>
        </w:rPr>
        <w:t>uslyší</w:t>
      </w:r>
      <w:proofErr w:type="gramEnd"/>
      <w:r>
        <w:rPr>
          <w:rFonts w:ascii="Verdana" w:hAnsi="Verdana"/>
        </w:rPr>
        <w:t xml:space="preserve"> slova věřících Tvou smrt </w:t>
      </w:r>
      <w:proofErr w:type="gramStart"/>
      <w:r>
        <w:rPr>
          <w:rFonts w:ascii="Verdana" w:hAnsi="Verdana"/>
        </w:rPr>
        <w:t>zvěstujeme</w:t>
      </w:r>
      <w:proofErr w:type="gramEnd"/>
      <w:r>
        <w:rPr>
          <w:rFonts w:ascii="Verdana" w:hAnsi="Verdana"/>
        </w:rPr>
        <w:t xml:space="preserve">, nebo když jíme tento chléb, tak rozpaží ruce a začne se modlit eucharistickou modlitbu, která pokračuje. </w:t>
      </w:r>
    </w:p>
    <w:p w14:paraId="6D2F2841" w14:textId="77777777" w:rsidR="00C841D6" w:rsidRDefault="00C841D6" w:rsidP="00C841D6">
      <w:pPr>
        <w:pStyle w:val="NoSpacing"/>
        <w:ind w:firstLine="284"/>
        <w:jc w:val="both"/>
        <w:rPr>
          <w:rFonts w:ascii="Verdana" w:hAnsi="Verdana"/>
        </w:rPr>
      </w:pPr>
      <w:r>
        <w:rPr>
          <w:rFonts w:ascii="Verdana" w:hAnsi="Verdana"/>
        </w:rPr>
        <w:t xml:space="preserve">Tím, že </w:t>
      </w:r>
      <w:proofErr w:type="gramStart"/>
      <w:r>
        <w:rPr>
          <w:rFonts w:ascii="Verdana" w:hAnsi="Verdana"/>
        </w:rPr>
        <w:t>rozpaží</w:t>
      </w:r>
      <w:proofErr w:type="gramEnd"/>
      <w:r>
        <w:rPr>
          <w:rFonts w:ascii="Verdana" w:hAnsi="Verdana"/>
        </w:rPr>
        <w:t xml:space="preserve"> ruce se </w:t>
      </w:r>
      <w:proofErr w:type="gramStart"/>
      <w:r>
        <w:rPr>
          <w:rFonts w:ascii="Verdana" w:hAnsi="Verdana"/>
        </w:rPr>
        <w:t>identifikuje</w:t>
      </w:r>
      <w:proofErr w:type="gramEnd"/>
      <w:r>
        <w:rPr>
          <w:rFonts w:ascii="Verdana" w:hAnsi="Verdana"/>
        </w:rPr>
        <w:t xml:space="preserve"> s Ježíšem Kristem, ale co je velmi důležité říci, tato modlitba má atmosféru vrcholné Boží přítomnosti, přítomnosti Ježíše Krista pod </w:t>
      </w:r>
      <w:proofErr w:type="spellStart"/>
      <w:r>
        <w:rPr>
          <w:rFonts w:ascii="Verdana" w:hAnsi="Verdana"/>
        </w:rPr>
        <w:t>způsobou</w:t>
      </w:r>
      <w:proofErr w:type="spellEnd"/>
      <w:r>
        <w:rPr>
          <w:rFonts w:ascii="Verdana" w:hAnsi="Verdana"/>
        </w:rPr>
        <w:t xml:space="preserve"> chleba a pod </w:t>
      </w:r>
      <w:proofErr w:type="spellStart"/>
      <w:r>
        <w:rPr>
          <w:rFonts w:ascii="Verdana" w:hAnsi="Verdana"/>
        </w:rPr>
        <w:t>způsobou</w:t>
      </w:r>
      <w:proofErr w:type="spellEnd"/>
      <w:r>
        <w:rPr>
          <w:rFonts w:ascii="Verdana" w:hAnsi="Verdana"/>
        </w:rPr>
        <w:t xml:space="preserve"> vína. Nyní vše, co budeme analyzovat, o čem budeme hovořit, o čem budeme meditovat, stále musíme brát na vědomí, že kněz stojí s rozpaženýma rukama, když se identifikuje s ukřižovaným a zmrtvýchvstalým Kristem, děje se to nad oltářem, na kterém </w:t>
      </w:r>
      <w:r>
        <w:rPr>
          <w:rFonts w:ascii="Verdana" w:hAnsi="Verdana"/>
        </w:rPr>
        <w:lastRenderedPageBreak/>
        <w:t>leží patena s proměněným chlebem</w:t>
      </w:r>
      <w:r w:rsidRPr="006139DD">
        <w:rPr>
          <w:rFonts w:ascii="Verdana" w:hAnsi="Verdana"/>
        </w:rPr>
        <w:t xml:space="preserve"> – </w:t>
      </w:r>
      <w:r>
        <w:rPr>
          <w:rFonts w:ascii="Verdana" w:hAnsi="Verdana"/>
        </w:rPr>
        <w:t xml:space="preserve">eucharistií, s proměněným vínem, tedy s Ježíšovou krví, se samým Ježíšem. Kněz má rozpažené ruce na znamení identifikace s Ježíšem, s přítomným zachráncem lidského pokolení, Ježíšem Kristem. </w:t>
      </w:r>
    </w:p>
    <w:p w14:paraId="45283E53" w14:textId="77777777" w:rsidR="00C841D6" w:rsidRPr="0037142E" w:rsidRDefault="00C841D6" w:rsidP="00C841D6">
      <w:pPr>
        <w:pStyle w:val="NoSpacing"/>
        <w:ind w:firstLine="284"/>
        <w:jc w:val="both"/>
        <w:rPr>
          <w:rFonts w:ascii="Verdana" w:hAnsi="Verdana"/>
          <w:i/>
          <w:iCs/>
        </w:rPr>
      </w:pPr>
      <w:r>
        <w:rPr>
          <w:rFonts w:ascii="Verdana" w:hAnsi="Verdana"/>
        </w:rPr>
        <w:t>Kněz konkrétně řekne: „</w:t>
      </w:r>
      <w:r w:rsidRPr="0037142E">
        <w:rPr>
          <w:rFonts w:ascii="Verdana" w:hAnsi="Verdana"/>
          <w:i/>
          <w:iCs/>
        </w:rPr>
        <w:t xml:space="preserve">Proto na památku spasitelné smrti tvého Syna i jeho vzkříšení a nanebevstoupení a v očekávání jeho slavného příchodu; přinášíme ti, Bože, toto díkůvzdání, tuto oběť živou a svatou.“ </w:t>
      </w:r>
    </w:p>
    <w:p w14:paraId="33EBC19B" w14:textId="77777777" w:rsidR="00C841D6" w:rsidRPr="0037142E" w:rsidRDefault="00C841D6" w:rsidP="00C841D6">
      <w:pPr>
        <w:pStyle w:val="NoSpacing"/>
        <w:ind w:firstLine="284"/>
        <w:jc w:val="both"/>
        <w:rPr>
          <w:rFonts w:ascii="Verdana" w:hAnsi="Verdana"/>
          <w:i/>
          <w:iCs/>
        </w:rPr>
      </w:pPr>
      <w:r w:rsidRPr="0037142E">
        <w:rPr>
          <w:rFonts w:ascii="Verdana" w:hAnsi="Verdana"/>
          <w:i/>
          <w:iCs/>
        </w:rPr>
        <w:t>„</w:t>
      </w:r>
      <w:r w:rsidRPr="0037142E">
        <w:rPr>
          <w:rFonts w:ascii="Verdana" w:hAnsi="Verdana"/>
          <w:b/>
          <w:bCs/>
          <w:i/>
          <w:iCs/>
        </w:rPr>
        <w:t>Shlédni</w:t>
      </w:r>
      <w:r w:rsidRPr="0037142E">
        <w:rPr>
          <w:rFonts w:ascii="Verdana" w:hAnsi="Verdana"/>
          <w:i/>
          <w:iCs/>
        </w:rPr>
        <w:t xml:space="preserve"> na oběť své církve: vždyť je to oběť tvého Syna, a jeho obětí jsme byli s tebou usmířeni.</w:t>
      </w:r>
    </w:p>
    <w:p w14:paraId="766F2DC6" w14:textId="77777777" w:rsidR="00C841D6" w:rsidRDefault="00C841D6" w:rsidP="00C841D6">
      <w:pPr>
        <w:pStyle w:val="NoSpacing"/>
        <w:ind w:firstLine="284"/>
        <w:jc w:val="both"/>
        <w:rPr>
          <w:rFonts w:ascii="Verdana" w:hAnsi="Verdana"/>
        </w:rPr>
      </w:pPr>
      <w:r w:rsidRPr="0037142E">
        <w:rPr>
          <w:i/>
          <w:iCs/>
          <w:color w:val="000000"/>
          <w:sz w:val="27"/>
          <w:szCs w:val="27"/>
        </w:rPr>
        <w:t xml:space="preserve">A </w:t>
      </w:r>
      <w:r w:rsidRPr="0037142E">
        <w:rPr>
          <w:b/>
          <w:bCs/>
          <w:i/>
          <w:iCs/>
          <w:color w:val="000000"/>
          <w:sz w:val="27"/>
          <w:szCs w:val="27"/>
        </w:rPr>
        <w:t>nás</w:t>
      </w:r>
      <w:r w:rsidRPr="0037142E">
        <w:rPr>
          <w:i/>
          <w:iCs/>
          <w:color w:val="000000"/>
          <w:sz w:val="27"/>
          <w:szCs w:val="27"/>
        </w:rPr>
        <w:t xml:space="preserve"> všechny, kdo přijímáme jeho tělo a krev, </w:t>
      </w:r>
      <w:r w:rsidRPr="0037142E">
        <w:rPr>
          <w:b/>
          <w:bCs/>
          <w:i/>
          <w:iCs/>
          <w:color w:val="000000"/>
          <w:sz w:val="27"/>
          <w:szCs w:val="27"/>
        </w:rPr>
        <w:t>naplň</w:t>
      </w:r>
      <w:r w:rsidRPr="0037142E">
        <w:rPr>
          <w:i/>
          <w:iCs/>
          <w:color w:val="000000"/>
          <w:sz w:val="27"/>
          <w:szCs w:val="27"/>
        </w:rPr>
        <w:t xml:space="preserve"> jeho svatým Duchem, ať jsme jedno tělo a jedna duše v Kristu, našem Pánu</w:t>
      </w:r>
      <w:r>
        <w:rPr>
          <w:color w:val="000000"/>
          <w:sz w:val="27"/>
          <w:szCs w:val="27"/>
        </w:rPr>
        <w:t>.“</w:t>
      </w:r>
    </w:p>
    <w:p w14:paraId="223BF64C" w14:textId="77777777" w:rsidR="00C841D6" w:rsidRDefault="00C841D6" w:rsidP="00C841D6">
      <w:pPr>
        <w:pStyle w:val="NoSpacing"/>
        <w:ind w:firstLine="284"/>
        <w:jc w:val="both"/>
        <w:rPr>
          <w:rFonts w:ascii="Verdana" w:hAnsi="Verdana"/>
        </w:rPr>
      </w:pPr>
      <w:r>
        <w:rPr>
          <w:rFonts w:ascii="Verdana" w:hAnsi="Verdana"/>
        </w:rPr>
        <w:t xml:space="preserve">Vybral jsem úryvek ze třetí eucharistické modlitby, která v dnešním uvažování bude jakoby reprezentovat všechny ostatní eucharistické modlitby. Samozřejmě ony mají tyto texty jiné, kratší nebo delší, i s rozvinutými motivy, ale v principu se obsah nemění. V principu je obsah stále stejný. </w:t>
      </w:r>
    </w:p>
    <w:p w14:paraId="716494B4" w14:textId="77777777" w:rsidR="00C841D6" w:rsidRDefault="00C841D6" w:rsidP="00C841D6">
      <w:pPr>
        <w:pStyle w:val="NoSpacing"/>
        <w:ind w:firstLine="284"/>
        <w:jc w:val="both"/>
        <w:rPr>
          <w:rFonts w:ascii="Verdana" w:hAnsi="Verdana"/>
        </w:rPr>
      </w:pPr>
      <w:r>
        <w:rPr>
          <w:rFonts w:ascii="Verdana" w:hAnsi="Verdana"/>
        </w:rPr>
        <w:t>Tato slova, která jsem právě citoval, že přinášíme se vzdáváním díků tuto živou a svatou oběť.</w:t>
      </w:r>
      <w:r w:rsidRPr="006139DD">
        <w:rPr>
          <w:rFonts w:ascii="Verdana" w:hAnsi="Verdana"/>
        </w:rPr>
        <w:t xml:space="preserve"> – </w:t>
      </w:r>
      <w:r>
        <w:rPr>
          <w:rFonts w:ascii="Verdana" w:hAnsi="Verdana"/>
        </w:rPr>
        <w:t>Kdy?</w:t>
      </w:r>
      <w:r w:rsidRPr="006139DD">
        <w:rPr>
          <w:rFonts w:ascii="Verdana" w:hAnsi="Verdana"/>
        </w:rPr>
        <w:t xml:space="preserve"> – </w:t>
      </w:r>
      <w:r w:rsidRPr="008923F6">
        <w:rPr>
          <w:rFonts w:ascii="Verdana" w:hAnsi="Verdana"/>
          <w:i/>
          <w:iCs/>
        </w:rPr>
        <w:t>Když slavíme památku spásonosného umučení</w:t>
      </w:r>
      <w:r>
        <w:rPr>
          <w:rFonts w:ascii="Verdana" w:hAnsi="Verdana"/>
        </w:rPr>
        <w:t>.</w:t>
      </w:r>
      <w:r w:rsidRPr="0058727C">
        <w:rPr>
          <w:rFonts w:ascii="Verdana" w:hAnsi="Verdana"/>
        </w:rPr>
        <w:t xml:space="preserve"> – </w:t>
      </w:r>
      <w:r>
        <w:rPr>
          <w:rFonts w:ascii="Verdana" w:hAnsi="Verdana"/>
        </w:rPr>
        <w:t>Kdy?</w:t>
      </w:r>
      <w:r w:rsidRPr="006139DD">
        <w:rPr>
          <w:rFonts w:ascii="Verdana" w:hAnsi="Verdana"/>
        </w:rPr>
        <w:t xml:space="preserve"> – </w:t>
      </w:r>
      <w:r w:rsidRPr="008923F6">
        <w:rPr>
          <w:rFonts w:ascii="Verdana" w:hAnsi="Verdana"/>
          <w:i/>
          <w:iCs/>
        </w:rPr>
        <w:t>Když očekáváme jeho druhý příchod</w:t>
      </w:r>
      <w:r>
        <w:rPr>
          <w:rFonts w:ascii="Verdana" w:hAnsi="Verdana"/>
        </w:rPr>
        <w:t xml:space="preserve">. Tato slova promítají a </w:t>
      </w:r>
      <w:r w:rsidRPr="00694EFC">
        <w:rPr>
          <w:rFonts w:ascii="Verdana" w:hAnsi="Verdana"/>
        </w:rPr>
        <w:t>vnořují</w:t>
      </w:r>
      <w:r>
        <w:rPr>
          <w:rFonts w:ascii="Verdana" w:hAnsi="Verdana"/>
        </w:rPr>
        <w:t xml:space="preserve"> událost proměnění, přepodstatnění do minulosti, přítomnosti i budoucnosti. Neboť slavíme nyní a je to živá, a právě přinášená oběť. Slavíme živou aktualizovanou památku umučení, zmrtvýchvstání a nanebevstoupení Ježíše Krista. A proto v budoucnosti </w:t>
      </w:r>
      <w:r w:rsidRPr="008923F6">
        <w:rPr>
          <w:rFonts w:ascii="Verdana" w:hAnsi="Verdana"/>
          <w:i/>
          <w:iCs/>
        </w:rPr>
        <w:t>očekáváme druhý příchod</w:t>
      </w:r>
      <w:r>
        <w:rPr>
          <w:rFonts w:ascii="Verdana" w:hAnsi="Verdana"/>
        </w:rPr>
        <w:t xml:space="preserve"> toho, který žije a jehož přítomnost vyznáváme pod svátostnými znaky chleba a vína. Po těchto slovech následuje text, který je formulován jako prosba. Dvěma slovy, nejprve: „</w:t>
      </w:r>
      <w:r w:rsidRPr="0058727C">
        <w:rPr>
          <w:rFonts w:ascii="Verdana" w:hAnsi="Verdana"/>
          <w:b/>
          <w:bCs/>
        </w:rPr>
        <w:t>shlédni</w:t>
      </w:r>
      <w:r>
        <w:rPr>
          <w:rFonts w:ascii="Verdana" w:hAnsi="Verdana"/>
        </w:rPr>
        <w:t>“ a potom „</w:t>
      </w:r>
      <w:r w:rsidRPr="0058727C">
        <w:rPr>
          <w:rFonts w:ascii="Verdana" w:hAnsi="Verdana"/>
          <w:b/>
          <w:bCs/>
        </w:rPr>
        <w:t>naplň nás</w:t>
      </w:r>
      <w:r>
        <w:rPr>
          <w:rFonts w:ascii="Verdana" w:hAnsi="Verdana"/>
        </w:rPr>
        <w:t>“.</w:t>
      </w:r>
    </w:p>
    <w:p w14:paraId="3AA9A817" w14:textId="77777777" w:rsidR="00C841D6" w:rsidRDefault="00C841D6" w:rsidP="00C841D6">
      <w:pPr>
        <w:pStyle w:val="NoSpacing"/>
        <w:ind w:firstLine="284"/>
        <w:jc w:val="both"/>
        <w:rPr>
          <w:rFonts w:ascii="Verdana" w:hAnsi="Verdana"/>
        </w:rPr>
      </w:pPr>
      <w:r>
        <w:rPr>
          <w:rFonts w:ascii="Verdana" w:hAnsi="Verdana"/>
        </w:rPr>
        <w:t xml:space="preserve">Neboť tato třetí eucharistická modlitba, prezentuje Ježíše jako našeho průvodce k Otci, jako beránka, prostředníka mezi Bohem a lidmi. Kněz konkrétně říká: </w:t>
      </w:r>
    </w:p>
    <w:p w14:paraId="19A24703" w14:textId="77777777" w:rsidR="00C841D6" w:rsidRPr="00F506A4" w:rsidRDefault="00C841D6" w:rsidP="00C841D6">
      <w:pPr>
        <w:pStyle w:val="NoSpacing"/>
        <w:ind w:firstLine="284"/>
        <w:jc w:val="both"/>
        <w:rPr>
          <w:rFonts w:ascii="Verdana" w:hAnsi="Verdana"/>
        </w:rPr>
      </w:pPr>
      <w:r>
        <w:rPr>
          <w:rFonts w:ascii="Verdana" w:hAnsi="Verdana"/>
          <w:i/>
          <w:iCs/>
        </w:rPr>
        <w:t>„</w:t>
      </w:r>
      <w:r w:rsidRPr="00F506A4">
        <w:rPr>
          <w:rFonts w:ascii="Verdana" w:hAnsi="Verdana"/>
          <w:i/>
          <w:iCs/>
        </w:rPr>
        <w:t>Shlédni na oběť své církve: vždyť je to oběť tvého Syna, a jeho obětí jsme byli s tebou usmířeni</w:t>
      </w:r>
      <w:r w:rsidRPr="00F506A4">
        <w:rPr>
          <w:rFonts w:ascii="Verdana" w:hAnsi="Verdana"/>
        </w:rPr>
        <w:t>.</w:t>
      </w:r>
      <w:r>
        <w:rPr>
          <w:rFonts w:ascii="Verdana" w:hAnsi="Verdana"/>
        </w:rPr>
        <w:t>“</w:t>
      </w:r>
    </w:p>
    <w:p w14:paraId="018AEA9A" w14:textId="77777777" w:rsidR="00C841D6" w:rsidRPr="004E76DA" w:rsidRDefault="00C841D6" w:rsidP="00C841D6">
      <w:pPr>
        <w:pStyle w:val="NoSpacing"/>
        <w:ind w:firstLine="284"/>
        <w:jc w:val="both"/>
        <w:rPr>
          <w:rFonts w:ascii="Verdana" w:hAnsi="Verdana"/>
          <w:i/>
          <w:iCs/>
        </w:rPr>
      </w:pPr>
      <w:r>
        <w:rPr>
          <w:rFonts w:ascii="Verdana" w:hAnsi="Verdana"/>
          <w:i/>
          <w:iCs/>
        </w:rPr>
        <w:t>„</w:t>
      </w:r>
      <w:r w:rsidRPr="004E76DA">
        <w:rPr>
          <w:rFonts w:ascii="Verdana" w:hAnsi="Verdana"/>
          <w:i/>
          <w:iCs/>
        </w:rPr>
        <w:t>A nás všechny, kdo přijímáme jeho tělo a krev, naplň jeho svatým Duchem, ať jsme jedno tělo a jedna duše v Kristu, našem Pánu.</w:t>
      </w:r>
      <w:r>
        <w:rPr>
          <w:rFonts w:ascii="Verdana" w:hAnsi="Verdana"/>
          <w:i/>
          <w:iCs/>
        </w:rPr>
        <w:t>“</w:t>
      </w:r>
    </w:p>
    <w:p w14:paraId="4956C560" w14:textId="77777777" w:rsidR="00C841D6" w:rsidRDefault="00C841D6" w:rsidP="00C841D6">
      <w:pPr>
        <w:pStyle w:val="NoSpacing"/>
        <w:ind w:firstLine="284"/>
        <w:jc w:val="both"/>
        <w:rPr>
          <w:rFonts w:ascii="Verdana" w:hAnsi="Verdana"/>
        </w:rPr>
      </w:pPr>
      <w:r>
        <w:rPr>
          <w:rFonts w:ascii="Verdana" w:hAnsi="Verdana"/>
        </w:rPr>
        <w:t>Ježíš je přítomný v eucharistii na oltáři a říkáme o něm, že nás</w:t>
      </w:r>
      <w:r w:rsidRPr="005654DE">
        <w:rPr>
          <w:rFonts w:ascii="Verdana" w:hAnsi="Verdana"/>
        </w:rPr>
        <w:t xml:space="preserve"> smířil s</w:t>
      </w:r>
      <w:r>
        <w:rPr>
          <w:rFonts w:ascii="Verdana" w:hAnsi="Verdana"/>
        </w:rPr>
        <w:t xml:space="preserve"> Bohem. </w:t>
      </w:r>
    </w:p>
    <w:p w14:paraId="20DECCE5" w14:textId="77777777" w:rsidR="00C841D6" w:rsidRDefault="00C841D6" w:rsidP="00C841D6">
      <w:pPr>
        <w:pStyle w:val="NoSpacing"/>
        <w:ind w:firstLine="284"/>
        <w:jc w:val="both"/>
        <w:rPr>
          <w:rFonts w:ascii="Verdana" w:hAnsi="Verdana"/>
        </w:rPr>
      </w:pPr>
      <w:r>
        <w:rPr>
          <w:rFonts w:ascii="Verdana" w:hAnsi="Verdana"/>
        </w:rPr>
        <w:t xml:space="preserve">A právě se toto odehrává. Proto je velmi důležité, abychom stáli u oltáře nebo byli před oltářem v takovémto nastavení. Je to oběť smíření nás s Bohem. </w:t>
      </w:r>
    </w:p>
    <w:p w14:paraId="1E67240B" w14:textId="77777777" w:rsidR="00C841D6" w:rsidRDefault="00C841D6" w:rsidP="00C841D6">
      <w:pPr>
        <w:pStyle w:val="NoSpacing"/>
        <w:ind w:firstLine="284"/>
        <w:jc w:val="both"/>
        <w:rPr>
          <w:rFonts w:ascii="Verdana" w:hAnsi="Verdana"/>
        </w:rPr>
      </w:pPr>
    </w:p>
    <w:p w14:paraId="75DE6BF8" w14:textId="77777777" w:rsidR="00C841D6" w:rsidRPr="004E76DA" w:rsidRDefault="00C841D6" w:rsidP="00C841D6">
      <w:pPr>
        <w:pStyle w:val="NoSpacing"/>
        <w:ind w:firstLine="284"/>
        <w:jc w:val="both"/>
        <w:rPr>
          <w:rFonts w:ascii="Verdana" w:hAnsi="Verdana"/>
          <w:i/>
          <w:iCs/>
        </w:rPr>
      </w:pPr>
      <w:r>
        <w:rPr>
          <w:rFonts w:ascii="Verdana" w:hAnsi="Verdana"/>
        </w:rPr>
        <w:t xml:space="preserve">Následuje druhá část prosby: Jako jsme prosili o Ducha Svatého před </w:t>
      </w:r>
      <w:r w:rsidRPr="00225643">
        <w:rPr>
          <w:rFonts w:ascii="Verdana" w:hAnsi="Verdana"/>
        </w:rPr>
        <w:t>proměňováním</w:t>
      </w:r>
      <w:r>
        <w:rPr>
          <w:rFonts w:ascii="Verdana" w:hAnsi="Verdana"/>
        </w:rPr>
        <w:t xml:space="preserve">, nyní </w:t>
      </w:r>
      <w:r w:rsidRPr="00225643">
        <w:rPr>
          <w:rFonts w:ascii="Verdana" w:hAnsi="Verdana"/>
        </w:rPr>
        <w:t xml:space="preserve">po proměňování </w:t>
      </w:r>
      <w:r>
        <w:rPr>
          <w:rFonts w:ascii="Verdana" w:hAnsi="Verdana"/>
        </w:rPr>
        <w:t xml:space="preserve">a před přijímáním ho prosíme </w:t>
      </w:r>
      <w:r w:rsidRPr="00225643">
        <w:rPr>
          <w:rFonts w:ascii="Verdana" w:hAnsi="Verdana"/>
        </w:rPr>
        <w:t>pro</w:t>
      </w:r>
      <w:r>
        <w:rPr>
          <w:rFonts w:ascii="Verdana" w:hAnsi="Verdana"/>
        </w:rPr>
        <w:t xml:space="preserve"> sebe, abychom se posvětili. Znovu to tedy zdůrazňuji, že jsme v situaci po proměnění chleba</w:t>
      </w:r>
      <w:r w:rsidRPr="009E32C9">
        <w:rPr>
          <w:rFonts w:ascii="Verdana" w:hAnsi="Verdana"/>
        </w:rPr>
        <w:t xml:space="preserve"> </w:t>
      </w:r>
      <w:r>
        <w:rPr>
          <w:rFonts w:ascii="Verdana" w:hAnsi="Verdana"/>
        </w:rPr>
        <w:t xml:space="preserve">a vína, které jsou na oltáři po </w:t>
      </w:r>
      <w:r w:rsidRPr="00225643">
        <w:rPr>
          <w:rFonts w:ascii="Verdana" w:hAnsi="Verdana"/>
        </w:rPr>
        <w:t>proměňování</w:t>
      </w:r>
      <w:r>
        <w:rPr>
          <w:rFonts w:ascii="Verdana" w:hAnsi="Verdana"/>
        </w:rPr>
        <w:t>. Je tedy na oltáři Ježíšovo tělo a Ježíšova krev, které budeme přijímat. Tato modlitba zazní mezi p</w:t>
      </w:r>
      <w:r w:rsidRPr="00225643">
        <w:rPr>
          <w:rFonts w:ascii="Verdana" w:hAnsi="Verdana"/>
        </w:rPr>
        <w:t>roměňování</w:t>
      </w:r>
      <w:r>
        <w:rPr>
          <w:rFonts w:ascii="Verdana" w:hAnsi="Verdana"/>
        </w:rPr>
        <w:t>m a přijímáním tohoto chleba. Kněz proto říká: „</w:t>
      </w:r>
      <w:r w:rsidRPr="004E76DA">
        <w:rPr>
          <w:rFonts w:ascii="Verdana" w:hAnsi="Verdana"/>
          <w:i/>
          <w:iCs/>
        </w:rPr>
        <w:t>A nás všechny, kdo přijímáme jeho tělo a krev, naplň jeho svatým Duchem, ať jsme jedno tělo a jedna duše v Kristu, našem Pánu.</w:t>
      </w:r>
      <w:r>
        <w:rPr>
          <w:rFonts w:ascii="Verdana" w:hAnsi="Verdana"/>
          <w:i/>
          <w:iCs/>
        </w:rPr>
        <w:t>“</w:t>
      </w:r>
    </w:p>
    <w:p w14:paraId="70E10F36" w14:textId="77777777" w:rsidR="00C841D6" w:rsidRDefault="00C841D6" w:rsidP="00C841D6">
      <w:pPr>
        <w:pStyle w:val="NoSpacing"/>
        <w:ind w:firstLine="284"/>
        <w:jc w:val="both"/>
        <w:rPr>
          <w:rFonts w:ascii="Verdana" w:hAnsi="Verdana"/>
        </w:rPr>
      </w:pPr>
      <w:r>
        <w:rPr>
          <w:rFonts w:ascii="Verdana" w:hAnsi="Verdana"/>
        </w:rPr>
        <w:t xml:space="preserve">Ano, jen v Duchu Svatém můžeme vyznávat, že Ježíš Kristus je Pán. A jenom pod vanutím Ducha Svatého můžeme vytvářet vzájemnou jednotu těla a ducha. A když jsme součástí dějin celé církve, inspirováni jejími hrdiny, jejími světci z minulosti a stále aktuálními pro současnost, následuje prosba opět o Ducha Svatého, bez kterého nejsme schopni skutečné oběti. </w:t>
      </w:r>
    </w:p>
    <w:p w14:paraId="05119038" w14:textId="77777777" w:rsidR="00C841D6" w:rsidRDefault="00C841D6" w:rsidP="00C841D6">
      <w:pPr>
        <w:pStyle w:val="NoSpacing"/>
        <w:ind w:firstLine="284"/>
        <w:jc w:val="both"/>
        <w:rPr>
          <w:rFonts w:ascii="Verdana" w:hAnsi="Verdana"/>
        </w:rPr>
      </w:pPr>
    </w:p>
    <w:p w14:paraId="0DD662BA" w14:textId="77777777" w:rsidR="00C841D6" w:rsidRPr="001C0995" w:rsidRDefault="00C841D6" w:rsidP="00C841D6">
      <w:pPr>
        <w:pStyle w:val="NoSpacing"/>
        <w:ind w:firstLine="284"/>
        <w:jc w:val="both"/>
        <w:rPr>
          <w:rFonts w:ascii="Verdana" w:hAnsi="Verdana"/>
          <w:i/>
          <w:iCs/>
        </w:rPr>
      </w:pPr>
      <w:r>
        <w:rPr>
          <w:rFonts w:ascii="Verdana" w:hAnsi="Verdana"/>
        </w:rPr>
        <w:lastRenderedPageBreak/>
        <w:t xml:space="preserve">V případě, že u oltáře je více kněží, tak první </w:t>
      </w:r>
      <w:proofErr w:type="spellStart"/>
      <w:r>
        <w:rPr>
          <w:rFonts w:ascii="Verdana" w:hAnsi="Verdana"/>
        </w:rPr>
        <w:t>koncelebrant</w:t>
      </w:r>
      <w:proofErr w:type="spellEnd"/>
      <w:r>
        <w:rPr>
          <w:rFonts w:ascii="Verdana" w:hAnsi="Verdana"/>
        </w:rPr>
        <w:t xml:space="preserve"> říká tato slova: </w:t>
      </w:r>
      <w:r w:rsidRPr="001C0995">
        <w:rPr>
          <w:rFonts w:ascii="Verdana" w:hAnsi="Verdana"/>
          <w:i/>
          <w:iCs/>
        </w:rPr>
        <w:t>„</w:t>
      </w:r>
      <w:r w:rsidRPr="001C0995">
        <w:rPr>
          <w:i/>
          <w:iCs/>
          <w:color w:val="000000"/>
          <w:sz w:val="27"/>
          <w:szCs w:val="27"/>
        </w:rPr>
        <w:t>Skrze něho ať se před tebou stáváme obětí úplnou a ustavičnou, abychom dostali dědictví s tvými vyvolenými:“</w:t>
      </w:r>
    </w:p>
    <w:p w14:paraId="74963DC1" w14:textId="77777777" w:rsidR="00C841D6" w:rsidRDefault="00C841D6" w:rsidP="00C841D6">
      <w:pPr>
        <w:pStyle w:val="NoSpacing"/>
        <w:ind w:firstLine="284"/>
        <w:jc w:val="both"/>
        <w:rPr>
          <w:rFonts w:ascii="Verdana" w:hAnsi="Verdana"/>
        </w:rPr>
      </w:pPr>
      <w:r>
        <w:rPr>
          <w:rFonts w:ascii="Verdana" w:hAnsi="Verdana"/>
        </w:rPr>
        <w:t xml:space="preserve">Když toto opět interpretujeme, následujíce jejich příklad a na jejich orodování i my toužíme po společenství svatých, ve kterém již oni zpívají hymnus věčné slávy svému Pánu, svému Stvořiteli, Vykupiteli. </w:t>
      </w:r>
    </w:p>
    <w:p w14:paraId="42CBFA31" w14:textId="77777777" w:rsidR="00C841D6" w:rsidRDefault="00C841D6" w:rsidP="00C841D6">
      <w:pPr>
        <w:pStyle w:val="NoSpacing"/>
        <w:ind w:firstLine="284"/>
        <w:jc w:val="both"/>
        <w:rPr>
          <w:rFonts w:ascii="Verdana" w:hAnsi="Verdana"/>
        </w:rPr>
      </w:pPr>
      <w:r>
        <w:rPr>
          <w:rFonts w:ascii="Verdana" w:hAnsi="Verdana"/>
        </w:rPr>
        <w:t xml:space="preserve">Modlitba </w:t>
      </w:r>
      <w:r w:rsidRPr="00E11725">
        <w:rPr>
          <w:rFonts w:ascii="Verdana" w:hAnsi="Verdana"/>
        </w:rPr>
        <w:t>za slovem</w:t>
      </w:r>
      <w:r w:rsidRPr="00AA2A31">
        <w:rPr>
          <w:rFonts w:ascii="Verdana" w:hAnsi="Verdana"/>
          <w:i/>
          <w:iCs/>
        </w:rPr>
        <w:t xml:space="preserve"> </w:t>
      </w:r>
      <w:r>
        <w:rPr>
          <w:rFonts w:ascii="Verdana" w:hAnsi="Verdana"/>
          <w:i/>
          <w:iCs/>
        </w:rPr>
        <w:t>„</w:t>
      </w:r>
      <w:r w:rsidRPr="00AA2A31">
        <w:rPr>
          <w:rFonts w:ascii="Verdana" w:hAnsi="Verdana"/>
          <w:i/>
          <w:iCs/>
        </w:rPr>
        <w:t>vyvolenými</w:t>
      </w:r>
      <w:r>
        <w:rPr>
          <w:rFonts w:ascii="Verdana" w:hAnsi="Verdana"/>
          <w:i/>
          <w:iCs/>
        </w:rPr>
        <w:t>“</w:t>
      </w:r>
      <w:r>
        <w:rPr>
          <w:rFonts w:ascii="Verdana" w:hAnsi="Verdana"/>
        </w:rPr>
        <w:t xml:space="preserve"> pokračuje: „</w:t>
      </w:r>
      <w:r>
        <w:rPr>
          <w:rFonts w:ascii="Verdana" w:hAnsi="Verdana"/>
          <w:i/>
          <w:iCs/>
        </w:rPr>
        <w:t>S</w:t>
      </w:r>
      <w:r w:rsidRPr="00AA2A31">
        <w:rPr>
          <w:rFonts w:ascii="Verdana" w:hAnsi="Verdana"/>
          <w:i/>
          <w:iCs/>
        </w:rPr>
        <w:t xml:space="preserve"> nejsvětější Pannou a Bohorodičkou Marií</w:t>
      </w:r>
      <w:r>
        <w:rPr>
          <w:rFonts w:ascii="Verdana" w:hAnsi="Verdana"/>
        </w:rPr>
        <w:t xml:space="preserve">“. A opět připomínám, že eucharistické přepodstatnění, eucharistie je prodlouženou inkarnací, prodlouženým vtělením. Tak jako z moci Ducha Svatého byla Panna zastíněna Duchem Svatým, jak z moci Ducha Svatého se počal Ježíš pod srdcem a v srdci Panny Marie, tak se na oltáři z mocí toho samého Ducha promění chléb a víno na Ježíšovo tělo a Ježíšovu krev. A proto nyní tohoto Ducha Svatého prosíme, abychom se i my stali součástí této oběti podle vzoru Panny Marie, Boží rodičky. </w:t>
      </w:r>
    </w:p>
    <w:p w14:paraId="264A04FE" w14:textId="77777777" w:rsidR="00C841D6" w:rsidRDefault="00C841D6" w:rsidP="00C841D6">
      <w:pPr>
        <w:pStyle w:val="NoSpacing"/>
        <w:ind w:firstLine="284"/>
        <w:jc w:val="both"/>
        <w:rPr>
          <w:rFonts w:ascii="Verdana" w:hAnsi="Verdana"/>
        </w:rPr>
      </w:pPr>
    </w:p>
    <w:p w14:paraId="00AE39ED" w14:textId="77777777" w:rsidR="00C841D6" w:rsidRPr="00C21040" w:rsidRDefault="00C841D6" w:rsidP="00C841D6">
      <w:pPr>
        <w:pStyle w:val="NoSpacing"/>
        <w:ind w:firstLine="284"/>
        <w:jc w:val="both"/>
        <w:rPr>
          <w:i/>
          <w:iCs/>
          <w:color w:val="000000"/>
          <w:sz w:val="27"/>
          <w:szCs w:val="27"/>
        </w:rPr>
      </w:pPr>
      <w:r>
        <w:rPr>
          <w:rFonts w:ascii="Verdana" w:hAnsi="Verdana"/>
        </w:rPr>
        <w:t>Modlitba dál pokračuje „</w:t>
      </w:r>
      <w:r w:rsidRPr="003D3274">
        <w:rPr>
          <w:i/>
          <w:iCs/>
          <w:color w:val="000000"/>
          <w:sz w:val="27"/>
          <w:szCs w:val="27"/>
        </w:rPr>
        <w:t>s tvými apoštoly a slavnými mučedníky</w:t>
      </w:r>
      <w:r>
        <w:rPr>
          <w:color w:val="000000"/>
          <w:sz w:val="27"/>
          <w:szCs w:val="27"/>
        </w:rPr>
        <w:t>“. </w:t>
      </w:r>
      <w:r>
        <w:rPr>
          <w:rFonts w:ascii="Verdana" w:hAnsi="Verdana"/>
        </w:rPr>
        <w:t xml:space="preserve"> Oni se sytili a posilovali eucharistií a jí posilnění byli proto, aby zemřeli za Ježíše Krista. A my jsme pozváni v ustavičné oběti umírat každý den sami sobě, a žít pro Boha a žít pro druhé. Zde je ještě v závorce možnost: </w:t>
      </w:r>
      <w:r w:rsidRPr="00C21040">
        <w:rPr>
          <w:i/>
          <w:iCs/>
          <w:color w:val="000000"/>
          <w:sz w:val="27"/>
          <w:szCs w:val="27"/>
        </w:rPr>
        <w:t xml:space="preserve">se </w:t>
      </w:r>
      <w:r>
        <w:rPr>
          <w:i/>
          <w:iCs/>
          <w:color w:val="000000"/>
          <w:sz w:val="27"/>
          <w:szCs w:val="27"/>
        </w:rPr>
        <w:t>„</w:t>
      </w:r>
      <w:r w:rsidRPr="00C21040">
        <w:rPr>
          <w:i/>
          <w:iCs/>
          <w:color w:val="000000"/>
          <w:sz w:val="27"/>
          <w:szCs w:val="27"/>
        </w:rPr>
        <w:t>svatým </w:t>
      </w:r>
      <w:r w:rsidRPr="00C21040">
        <w:rPr>
          <w:rStyle w:val="red"/>
          <w:i/>
          <w:iCs/>
          <w:color w:val="CC0000"/>
          <w:sz w:val="27"/>
          <w:szCs w:val="27"/>
        </w:rPr>
        <w:t>…</w:t>
      </w:r>
      <w:r w:rsidRPr="009B5AFA">
        <w:rPr>
          <w:rFonts w:ascii="Verdana" w:hAnsi="Verdana"/>
          <w:color w:val="000000"/>
        </w:rPr>
        <w:t>“ (</w:t>
      </w:r>
      <w:r w:rsidRPr="009B5AFA">
        <w:rPr>
          <w:rFonts w:ascii="Verdana" w:hAnsi="Verdana"/>
          <w:i/>
          <w:iCs/>
          <w:color w:val="000000"/>
        </w:rPr>
        <w:t>může se vložit jméno světce toho dne nebo patrona</w:t>
      </w:r>
      <w:r w:rsidRPr="009B5AFA">
        <w:rPr>
          <w:rFonts w:ascii="Verdana" w:hAnsi="Verdana"/>
          <w:color w:val="000000"/>
        </w:rPr>
        <w:t>)</w:t>
      </w:r>
      <w:r>
        <w:rPr>
          <w:rFonts w:ascii="Verdana" w:hAnsi="Verdana"/>
          <w:color w:val="000000"/>
        </w:rPr>
        <w:t>. “</w:t>
      </w:r>
      <w:r w:rsidRPr="00C21040">
        <w:rPr>
          <w:i/>
          <w:iCs/>
          <w:color w:val="000000"/>
          <w:sz w:val="27"/>
          <w:szCs w:val="27"/>
        </w:rPr>
        <w:t>A se všemi svatými – našimi zastánci a stálými pomocníky.</w:t>
      </w:r>
      <w:r>
        <w:rPr>
          <w:i/>
          <w:iCs/>
          <w:color w:val="000000"/>
          <w:sz w:val="27"/>
          <w:szCs w:val="27"/>
        </w:rPr>
        <w:t>“</w:t>
      </w:r>
    </w:p>
    <w:p w14:paraId="36F0EEAC" w14:textId="77777777" w:rsidR="00C841D6" w:rsidRDefault="00C841D6" w:rsidP="00C841D6">
      <w:pPr>
        <w:pStyle w:val="NoSpacing"/>
        <w:ind w:firstLine="284"/>
        <w:jc w:val="both"/>
        <w:rPr>
          <w:rFonts w:ascii="Verdana" w:hAnsi="Verdana"/>
        </w:rPr>
      </w:pPr>
    </w:p>
    <w:p w14:paraId="54011174" w14:textId="77777777" w:rsidR="00C841D6" w:rsidRDefault="00C841D6" w:rsidP="00C841D6">
      <w:pPr>
        <w:pStyle w:val="NoSpacing"/>
        <w:ind w:firstLine="284"/>
        <w:jc w:val="both"/>
        <w:rPr>
          <w:rFonts w:ascii="Verdana" w:hAnsi="Verdana"/>
        </w:rPr>
      </w:pPr>
      <w:r>
        <w:rPr>
          <w:rFonts w:ascii="Verdana" w:hAnsi="Verdana"/>
        </w:rPr>
        <w:t>Sami</w:t>
      </w:r>
      <w:r w:rsidRPr="006611C3">
        <w:rPr>
          <w:rFonts w:ascii="Verdana" w:hAnsi="Verdana"/>
        </w:rPr>
        <w:t xml:space="preserve"> </w:t>
      </w:r>
      <w:r>
        <w:rPr>
          <w:rFonts w:ascii="Verdana" w:hAnsi="Verdana"/>
        </w:rPr>
        <w:t>také chceme být v postoji ustavičné oběti a zároveň s nadějí vyznáváme, že svatí za nás</w:t>
      </w:r>
      <w:r w:rsidRPr="00794EA4">
        <w:rPr>
          <w:rFonts w:ascii="Verdana" w:hAnsi="Verdana"/>
        </w:rPr>
        <w:t xml:space="preserve"> </w:t>
      </w:r>
      <w:r>
        <w:rPr>
          <w:rFonts w:ascii="Verdana" w:hAnsi="Verdana"/>
        </w:rPr>
        <w:t xml:space="preserve">ustavičně orodují. </w:t>
      </w:r>
    </w:p>
    <w:p w14:paraId="480773B2" w14:textId="77777777" w:rsidR="00C841D6" w:rsidRDefault="00C841D6" w:rsidP="00C841D6">
      <w:pPr>
        <w:pStyle w:val="NoSpacing"/>
        <w:ind w:firstLine="284"/>
        <w:jc w:val="both"/>
        <w:rPr>
          <w:rFonts w:ascii="Verdana" w:hAnsi="Verdana"/>
        </w:rPr>
      </w:pPr>
      <w:r>
        <w:rPr>
          <w:rFonts w:ascii="Verdana" w:hAnsi="Verdana"/>
        </w:rPr>
        <w:t xml:space="preserve">Není to tedy jen následování příkladů svatých, ale je to také víra v to, že tito svatí se přimlouvají za církev, orodují za bratry a sestry v církvi. A protože nejsme izolovanou komunitou, těch, kteří </w:t>
      </w:r>
      <w:proofErr w:type="gramStart"/>
      <w:r>
        <w:rPr>
          <w:rFonts w:ascii="Verdana" w:hAnsi="Verdana"/>
        </w:rPr>
        <w:t>slaví</w:t>
      </w:r>
      <w:proofErr w:type="gramEnd"/>
      <w:r>
        <w:rPr>
          <w:rFonts w:ascii="Verdana" w:hAnsi="Verdana"/>
        </w:rPr>
        <w:t xml:space="preserve"> mši svatou </w:t>
      </w:r>
      <w:proofErr w:type="gramStart"/>
      <w:r>
        <w:rPr>
          <w:rFonts w:ascii="Verdana" w:hAnsi="Verdana"/>
        </w:rPr>
        <w:t>může</w:t>
      </w:r>
      <w:proofErr w:type="gramEnd"/>
      <w:r>
        <w:rPr>
          <w:rFonts w:ascii="Verdana" w:hAnsi="Verdana"/>
        </w:rPr>
        <w:t xml:space="preserve"> být 5, může jich být i 50 nebo 500</w:t>
      </w:r>
      <w:r w:rsidRPr="00D71527">
        <w:rPr>
          <w:rFonts w:ascii="Verdana" w:hAnsi="Verdana"/>
        </w:rPr>
        <w:t xml:space="preserve"> –</w:t>
      </w:r>
      <w:r>
        <w:rPr>
          <w:rFonts w:ascii="Verdana" w:hAnsi="Verdana"/>
        </w:rPr>
        <w:t xml:space="preserve"> nejme izolovanou komunitou, ale záleží nám na celém světě a na celé církvi. </w:t>
      </w:r>
    </w:p>
    <w:p w14:paraId="60EE445C" w14:textId="77777777" w:rsidR="00C841D6" w:rsidRDefault="00C841D6" w:rsidP="00C841D6">
      <w:pPr>
        <w:pStyle w:val="NoSpacing"/>
        <w:ind w:firstLine="284"/>
        <w:jc w:val="both"/>
        <w:rPr>
          <w:rFonts w:ascii="Verdana" w:hAnsi="Verdana"/>
        </w:rPr>
      </w:pPr>
      <w:r>
        <w:rPr>
          <w:rFonts w:ascii="Verdana" w:hAnsi="Verdana"/>
        </w:rPr>
        <w:t>Následuje proto tato modlitba, která pokračuje slovy o světě a církvi. Je-li u oltáře i další kněz, který slouží mši svatou</w:t>
      </w:r>
      <w:r w:rsidRPr="00D71527">
        <w:rPr>
          <w:rFonts w:ascii="Verdana" w:hAnsi="Verdana"/>
        </w:rPr>
        <w:t xml:space="preserve"> –</w:t>
      </w:r>
      <w:r>
        <w:rPr>
          <w:rFonts w:ascii="Verdana" w:hAnsi="Verdana"/>
        </w:rPr>
        <w:t xml:space="preserve"> druhý </w:t>
      </w:r>
      <w:proofErr w:type="spellStart"/>
      <w:r>
        <w:rPr>
          <w:rFonts w:ascii="Verdana" w:hAnsi="Verdana"/>
        </w:rPr>
        <w:t>koncelebrant</w:t>
      </w:r>
      <w:proofErr w:type="spellEnd"/>
      <w:r>
        <w:rPr>
          <w:rFonts w:ascii="Verdana" w:hAnsi="Verdana"/>
        </w:rPr>
        <w:t xml:space="preserve">, tak tato slova říká on: </w:t>
      </w:r>
    </w:p>
    <w:p w14:paraId="2FC16F50" w14:textId="77777777" w:rsidR="00C841D6" w:rsidRDefault="00C841D6" w:rsidP="00C841D6">
      <w:pPr>
        <w:pStyle w:val="NoSpacing"/>
        <w:jc w:val="both"/>
        <w:rPr>
          <w:rFonts w:ascii="Verdana" w:hAnsi="Verdana"/>
        </w:rPr>
      </w:pPr>
      <w:r>
        <w:rPr>
          <w:rFonts w:ascii="Verdana" w:hAnsi="Verdana"/>
        </w:rPr>
        <w:t>„</w:t>
      </w:r>
      <w:r w:rsidRPr="00141E65">
        <w:rPr>
          <w:rFonts w:ascii="Verdana" w:hAnsi="Verdana"/>
          <w:i/>
          <w:iCs/>
        </w:rPr>
        <w:t>Pro tuto oběť našeho smíření</w:t>
      </w:r>
      <w:r>
        <w:rPr>
          <w:rFonts w:ascii="Verdana" w:hAnsi="Verdana"/>
        </w:rPr>
        <w:t>“</w:t>
      </w:r>
      <w:r w:rsidRPr="00D71527">
        <w:rPr>
          <w:rFonts w:ascii="Verdana" w:hAnsi="Verdana"/>
        </w:rPr>
        <w:t xml:space="preserve"> –</w:t>
      </w:r>
      <w:r>
        <w:rPr>
          <w:rFonts w:ascii="Verdana" w:hAnsi="Verdana"/>
        </w:rPr>
        <w:t xml:space="preserve"> opět je tu ten motiv smíření s Bohem, a smíření navzájem. Pokračuje: „</w:t>
      </w:r>
      <w:r w:rsidRPr="00141E65">
        <w:rPr>
          <w:rFonts w:ascii="Verdana" w:hAnsi="Verdana"/>
          <w:i/>
          <w:iCs/>
        </w:rPr>
        <w:t xml:space="preserve">dej, Bože, celému světu mír a spásu. Pamatuj na svou církev putující po této zemi, upevni ji ve víře a lásce. Pamatuj na svého služebníka, našeho </w:t>
      </w:r>
      <w:proofErr w:type="gramStart"/>
      <w:r w:rsidRPr="00141E65">
        <w:rPr>
          <w:rFonts w:ascii="Verdana" w:hAnsi="Verdana"/>
          <w:i/>
          <w:iCs/>
        </w:rPr>
        <w:t xml:space="preserve">papeže </w:t>
      </w:r>
      <w:r>
        <w:rPr>
          <w:rFonts w:ascii="Verdana" w:hAnsi="Verdana"/>
          <w:i/>
          <w:iCs/>
        </w:rPr>
        <w:t>..</w:t>
      </w:r>
      <w:r w:rsidRPr="00141E65">
        <w:rPr>
          <w:rFonts w:ascii="Verdana" w:hAnsi="Verdana"/>
          <w:i/>
          <w:iCs/>
        </w:rPr>
        <w:t>., našeho</w:t>
      </w:r>
      <w:proofErr w:type="gramEnd"/>
      <w:r w:rsidRPr="00141E65">
        <w:rPr>
          <w:rFonts w:ascii="Verdana" w:hAnsi="Verdana"/>
          <w:i/>
          <w:iCs/>
        </w:rPr>
        <w:t xml:space="preserve"> biskupa </w:t>
      </w:r>
      <w:r>
        <w:rPr>
          <w:rFonts w:ascii="Verdana" w:hAnsi="Verdana"/>
          <w:i/>
          <w:iCs/>
        </w:rPr>
        <w:t>…</w:t>
      </w:r>
      <w:r w:rsidRPr="00141E65">
        <w:rPr>
          <w:rFonts w:ascii="Verdana" w:hAnsi="Verdana"/>
          <w:i/>
          <w:iCs/>
        </w:rPr>
        <w:t>.</w:t>
      </w:r>
      <w:r w:rsidRPr="00341886">
        <w:rPr>
          <w:rFonts w:ascii="Verdana" w:hAnsi="Verdana"/>
        </w:rPr>
        <w:t xml:space="preserve">(zde se mohou dále </w:t>
      </w:r>
      <w:r>
        <w:rPr>
          <w:rFonts w:ascii="Verdana" w:hAnsi="Verdana"/>
        </w:rPr>
        <w:t>vy</w:t>
      </w:r>
      <w:r w:rsidRPr="00341886">
        <w:rPr>
          <w:rFonts w:ascii="Verdana" w:hAnsi="Verdana"/>
        </w:rPr>
        <w:t>jmenovat také pomocní nebo světící biskupové)</w:t>
      </w:r>
      <w:r w:rsidRPr="00281EF3">
        <w:rPr>
          <w:rFonts w:ascii="Verdana" w:hAnsi="Verdana"/>
        </w:rPr>
        <w:t xml:space="preserve">, </w:t>
      </w:r>
      <w:r w:rsidRPr="00341886">
        <w:rPr>
          <w:rFonts w:ascii="Verdana" w:hAnsi="Verdana"/>
          <w:i/>
          <w:iCs/>
        </w:rPr>
        <w:t>biskupský sbor kněžstvo a všechen vykoupený lid.</w:t>
      </w:r>
      <w:r>
        <w:rPr>
          <w:rFonts w:ascii="Verdana" w:hAnsi="Verdana"/>
          <w:i/>
          <w:iCs/>
        </w:rPr>
        <w:t>“</w:t>
      </w:r>
      <w:r>
        <w:rPr>
          <w:rFonts w:ascii="Verdana" w:hAnsi="Verdana"/>
        </w:rPr>
        <w:t xml:space="preserve"> </w:t>
      </w:r>
      <w:r w:rsidRPr="00D71527">
        <w:rPr>
          <w:rFonts w:ascii="Verdana" w:hAnsi="Verdana"/>
        </w:rPr>
        <w:t>–</w:t>
      </w:r>
      <w:r w:rsidRPr="00341886">
        <w:rPr>
          <w:rFonts w:ascii="Verdana" w:hAnsi="Verdana"/>
          <w:i/>
          <w:iCs/>
        </w:rPr>
        <w:t xml:space="preserve"> </w:t>
      </w:r>
      <w:r>
        <w:rPr>
          <w:rFonts w:ascii="Verdana" w:hAnsi="Verdana"/>
        </w:rPr>
        <w:t xml:space="preserve">Je tu prosba za celý svět. Za celou církev ve světě, za hlavu církve, svatého otce, za ty, kteří mají na starosti společenství v diecézích, za ty, kteří působí na farách jako kněží nebo v jiných pozicích, nebo jsou jinak pověření, za všechny kněze a diákony, a za všechen vykoupený lid. Zde se nejedná o přívěsek věty, ale jde o podstatnou část vykoupeného lidu. </w:t>
      </w:r>
    </w:p>
    <w:p w14:paraId="2AD82D80" w14:textId="77777777" w:rsidR="00C841D6" w:rsidRDefault="00C841D6" w:rsidP="00C841D6">
      <w:pPr>
        <w:pStyle w:val="NoSpacing"/>
        <w:ind w:firstLine="284"/>
        <w:jc w:val="both"/>
        <w:rPr>
          <w:rFonts w:ascii="Verdana" w:hAnsi="Verdana"/>
        </w:rPr>
      </w:pPr>
      <w:r>
        <w:rPr>
          <w:rFonts w:ascii="Verdana" w:hAnsi="Verdana"/>
        </w:rPr>
        <w:t xml:space="preserve">Všichni, kteří </w:t>
      </w:r>
      <w:proofErr w:type="gramStart"/>
      <w:r>
        <w:rPr>
          <w:rFonts w:ascii="Verdana" w:hAnsi="Verdana"/>
        </w:rPr>
        <w:t>byli</w:t>
      </w:r>
      <w:proofErr w:type="gramEnd"/>
      <w:r>
        <w:rPr>
          <w:rFonts w:ascii="Verdana" w:hAnsi="Verdana"/>
        </w:rPr>
        <w:t xml:space="preserve"> připomenutí </w:t>
      </w:r>
      <w:proofErr w:type="gramStart"/>
      <w:r>
        <w:rPr>
          <w:rFonts w:ascii="Verdana" w:hAnsi="Verdana"/>
        </w:rPr>
        <w:t>jsou</w:t>
      </w:r>
      <w:proofErr w:type="gramEnd"/>
      <w:r>
        <w:rPr>
          <w:rFonts w:ascii="Verdana" w:hAnsi="Verdana"/>
        </w:rPr>
        <w:t xml:space="preserve"> součástí tohoto vykoupeného lidu a všechen vykoupený lid znamená jak tyto, tak všechny ostatní, kteří přijímají Ježíšovo vykoupení.</w:t>
      </w:r>
    </w:p>
    <w:p w14:paraId="42564E62" w14:textId="77777777" w:rsidR="00C841D6" w:rsidRDefault="00C841D6" w:rsidP="00C841D6">
      <w:pPr>
        <w:pStyle w:val="NoSpacing"/>
        <w:ind w:firstLine="284"/>
        <w:jc w:val="both"/>
        <w:rPr>
          <w:rFonts w:ascii="Verdana" w:hAnsi="Verdana"/>
        </w:rPr>
      </w:pPr>
      <w:r>
        <w:rPr>
          <w:rFonts w:ascii="Verdana" w:hAnsi="Verdana"/>
        </w:rPr>
        <w:t>Dále pokračuje: „</w:t>
      </w:r>
      <w:proofErr w:type="gramStart"/>
      <w:r w:rsidRPr="00341886">
        <w:rPr>
          <w:rFonts w:ascii="Verdana" w:hAnsi="Verdana"/>
          <w:i/>
          <w:iCs/>
        </w:rPr>
        <w:t>Slyš</w:t>
      </w:r>
      <w:proofErr w:type="gramEnd"/>
      <w:r w:rsidRPr="00341886">
        <w:rPr>
          <w:rFonts w:ascii="Verdana" w:hAnsi="Verdana"/>
          <w:i/>
          <w:iCs/>
        </w:rPr>
        <w:t xml:space="preserve"> naše prosby dobrotivý </w:t>
      </w:r>
      <w:proofErr w:type="gramStart"/>
      <w:r w:rsidRPr="00341886">
        <w:rPr>
          <w:rFonts w:ascii="Verdana" w:hAnsi="Verdana"/>
          <w:i/>
          <w:iCs/>
        </w:rPr>
        <w:t>Otče</w:t>
      </w:r>
      <w:proofErr w:type="gramEnd"/>
      <w:r w:rsidRPr="00341886">
        <w:rPr>
          <w:rFonts w:ascii="Verdana" w:hAnsi="Verdana"/>
          <w:i/>
          <w:iCs/>
        </w:rPr>
        <w:t xml:space="preserve"> a stůj při nás, vždyť stojíme před tebou podle tvé vůle</w:t>
      </w:r>
      <w:r w:rsidRPr="003D370E">
        <w:rPr>
          <w:rFonts w:ascii="Verdana" w:hAnsi="Verdana"/>
        </w:rPr>
        <w:t xml:space="preserve">. </w:t>
      </w:r>
      <w:r w:rsidRPr="00225979">
        <w:rPr>
          <w:rFonts w:ascii="Verdana" w:hAnsi="Verdana"/>
          <w:i/>
          <w:iCs/>
        </w:rPr>
        <w:t>Smiluj se nad svými rozptýlenými syny, abychom všichni byli jedno v tobě.</w:t>
      </w:r>
      <w:r>
        <w:rPr>
          <w:rFonts w:ascii="Verdana" w:hAnsi="Verdana"/>
        </w:rPr>
        <w:t>“</w:t>
      </w:r>
    </w:p>
    <w:p w14:paraId="0409D900" w14:textId="77777777" w:rsidR="00C841D6" w:rsidRDefault="00C841D6" w:rsidP="00C841D6">
      <w:pPr>
        <w:pStyle w:val="NoSpacing"/>
        <w:ind w:firstLine="284"/>
        <w:jc w:val="both"/>
        <w:rPr>
          <w:rFonts w:ascii="Verdana" w:hAnsi="Verdana"/>
        </w:rPr>
      </w:pPr>
      <w:r>
        <w:rPr>
          <w:rFonts w:ascii="Verdana" w:hAnsi="Verdana"/>
        </w:rPr>
        <w:t xml:space="preserve">Zde je to prosba o vyslyšení modlitby (s připomínkou našeho postoje před Otcem, jehož prosíme o smilování). Kněz mluví za všechny přítomné, semknuté </w:t>
      </w:r>
      <w:r>
        <w:rPr>
          <w:rFonts w:ascii="Verdana" w:hAnsi="Verdana"/>
        </w:rPr>
        <w:lastRenderedPageBreak/>
        <w:t xml:space="preserve">jako rodina shromážděná okolo Ježíše Krista, který myslí také na </w:t>
      </w:r>
      <w:r w:rsidRPr="00BB2A88">
        <w:rPr>
          <w:rFonts w:ascii="Verdana" w:hAnsi="Verdana"/>
        </w:rPr>
        <w:t>rozptýlené děti</w:t>
      </w:r>
      <w:r>
        <w:rPr>
          <w:rFonts w:ascii="Verdana" w:hAnsi="Verdana"/>
        </w:rPr>
        <w:t xml:space="preserve">.  Tato modlitba myslí i na </w:t>
      </w:r>
      <w:r w:rsidRPr="00BB2A88">
        <w:rPr>
          <w:rFonts w:ascii="Verdana" w:hAnsi="Verdana"/>
        </w:rPr>
        <w:t>rozptýlené děti</w:t>
      </w:r>
      <w:r>
        <w:rPr>
          <w:rFonts w:ascii="Verdana" w:hAnsi="Verdana"/>
        </w:rPr>
        <w:t xml:space="preserve">. </w:t>
      </w:r>
    </w:p>
    <w:p w14:paraId="08D68ED9" w14:textId="77777777" w:rsidR="00C841D6" w:rsidRPr="0083063F" w:rsidRDefault="00C841D6" w:rsidP="00C841D6">
      <w:pPr>
        <w:pStyle w:val="NoSpacing"/>
        <w:ind w:firstLine="284"/>
        <w:jc w:val="both"/>
        <w:rPr>
          <w:rFonts w:ascii="Verdana" w:hAnsi="Verdana"/>
        </w:rPr>
      </w:pPr>
      <w:r>
        <w:rPr>
          <w:rFonts w:ascii="Verdana" w:hAnsi="Verdana"/>
        </w:rPr>
        <w:t xml:space="preserve">Milostivě vyslyš prosby této rodiny, kterou jsi shromáždil okolo sebe. </w:t>
      </w:r>
      <w:r w:rsidRPr="0083063F">
        <w:rPr>
          <w:rFonts w:ascii="Verdana" w:hAnsi="Verdana"/>
        </w:rPr>
        <w:t>Je zde vyjádřená sjednocující láska eucharistie</w:t>
      </w:r>
      <w:r>
        <w:rPr>
          <w:rFonts w:ascii="Verdana" w:hAnsi="Verdana"/>
        </w:rPr>
        <w:t>.</w:t>
      </w:r>
    </w:p>
    <w:p w14:paraId="2A32D700" w14:textId="77777777" w:rsidR="00C841D6" w:rsidRDefault="00C841D6" w:rsidP="00C841D6">
      <w:pPr>
        <w:pStyle w:val="NoSpacing"/>
        <w:ind w:firstLine="284"/>
        <w:jc w:val="both"/>
        <w:rPr>
          <w:rFonts w:ascii="Verdana" w:hAnsi="Verdana"/>
        </w:rPr>
      </w:pPr>
      <w:r>
        <w:rPr>
          <w:rFonts w:ascii="Verdana" w:hAnsi="Verdana"/>
        </w:rPr>
        <w:t>Jak o tom v Novém zákoně čteme:</w:t>
      </w:r>
      <w:r w:rsidRPr="0083063F">
        <w:rPr>
          <w:rFonts w:ascii="Verdana" w:hAnsi="Verdana"/>
        </w:rPr>
        <w:t xml:space="preserve"> </w:t>
      </w:r>
      <w:r w:rsidRPr="0083063F">
        <w:rPr>
          <w:rFonts w:ascii="Verdana" w:hAnsi="Verdana"/>
          <w:i/>
          <w:iCs/>
        </w:rPr>
        <w:t xml:space="preserve">„Protože je to jeden chléb, tvoříme jedno tělo, i když je nás mnoho, neboť všichni máme účast na jednom chlebě“ (1 </w:t>
      </w:r>
      <w:proofErr w:type="spellStart"/>
      <w:r w:rsidRPr="0083063F">
        <w:rPr>
          <w:rFonts w:ascii="Verdana" w:hAnsi="Verdana"/>
          <w:i/>
          <w:iCs/>
        </w:rPr>
        <w:t>Kor</w:t>
      </w:r>
      <w:proofErr w:type="spellEnd"/>
      <w:r w:rsidRPr="0083063F">
        <w:rPr>
          <w:rFonts w:ascii="Verdana" w:hAnsi="Verdana"/>
          <w:i/>
          <w:iCs/>
        </w:rPr>
        <w:t xml:space="preserve"> 10,17</w:t>
      </w:r>
      <w:r w:rsidRPr="0083063F">
        <w:rPr>
          <w:rFonts w:ascii="Verdana" w:hAnsi="Verdana"/>
        </w:rPr>
        <w:t>).</w:t>
      </w:r>
      <w:r>
        <w:rPr>
          <w:rFonts w:ascii="Verdana" w:hAnsi="Verdana"/>
        </w:rPr>
        <w:t xml:space="preserve"> Třebaže jsme různí, máme účast </w:t>
      </w:r>
      <w:r w:rsidRPr="0083063F">
        <w:rPr>
          <w:rFonts w:ascii="Verdana" w:hAnsi="Verdana"/>
        </w:rPr>
        <w:t>na jednom chlebě</w:t>
      </w:r>
      <w:r>
        <w:rPr>
          <w:rFonts w:ascii="Verdana" w:hAnsi="Verdana"/>
        </w:rPr>
        <w:t xml:space="preserve">, a je to chléb jednoty, je to chléb solidarity, chléb lásky, chléb Boží blízkosti. </w:t>
      </w:r>
    </w:p>
    <w:p w14:paraId="7B6EEF5E" w14:textId="77777777" w:rsidR="00C841D6" w:rsidRPr="0083063F" w:rsidRDefault="00C841D6" w:rsidP="00C841D6">
      <w:pPr>
        <w:pStyle w:val="NoSpacing"/>
        <w:ind w:firstLine="284"/>
        <w:jc w:val="both"/>
        <w:rPr>
          <w:rFonts w:ascii="Verdana" w:hAnsi="Verdana"/>
        </w:rPr>
      </w:pPr>
      <w:r w:rsidRPr="0083063F">
        <w:rPr>
          <w:rFonts w:ascii="Verdana" w:hAnsi="Verdana"/>
        </w:rPr>
        <w:t>Ve slovech:</w:t>
      </w:r>
      <w:r>
        <w:rPr>
          <w:rFonts w:ascii="Verdana" w:hAnsi="Verdana"/>
          <w:i/>
          <w:iCs/>
        </w:rPr>
        <w:t xml:space="preserve"> „</w:t>
      </w:r>
      <w:r w:rsidRPr="00225979">
        <w:rPr>
          <w:rFonts w:ascii="Verdana" w:hAnsi="Verdana"/>
          <w:i/>
          <w:iCs/>
        </w:rPr>
        <w:t>Smiluj se nad svými rozptýlenými syny, abychom všichni byli jedno v tobě</w:t>
      </w:r>
      <w:r>
        <w:rPr>
          <w:rFonts w:ascii="Verdana" w:hAnsi="Verdana"/>
        </w:rPr>
        <w:t xml:space="preserve">“ je vyjádřená ta universální, evangelizační touha sjednotit ztracené, pozvat je a přivést k eucharistickému stolu. Modlili jsme se za svět, modlili jsme se za církev, za Svatého Otce, za biskupy, za kněze, za jáhny, za celý věřící lid. Předtím jsme v modlitbě hovořili o svatých a prosili jsme o jejich orodování, a na konec se </w:t>
      </w:r>
    </w:p>
    <w:p w14:paraId="69E1D737" w14:textId="77777777" w:rsidR="00C841D6" w:rsidRDefault="00C841D6" w:rsidP="00C841D6">
      <w:pPr>
        <w:pStyle w:val="NoSpacing"/>
        <w:jc w:val="both"/>
        <w:rPr>
          <w:rFonts w:ascii="Verdana" w:hAnsi="Verdana"/>
        </w:rPr>
      </w:pPr>
      <w:proofErr w:type="gramStart"/>
      <w:r>
        <w:rPr>
          <w:rFonts w:ascii="Verdana" w:hAnsi="Verdana"/>
        </w:rPr>
        <w:t>modlíme také</w:t>
      </w:r>
      <w:proofErr w:type="gramEnd"/>
      <w:r>
        <w:rPr>
          <w:rFonts w:ascii="Verdana" w:hAnsi="Verdana"/>
        </w:rPr>
        <w:t xml:space="preserve"> za zesnulé: </w:t>
      </w:r>
    </w:p>
    <w:p w14:paraId="180A52BE" w14:textId="77777777" w:rsidR="00C841D6" w:rsidRDefault="00C841D6" w:rsidP="00C841D6">
      <w:pPr>
        <w:pStyle w:val="NoSpacing"/>
        <w:ind w:firstLine="284"/>
        <w:jc w:val="both"/>
        <w:rPr>
          <w:rFonts w:ascii="Verdana" w:hAnsi="Verdana"/>
        </w:rPr>
      </w:pPr>
      <w:r w:rsidRPr="0083063F">
        <w:rPr>
          <w:rFonts w:ascii="Verdana" w:hAnsi="Verdana"/>
        </w:rPr>
        <w:t>„</w:t>
      </w:r>
      <w:r w:rsidRPr="0083063F">
        <w:rPr>
          <w:rFonts w:ascii="Verdana" w:hAnsi="Verdana"/>
          <w:i/>
          <w:iCs/>
        </w:rPr>
        <w:t>Přivítej ve svém království naše zemřelé bratry a sestry i všechny, kdo z tohoto světa odešli ve tvém přátelství. Splň naši naději, že s nimi budeme v tobě věčně žít a vidět tvou slávu</w:t>
      </w:r>
      <w:r>
        <w:rPr>
          <w:rFonts w:ascii="Verdana" w:hAnsi="Verdana"/>
          <w:i/>
          <w:iCs/>
        </w:rPr>
        <w:t>.“</w:t>
      </w:r>
      <w:r w:rsidRPr="00D71527">
        <w:rPr>
          <w:rFonts w:ascii="Verdana" w:hAnsi="Verdana"/>
        </w:rPr>
        <w:t xml:space="preserve"> –</w:t>
      </w:r>
      <w:r>
        <w:rPr>
          <w:rFonts w:ascii="Verdana" w:hAnsi="Verdana"/>
        </w:rPr>
        <w:t xml:space="preserve"> Tedy nejen zesnulé naší komunity, ale za všechny zesnulé. Je to stále to pulsování mezi prosbami za naši komunitu za naše slavící společenství, ale vždy také za celý svět, za naše zesnulé a za všechny bratry a sestry, kteří ve tvé milosti odešli z tohoto světa. </w:t>
      </w:r>
    </w:p>
    <w:p w14:paraId="5F14FCDE" w14:textId="77777777" w:rsidR="00C841D6" w:rsidRDefault="00C841D6" w:rsidP="00C841D6">
      <w:pPr>
        <w:pStyle w:val="NoSpacing"/>
        <w:ind w:firstLine="284"/>
        <w:jc w:val="both"/>
        <w:rPr>
          <w:rFonts w:ascii="Verdana" w:hAnsi="Verdana"/>
        </w:rPr>
      </w:pPr>
      <w:r>
        <w:rPr>
          <w:rFonts w:ascii="Verdana" w:hAnsi="Verdana"/>
        </w:rPr>
        <w:t>Modlíme se s vědomím, že také my zemřeme, pevně doufáme, že i my se tam s nimi budeme na věky radovat z tvé slávy.</w:t>
      </w:r>
      <w:r w:rsidRPr="00C85D74">
        <w:rPr>
          <w:rFonts w:ascii="Verdana" w:hAnsi="Verdana"/>
        </w:rPr>
        <w:t xml:space="preserve"> </w:t>
      </w:r>
      <w:r>
        <w:rPr>
          <w:rFonts w:ascii="Verdana" w:hAnsi="Verdana"/>
        </w:rPr>
        <w:t>Ještě dodám, že v případě, kdy se mše svatá slouží za konkrétního zesnulého, je možné vzpomenout jeho jméno.</w:t>
      </w:r>
    </w:p>
    <w:p w14:paraId="4335B32E" w14:textId="77777777" w:rsidR="00C841D6" w:rsidRDefault="00C841D6" w:rsidP="00C841D6">
      <w:pPr>
        <w:pStyle w:val="NoSpacing"/>
        <w:ind w:firstLine="284"/>
        <w:jc w:val="both"/>
        <w:rPr>
          <w:rFonts w:ascii="Verdana" w:hAnsi="Verdana"/>
        </w:rPr>
      </w:pPr>
      <w:r>
        <w:rPr>
          <w:rFonts w:ascii="Verdana" w:hAnsi="Verdana"/>
        </w:rPr>
        <w:t xml:space="preserve">Máme stále na paměti, že se to kněz modlí s rozepjatýma rukama nad oltářem, kde je Ježíš pod </w:t>
      </w:r>
      <w:proofErr w:type="spellStart"/>
      <w:r>
        <w:rPr>
          <w:rFonts w:ascii="Verdana" w:hAnsi="Verdana"/>
        </w:rPr>
        <w:t>způsobou</w:t>
      </w:r>
      <w:proofErr w:type="spellEnd"/>
      <w:r>
        <w:rPr>
          <w:rFonts w:ascii="Verdana" w:hAnsi="Verdana"/>
        </w:rPr>
        <w:t xml:space="preserve"> chleba a vína. V tomto duchu je eucharistie předchutí nebe, je přípravou na plné setkání s Ježíšem tváří v tvář. </w:t>
      </w:r>
    </w:p>
    <w:p w14:paraId="7E27C014" w14:textId="77777777" w:rsidR="00C841D6" w:rsidRPr="00165711" w:rsidRDefault="00C841D6" w:rsidP="00C841D6">
      <w:pPr>
        <w:pStyle w:val="NoSpacing"/>
        <w:ind w:firstLine="284"/>
        <w:jc w:val="both"/>
        <w:rPr>
          <w:rFonts w:ascii="Verdana" w:hAnsi="Verdana"/>
        </w:rPr>
      </w:pPr>
      <w:r>
        <w:rPr>
          <w:rFonts w:ascii="Verdana" w:hAnsi="Verdana"/>
        </w:rPr>
        <w:t>Vyznáváme zde ještě Ježíšovu jedinečnost se slovy: „</w:t>
      </w:r>
      <w:r w:rsidRPr="00C85D74">
        <w:rPr>
          <w:rFonts w:ascii="Verdana" w:hAnsi="Verdana"/>
          <w:i/>
          <w:iCs/>
        </w:rPr>
        <w:t>skrze našeho Pána, Ježíše Krista, neboť skrze něho dáváš světu všechno dobré</w:t>
      </w:r>
      <w:r>
        <w:rPr>
          <w:rFonts w:ascii="Verdana" w:hAnsi="Verdana"/>
        </w:rPr>
        <w:t>“</w:t>
      </w:r>
      <w:r w:rsidRPr="00165711">
        <w:rPr>
          <w:rFonts w:ascii="Verdana" w:hAnsi="Verdana"/>
        </w:rPr>
        <w:t>.</w:t>
      </w:r>
    </w:p>
    <w:p w14:paraId="5600AD56" w14:textId="77777777" w:rsidR="00C841D6" w:rsidRDefault="00C841D6" w:rsidP="00C841D6">
      <w:pPr>
        <w:pStyle w:val="NoSpacing"/>
        <w:ind w:firstLine="284"/>
        <w:jc w:val="both"/>
        <w:rPr>
          <w:rFonts w:ascii="Verdana" w:hAnsi="Verdana"/>
        </w:rPr>
      </w:pPr>
      <w:r>
        <w:rPr>
          <w:rFonts w:ascii="Verdana" w:hAnsi="Verdana"/>
        </w:rPr>
        <w:t>Potom kněz zvedne kalich a patenu a řekne: „</w:t>
      </w:r>
      <w:r w:rsidRPr="008C6C49">
        <w:rPr>
          <w:rFonts w:ascii="Verdana" w:hAnsi="Verdana"/>
          <w:i/>
          <w:iCs/>
        </w:rPr>
        <w:t>Skrze něho a s ním a v něm</w:t>
      </w:r>
      <w:r w:rsidRPr="008C6C49">
        <w:rPr>
          <w:rFonts w:ascii="Verdana" w:hAnsi="Verdana"/>
        </w:rPr>
        <w:t xml:space="preserve"> </w:t>
      </w:r>
      <w:r>
        <w:rPr>
          <w:i/>
          <w:iCs/>
          <w:color w:val="000000"/>
          <w:sz w:val="27"/>
          <w:szCs w:val="27"/>
        </w:rPr>
        <w:t>…“</w:t>
      </w:r>
      <w:r>
        <w:rPr>
          <w:color w:val="000000"/>
          <w:sz w:val="27"/>
          <w:szCs w:val="27"/>
        </w:rPr>
        <w:t xml:space="preserve"> </w:t>
      </w:r>
      <w:r w:rsidRPr="00D71527">
        <w:rPr>
          <w:rFonts w:ascii="Verdana" w:hAnsi="Verdana"/>
        </w:rPr>
        <w:t>–</w:t>
      </w:r>
    </w:p>
    <w:p w14:paraId="73068FA2" w14:textId="77777777" w:rsidR="00C841D6" w:rsidRDefault="00C841D6" w:rsidP="00C841D6">
      <w:pPr>
        <w:pStyle w:val="NoSpacing"/>
        <w:jc w:val="both"/>
        <w:rPr>
          <w:rFonts w:ascii="Verdana" w:hAnsi="Verdana"/>
        </w:rPr>
      </w:pPr>
      <w:r>
        <w:rPr>
          <w:rFonts w:ascii="Verdana" w:hAnsi="Verdana"/>
        </w:rPr>
        <w:t xml:space="preserve">pokračuje modlitba, která je velmi obsažná, inspirativní, posvěcující, a proto se s ní budeme zabývat příště. Vstupme tedy do slavení a slova, o kterých jsme </w:t>
      </w:r>
      <w:proofErr w:type="gramStart"/>
      <w:r>
        <w:rPr>
          <w:rFonts w:ascii="Verdana" w:hAnsi="Verdana"/>
        </w:rPr>
        <w:t>hovořili proměňme</w:t>
      </w:r>
      <w:proofErr w:type="gramEnd"/>
      <w:r>
        <w:rPr>
          <w:rFonts w:ascii="Verdana" w:hAnsi="Verdana"/>
        </w:rPr>
        <w:t xml:space="preserve"> v našem srdci na skutečnou, živou modlitbu.</w:t>
      </w:r>
    </w:p>
    <w:p w14:paraId="5DC1406C" w14:textId="77777777" w:rsidR="00C841D6" w:rsidRPr="004A3C30" w:rsidRDefault="00C841D6" w:rsidP="00C841D6">
      <w:pPr>
        <w:spacing w:before="120" w:after="120" w:line="240" w:lineRule="atLeast"/>
        <w:ind w:left="57" w:right="57" w:firstLine="425"/>
        <w:jc w:val="both"/>
        <w:rPr>
          <w:rFonts w:ascii="Verdana" w:hAnsi="Verdana" w:cs="Arial"/>
          <w:color w:val="000000"/>
          <w:lang w:val="de-DE"/>
        </w:rPr>
      </w:pPr>
      <w:proofErr w:type="spellStart"/>
      <w:r w:rsidRPr="004A3C30">
        <w:rPr>
          <w:rFonts w:ascii="Verdana" w:hAnsi="Verdana" w:cs="Arial"/>
          <w:color w:val="000000"/>
          <w:lang w:val="de-DE"/>
        </w:rPr>
        <w:t>Ať</w:t>
      </w:r>
      <w:proofErr w:type="spellEnd"/>
      <w:r w:rsidRPr="004A3C30">
        <w:rPr>
          <w:rFonts w:ascii="Verdana" w:hAnsi="Verdana" w:cs="Arial"/>
          <w:color w:val="000000"/>
          <w:lang w:val="de-DE"/>
        </w:rPr>
        <w:t xml:space="preserve"> je </w:t>
      </w:r>
      <w:proofErr w:type="spellStart"/>
      <w:r w:rsidRPr="004A3C30">
        <w:rPr>
          <w:rFonts w:ascii="Verdana" w:hAnsi="Verdana" w:cs="Arial"/>
          <w:color w:val="000000"/>
          <w:lang w:val="de-DE"/>
        </w:rPr>
        <w:t>pochválen</w:t>
      </w:r>
      <w:proofErr w:type="spellEnd"/>
      <w:r w:rsidRPr="004A3C30">
        <w:rPr>
          <w:rFonts w:ascii="Verdana" w:hAnsi="Verdana" w:cs="Arial"/>
          <w:color w:val="000000"/>
          <w:lang w:val="de-DE"/>
        </w:rPr>
        <w:t xml:space="preserve"> </w:t>
      </w:r>
      <w:proofErr w:type="spellStart"/>
      <w:r w:rsidRPr="004A3C30">
        <w:rPr>
          <w:rFonts w:ascii="Verdana" w:hAnsi="Verdana" w:cs="Arial"/>
          <w:color w:val="000000"/>
          <w:lang w:val="de-DE"/>
        </w:rPr>
        <w:t>Pán</w:t>
      </w:r>
      <w:proofErr w:type="spellEnd"/>
      <w:r w:rsidRPr="004A3C30">
        <w:rPr>
          <w:rFonts w:ascii="Verdana" w:hAnsi="Verdana" w:cs="Arial"/>
          <w:color w:val="000000"/>
          <w:lang w:val="de-DE"/>
        </w:rPr>
        <w:t xml:space="preserve"> </w:t>
      </w:r>
      <w:proofErr w:type="spellStart"/>
      <w:r w:rsidRPr="004A3C30">
        <w:rPr>
          <w:rFonts w:ascii="Verdana" w:hAnsi="Verdana" w:cs="Arial"/>
          <w:color w:val="000000"/>
          <w:lang w:val="de-DE"/>
        </w:rPr>
        <w:t>Ježíš</w:t>
      </w:r>
      <w:proofErr w:type="spellEnd"/>
      <w:r w:rsidRPr="004A3C30">
        <w:rPr>
          <w:rFonts w:ascii="Verdana" w:hAnsi="Verdana" w:cs="Arial"/>
          <w:color w:val="000000"/>
          <w:lang w:val="de-DE"/>
        </w:rPr>
        <w:t xml:space="preserve"> </w:t>
      </w:r>
      <w:proofErr w:type="spellStart"/>
      <w:r w:rsidRPr="004A3C30">
        <w:rPr>
          <w:rFonts w:ascii="Verdana" w:hAnsi="Verdana" w:cs="Arial"/>
          <w:color w:val="000000"/>
          <w:lang w:val="de-DE"/>
        </w:rPr>
        <w:t>Kristus</w:t>
      </w:r>
      <w:proofErr w:type="spellEnd"/>
      <w:r w:rsidRPr="004A3C30">
        <w:rPr>
          <w:rFonts w:ascii="Verdana" w:hAnsi="Verdana" w:cs="Arial"/>
          <w:color w:val="000000"/>
          <w:lang w:val="de-DE"/>
        </w:rPr>
        <w:t xml:space="preserve">! </w:t>
      </w:r>
    </w:p>
    <w:p w14:paraId="59D151C4" w14:textId="77777777" w:rsidR="00C841D6" w:rsidRPr="004A3C30" w:rsidRDefault="00C841D6" w:rsidP="00C841D6">
      <w:pPr>
        <w:pStyle w:val="NoSpacing"/>
        <w:jc w:val="both"/>
        <w:rPr>
          <w:rFonts w:ascii="Verdana" w:hAnsi="Verdana"/>
          <w:sz w:val="10"/>
          <w:szCs w:val="10"/>
          <w:lang w:val="de-DE"/>
        </w:rPr>
      </w:pPr>
    </w:p>
    <w:p w14:paraId="4E3AA092" w14:textId="77777777" w:rsidR="00C841D6" w:rsidRPr="004A3C30" w:rsidRDefault="00C841D6" w:rsidP="00C841D6">
      <w:pPr>
        <w:pStyle w:val="NoSpacing"/>
        <w:jc w:val="both"/>
        <w:rPr>
          <w:rFonts w:ascii="Verdana" w:hAnsi="Verdana"/>
          <w:sz w:val="8"/>
          <w:szCs w:val="8"/>
          <w:lang w:val="de-DE"/>
        </w:rPr>
      </w:pPr>
      <w:r w:rsidRPr="004A3C30">
        <w:rPr>
          <w:rFonts w:ascii="Verdana" w:hAnsi="Verdana"/>
          <w:lang w:val="de-DE"/>
        </w:rPr>
        <w:t>Z </w:t>
      </w:r>
      <w:proofErr w:type="spellStart"/>
      <w:r w:rsidRPr="004A3C30">
        <w:rPr>
          <w:rFonts w:ascii="Verdana" w:hAnsi="Verdana"/>
          <w:lang w:val="de-DE"/>
        </w:rPr>
        <w:t>pramene</w:t>
      </w:r>
      <w:proofErr w:type="spellEnd"/>
      <w:r w:rsidRPr="004A3C30">
        <w:rPr>
          <w:rFonts w:ascii="Verdana" w:hAnsi="Verdana"/>
          <w:lang w:val="de-DE"/>
        </w:rPr>
        <w:t xml:space="preserve"> 2</w:t>
      </w:r>
      <w:r>
        <w:rPr>
          <w:rFonts w:ascii="Verdana" w:hAnsi="Verdana"/>
          <w:lang w:val="de-DE"/>
        </w:rPr>
        <w:t>6</w:t>
      </w:r>
      <w:r w:rsidRPr="004A3C30">
        <w:rPr>
          <w:rFonts w:ascii="Verdana" w:hAnsi="Verdana"/>
          <w:lang w:val="de-DE"/>
        </w:rPr>
        <w:t>. 02. 2021</w:t>
      </w:r>
    </w:p>
    <w:p w14:paraId="3A2EEF1C" w14:textId="77777777" w:rsidR="00C841D6" w:rsidRDefault="00C841D6" w:rsidP="00C841D6">
      <w:pPr>
        <w:pStyle w:val="NoSpacing"/>
        <w:jc w:val="both"/>
        <w:rPr>
          <w:rFonts w:ascii="Verdana" w:hAnsi="Verdana"/>
        </w:rPr>
      </w:pPr>
    </w:p>
    <w:p w14:paraId="3597D87E" w14:textId="77777777" w:rsidR="00C841D6" w:rsidRPr="009D278D" w:rsidRDefault="00C841D6" w:rsidP="00C841D6">
      <w:pPr>
        <w:jc w:val="right"/>
        <w:rPr>
          <w:rStyle w:val="Hyperlink"/>
          <w:rFonts w:ascii="Verdana" w:hAnsi="Verdana"/>
        </w:rPr>
      </w:pPr>
      <w:hyperlink r:id="rId8" w:history="1">
        <w:r w:rsidRPr="009D278D">
          <w:rPr>
            <w:rStyle w:val="Hyperlink"/>
            <w:rFonts w:ascii="Verdana" w:hAnsi="Verdana" w:cs="Times New Roman"/>
            <w:sz w:val="24"/>
            <w:szCs w:val="24"/>
          </w:rPr>
          <w:t>https://www.tvlux.sk/archiv/play/modlitba-po-premeneni</w:t>
        </w:r>
      </w:hyperlink>
      <w:r w:rsidRPr="009D278D">
        <w:rPr>
          <w:rStyle w:val="Hyperlink"/>
          <w:rFonts w:ascii="Verdana" w:hAnsi="Verdana"/>
        </w:rPr>
        <w:t xml:space="preserve"> </w:t>
      </w:r>
    </w:p>
    <w:p w14:paraId="1D593304" w14:textId="77777777" w:rsidR="00C841D6" w:rsidRPr="0037180D" w:rsidRDefault="00C841D6" w:rsidP="00C841D6">
      <w:pPr>
        <w:spacing w:before="120" w:after="120" w:line="240" w:lineRule="atLeast"/>
        <w:ind w:left="57" w:right="57" w:firstLine="425"/>
        <w:jc w:val="right"/>
        <w:rPr>
          <w:rFonts w:ascii="Verdana" w:hAnsi="Verdana" w:cs="Arial"/>
          <w:color w:val="000000"/>
        </w:rPr>
      </w:pPr>
      <w:r w:rsidRPr="0037180D">
        <w:rPr>
          <w:rFonts w:ascii="Verdana" w:hAnsi="Verdana" w:cs="Arial"/>
          <w:color w:val="000000"/>
        </w:rPr>
        <w:t xml:space="preserve">Se souhlasem a požehnáním kazatele </w:t>
      </w:r>
      <w:proofErr w:type="spellStart"/>
      <w:r w:rsidRPr="0037180D">
        <w:rPr>
          <w:rFonts w:ascii="Verdana" w:hAnsi="Verdana" w:cs="Arial"/>
          <w:color w:val="000000"/>
        </w:rPr>
        <w:t>Mons</w:t>
      </w:r>
      <w:proofErr w:type="spellEnd"/>
      <w:r w:rsidRPr="0037180D">
        <w:rPr>
          <w:rFonts w:ascii="Verdana" w:hAnsi="Verdana" w:cs="Arial"/>
          <w:color w:val="000000"/>
        </w:rPr>
        <w:t xml:space="preserve">. Jozefa </w:t>
      </w:r>
      <w:proofErr w:type="spellStart"/>
      <w:r w:rsidRPr="0037180D">
        <w:rPr>
          <w:rFonts w:ascii="Verdana" w:hAnsi="Verdana" w:cs="Arial"/>
          <w:color w:val="000000"/>
        </w:rPr>
        <w:t>Haľko</w:t>
      </w:r>
      <w:proofErr w:type="spellEnd"/>
    </w:p>
    <w:p w14:paraId="0206E0BF" w14:textId="77777777" w:rsidR="00C841D6" w:rsidRDefault="00C841D6" w:rsidP="00C841D6">
      <w:pPr>
        <w:pStyle w:val="NoSpacing"/>
        <w:jc w:val="both"/>
        <w:rPr>
          <w:rFonts w:ascii="Verdana" w:hAnsi="Verdana"/>
        </w:rPr>
      </w:pPr>
    </w:p>
    <w:p w14:paraId="5CE8AD04" w14:textId="77777777" w:rsidR="00C841D6" w:rsidRDefault="00C841D6" w:rsidP="00C841D6">
      <w:pPr>
        <w:pStyle w:val="NoSpacing"/>
        <w:jc w:val="both"/>
        <w:rPr>
          <w:rFonts w:ascii="Verdana" w:hAnsi="Verdana"/>
        </w:rPr>
      </w:pPr>
    </w:p>
    <w:p w14:paraId="31AAF54F" w14:textId="6B6E2FB1" w:rsidR="00C841D6" w:rsidRDefault="00C841D6" w:rsidP="00C841D6">
      <w:pPr>
        <w:jc w:val="center"/>
        <w:rPr>
          <w:rFonts w:ascii="Verdana" w:eastAsia="Times New Roman" w:hAnsi="Verdana" w:cs="Times New Roman"/>
          <w:sz w:val="26"/>
          <w:szCs w:val="26"/>
          <w:lang w:eastAsia="cs-CZ"/>
        </w:rPr>
      </w:pPr>
    </w:p>
    <w:p w14:paraId="2E097173" w14:textId="1D488FDC" w:rsidR="002A06B7" w:rsidRDefault="002A06B7" w:rsidP="00C841D6">
      <w:pPr>
        <w:spacing w:line="259" w:lineRule="auto"/>
        <w:jc w:val="center"/>
        <w:rPr>
          <w:rFonts w:ascii="Verdana" w:hAnsi="Verdana"/>
        </w:rPr>
      </w:pPr>
    </w:p>
    <w:p w14:paraId="5F638C05" w14:textId="77777777" w:rsidR="00272437" w:rsidRDefault="00272437"/>
    <w:sectPr w:rsidR="0027243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3337F" w14:textId="77777777" w:rsidR="00B44B40" w:rsidRDefault="00B44B40" w:rsidP="009B2765">
      <w:pPr>
        <w:spacing w:after="0" w:line="240" w:lineRule="auto"/>
      </w:pPr>
      <w:r>
        <w:separator/>
      </w:r>
    </w:p>
  </w:endnote>
  <w:endnote w:type="continuationSeparator" w:id="0">
    <w:p w14:paraId="48E0EF54" w14:textId="77777777" w:rsidR="00B44B40" w:rsidRDefault="00B44B40" w:rsidP="009B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522746"/>
      <w:docPartObj>
        <w:docPartGallery w:val="Page Numbers (Bottom of Page)"/>
        <w:docPartUnique/>
      </w:docPartObj>
    </w:sdtPr>
    <w:sdtEndPr>
      <w:rPr>
        <w:noProof/>
      </w:rPr>
    </w:sdtEndPr>
    <w:sdtContent>
      <w:p w14:paraId="365A790B" w14:textId="54C8D180" w:rsidR="009B2765" w:rsidRDefault="009B2765">
        <w:pPr>
          <w:pStyle w:val="Footer"/>
          <w:jc w:val="center"/>
        </w:pPr>
        <w:r>
          <w:fldChar w:fldCharType="begin"/>
        </w:r>
        <w:r>
          <w:instrText xml:space="preserve"> PAGE   \* MERGEFORMAT </w:instrText>
        </w:r>
        <w:r>
          <w:fldChar w:fldCharType="separate"/>
        </w:r>
        <w:r w:rsidR="00C841D6">
          <w:rPr>
            <w:noProof/>
          </w:rPr>
          <w:t>1</w:t>
        </w:r>
        <w:r>
          <w:rPr>
            <w:noProof/>
          </w:rPr>
          <w:fldChar w:fldCharType="end"/>
        </w:r>
      </w:p>
    </w:sdtContent>
  </w:sdt>
  <w:p w14:paraId="4EB4C1FC" w14:textId="77777777" w:rsidR="009B2765" w:rsidRDefault="009B2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498D0" w14:textId="77777777" w:rsidR="00B44B40" w:rsidRDefault="00B44B40" w:rsidP="009B2765">
      <w:pPr>
        <w:spacing w:after="0" w:line="240" w:lineRule="auto"/>
      </w:pPr>
      <w:r>
        <w:separator/>
      </w:r>
    </w:p>
  </w:footnote>
  <w:footnote w:type="continuationSeparator" w:id="0">
    <w:p w14:paraId="5703F4E5" w14:textId="77777777" w:rsidR="00B44B40" w:rsidRDefault="00B44B40" w:rsidP="009B27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6CB"/>
    <w:rsid w:val="000128EE"/>
    <w:rsid w:val="00090F7A"/>
    <w:rsid w:val="00141E65"/>
    <w:rsid w:val="00147BDB"/>
    <w:rsid w:val="00165356"/>
    <w:rsid w:val="00165711"/>
    <w:rsid w:val="00193A21"/>
    <w:rsid w:val="00194875"/>
    <w:rsid w:val="001C0995"/>
    <w:rsid w:val="001C4FD2"/>
    <w:rsid w:val="0022502F"/>
    <w:rsid w:val="00225643"/>
    <w:rsid w:val="00225979"/>
    <w:rsid w:val="00227D2E"/>
    <w:rsid w:val="00232F09"/>
    <w:rsid w:val="002533A2"/>
    <w:rsid w:val="00272437"/>
    <w:rsid w:val="00281EF3"/>
    <w:rsid w:val="002A06B7"/>
    <w:rsid w:val="002E5F84"/>
    <w:rsid w:val="002E75A8"/>
    <w:rsid w:val="00341886"/>
    <w:rsid w:val="00345332"/>
    <w:rsid w:val="00353B33"/>
    <w:rsid w:val="00370BC9"/>
    <w:rsid w:val="0037142E"/>
    <w:rsid w:val="003A056E"/>
    <w:rsid w:val="003C29CE"/>
    <w:rsid w:val="003D3274"/>
    <w:rsid w:val="003D370E"/>
    <w:rsid w:val="003E119B"/>
    <w:rsid w:val="003F490B"/>
    <w:rsid w:val="00452CD0"/>
    <w:rsid w:val="00453BA3"/>
    <w:rsid w:val="00456020"/>
    <w:rsid w:val="004A681C"/>
    <w:rsid w:val="004E76DA"/>
    <w:rsid w:val="00522E29"/>
    <w:rsid w:val="005304D2"/>
    <w:rsid w:val="00550EEB"/>
    <w:rsid w:val="005654DE"/>
    <w:rsid w:val="005747F3"/>
    <w:rsid w:val="0058727C"/>
    <w:rsid w:val="005D5A5E"/>
    <w:rsid w:val="006134E8"/>
    <w:rsid w:val="006139DD"/>
    <w:rsid w:val="006611C3"/>
    <w:rsid w:val="006703D9"/>
    <w:rsid w:val="006856A5"/>
    <w:rsid w:val="00694EFC"/>
    <w:rsid w:val="006F058A"/>
    <w:rsid w:val="0074119E"/>
    <w:rsid w:val="007545E2"/>
    <w:rsid w:val="00794EA4"/>
    <w:rsid w:val="00795037"/>
    <w:rsid w:val="0083063F"/>
    <w:rsid w:val="008357F1"/>
    <w:rsid w:val="008627EE"/>
    <w:rsid w:val="00867803"/>
    <w:rsid w:val="008923F6"/>
    <w:rsid w:val="008A0C91"/>
    <w:rsid w:val="008B66CB"/>
    <w:rsid w:val="008C2503"/>
    <w:rsid w:val="008C6C49"/>
    <w:rsid w:val="009002A0"/>
    <w:rsid w:val="00927345"/>
    <w:rsid w:val="0093092A"/>
    <w:rsid w:val="009461F7"/>
    <w:rsid w:val="009545DC"/>
    <w:rsid w:val="00962892"/>
    <w:rsid w:val="00971D5F"/>
    <w:rsid w:val="009940F8"/>
    <w:rsid w:val="009A6CCA"/>
    <w:rsid w:val="009B2765"/>
    <w:rsid w:val="009B5AFA"/>
    <w:rsid w:val="009E32C9"/>
    <w:rsid w:val="00A21F03"/>
    <w:rsid w:val="00A30728"/>
    <w:rsid w:val="00AA2A31"/>
    <w:rsid w:val="00B07DFD"/>
    <w:rsid w:val="00B3461E"/>
    <w:rsid w:val="00B44B40"/>
    <w:rsid w:val="00B500D0"/>
    <w:rsid w:val="00BA75D1"/>
    <w:rsid w:val="00BB2A88"/>
    <w:rsid w:val="00BC7C7E"/>
    <w:rsid w:val="00BF5872"/>
    <w:rsid w:val="00C21040"/>
    <w:rsid w:val="00C51008"/>
    <w:rsid w:val="00C62413"/>
    <w:rsid w:val="00C841D6"/>
    <w:rsid w:val="00C85D74"/>
    <w:rsid w:val="00CA3A62"/>
    <w:rsid w:val="00CA5E2A"/>
    <w:rsid w:val="00CD7FD5"/>
    <w:rsid w:val="00CE5251"/>
    <w:rsid w:val="00CF7326"/>
    <w:rsid w:val="00D31F9A"/>
    <w:rsid w:val="00D624C6"/>
    <w:rsid w:val="00D71527"/>
    <w:rsid w:val="00D77AA8"/>
    <w:rsid w:val="00DD12E7"/>
    <w:rsid w:val="00DD5A37"/>
    <w:rsid w:val="00E11725"/>
    <w:rsid w:val="00E651A7"/>
    <w:rsid w:val="00E86D30"/>
    <w:rsid w:val="00EC0050"/>
    <w:rsid w:val="00EE200F"/>
    <w:rsid w:val="00F15FE7"/>
    <w:rsid w:val="00F506A4"/>
    <w:rsid w:val="00F55516"/>
    <w:rsid w:val="00F57AEF"/>
    <w:rsid w:val="00F718BC"/>
    <w:rsid w:val="00F876EF"/>
    <w:rsid w:val="00F9614B"/>
    <w:rsid w:val="00FC0D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6C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66CB"/>
    <w:pPr>
      <w:spacing w:after="0" w:line="240" w:lineRule="auto"/>
    </w:pPr>
  </w:style>
  <w:style w:type="character" w:styleId="Hyperlink">
    <w:name w:val="Hyperlink"/>
    <w:basedOn w:val="DefaultParagraphFont"/>
    <w:uiPriority w:val="99"/>
    <w:unhideWhenUsed/>
    <w:rsid w:val="00452CD0"/>
    <w:rPr>
      <w:color w:val="0563C1" w:themeColor="hyperlink"/>
      <w:u w:val="single"/>
    </w:rPr>
  </w:style>
  <w:style w:type="character" w:customStyle="1" w:styleId="red">
    <w:name w:val="red"/>
    <w:basedOn w:val="DefaultParagraphFont"/>
    <w:rsid w:val="00C51008"/>
  </w:style>
  <w:style w:type="paragraph" w:styleId="NormalWeb">
    <w:name w:val="Normal (Web)"/>
    <w:basedOn w:val="Normal"/>
    <w:uiPriority w:val="99"/>
    <w:semiHidden/>
    <w:unhideWhenUsed/>
    <w:rsid w:val="00C6241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verse-item">
    <w:name w:val="verse-item"/>
    <w:basedOn w:val="DefaultParagraphFont"/>
    <w:rsid w:val="003A056E"/>
  </w:style>
  <w:style w:type="character" w:customStyle="1" w:styleId="verse-container">
    <w:name w:val="verse-container"/>
    <w:basedOn w:val="DefaultParagraphFont"/>
    <w:rsid w:val="003A056E"/>
  </w:style>
  <w:style w:type="character" w:customStyle="1" w:styleId="verse-number">
    <w:name w:val="verse-number"/>
    <w:basedOn w:val="DefaultParagraphFont"/>
    <w:rsid w:val="003A056E"/>
  </w:style>
  <w:style w:type="character" w:customStyle="1" w:styleId="verse-item-text">
    <w:name w:val="verse-item-text"/>
    <w:basedOn w:val="DefaultParagraphFont"/>
    <w:rsid w:val="003A056E"/>
  </w:style>
  <w:style w:type="paragraph" w:styleId="BalloonText">
    <w:name w:val="Balloon Text"/>
    <w:basedOn w:val="Normal"/>
    <w:link w:val="BalloonTextChar"/>
    <w:uiPriority w:val="99"/>
    <w:semiHidden/>
    <w:unhideWhenUsed/>
    <w:rsid w:val="00CD7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FD5"/>
    <w:rPr>
      <w:rFonts w:ascii="Tahoma" w:hAnsi="Tahoma" w:cs="Tahoma"/>
      <w:sz w:val="16"/>
      <w:szCs w:val="16"/>
    </w:rPr>
  </w:style>
  <w:style w:type="paragraph" w:styleId="Header">
    <w:name w:val="header"/>
    <w:basedOn w:val="Normal"/>
    <w:link w:val="HeaderChar"/>
    <w:uiPriority w:val="99"/>
    <w:unhideWhenUsed/>
    <w:rsid w:val="009B2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765"/>
  </w:style>
  <w:style w:type="paragraph" w:styleId="Footer">
    <w:name w:val="footer"/>
    <w:basedOn w:val="Normal"/>
    <w:link w:val="FooterChar"/>
    <w:uiPriority w:val="99"/>
    <w:unhideWhenUsed/>
    <w:rsid w:val="009B2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7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6C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66CB"/>
    <w:pPr>
      <w:spacing w:after="0" w:line="240" w:lineRule="auto"/>
    </w:pPr>
  </w:style>
  <w:style w:type="character" w:styleId="Hyperlink">
    <w:name w:val="Hyperlink"/>
    <w:basedOn w:val="DefaultParagraphFont"/>
    <w:uiPriority w:val="99"/>
    <w:unhideWhenUsed/>
    <w:rsid w:val="00452CD0"/>
    <w:rPr>
      <w:color w:val="0563C1" w:themeColor="hyperlink"/>
      <w:u w:val="single"/>
    </w:rPr>
  </w:style>
  <w:style w:type="character" w:customStyle="1" w:styleId="red">
    <w:name w:val="red"/>
    <w:basedOn w:val="DefaultParagraphFont"/>
    <w:rsid w:val="00C51008"/>
  </w:style>
  <w:style w:type="paragraph" w:styleId="NormalWeb">
    <w:name w:val="Normal (Web)"/>
    <w:basedOn w:val="Normal"/>
    <w:uiPriority w:val="99"/>
    <w:semiHidden/>
    <w:unhideWhenUsed/>
    <w:rsid w:val="00C6241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verse-item">
    <w:name w:val="verse-item"/>
    <w:basedOn w:val="DefaultParagraphFont"/>
    <w:rsid w:val="003A056E"/>
  </w:style>
  <w:style w:type="character" w:customStyle="1" w:styleId="verse-container">
    <w:name w:val="verse-container"/>
    <w:basedOn w:val="DefaultParagraphFont"/>
    <w:rsid w:val="003A056E"/>
  </w:style>
  <w:style w:type="character" w:customStyle="1" w:styleId="verse-number">
    <w:name w:val="verse-number"/>
    <w:basedOn w:val="DefaultParagraphFont"/>
    <w:rsid w:val="003A056E"/>
  </w:style>
  <w:style w:type="character" w:customStyle="1" w:styleId="verse-item-text">
    <w:name w:val="verse-item-text"/>
    <w:basedOn w:val="DefaultParagraphFont"/>
    <w:rsid w:val="003A056E"/>
  </w:style>
  <w:style w:type="paragraph" w:styleId="BalloonText">
    <w:name w:val="Balloon Text"/>
    <w:basedOn w:val="Normal"/>
    <w:link w:val="BalloonTextChar"/>
    <w:uiPriority w:val="99"/>
    <w:semiHidden/>
    <w:unhideWhenUsed/>
    <w:rsid w:val="00CD7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FD5"/>
    <w:rPr>
      <w:rFonts w:ascii="Tahoma" w:hAnsi="Tahoma" w:cs="Tahoma"/>
      <w:sz w:val="16"/>
      <w:szCs w:val="16"/>
    </w:rPr>
  </w:style>
  <w:style w:type="paragraph" w:styleId="Header">
    <w:name w:val="header"/>
    <w:basedOn w:val="Normal"/>
    <w:link w:val="HeaderChar"/>
    <w:uiPriority w:val="99"/>
    <w:unhideWhenUsed/>
    <w:rsid w:val="009B2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765"/>
  </w:style>
  <w:style w:type="paragraph" w:styleId="Footer">
    <w:name w:val="footer"/>
    <w:basedOn w:val="Normal"/>
    <w:link w:val="FooterChar"/>
    <w:uiPriority w:val="99"/>
    <w:unhideWhenUsed/>
    <w:rsid w:val="009B2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7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lux.sk/archiv/play/modlitba-po-premeneni"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1558</Words>
  <Characters>8882</Characters>
  <Application>Microsoft Office Word</Application>
  <DocSecurity>0</DocSecurity>
  <Lines>74</Lines>
  <Paragraphs>20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2</cp:revision>
  <dcterms:created xsi:type="dcterms:W3CDTF">2022-02-14T17:12:00Z</dcterms:created>
  <dcterms:modified xsi:type="dcterms:W3CDTF">2022-02-14T17:12:00Z</dcterms:modified>
</cp:coreProperties>
</file>