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1C7" w:rsidRDefault="00B901C7" w:rsidP="00B901C7">
      <w:pPr>
        <w:spacing w:after="240" w:line="273" w:lineRule="atLeast"/>
        <w:rPr>
          <w:rStyle w:val="nadpisdatum"/>
          <w:rFonts w:ascii="Verdana" w:hAnsi="Verdana" w:cs="Arial"/>
          <w:b/>
          <w:color w:val="C00000"/>
          <w:sz w:val="12"/>
          <w:szCs w:val="1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15B6B74F" wp14:editId="1DA2FCC9">
            <wp:simplePos x="0" y="0"/>
            <wp:positionH relativeFrom="column">
              <wp:posOffset>2771216</wp:posOffset>
            </wp:positionH>
            <wp:positionV relativeFrom="paragraph">
              <wp:posOffset>113</wp:posOffset>
            </wp:positionV>
            <wp:extent cx="2913380" cy="4796155"/>
            <wp:effectExtent l="0" t="0" r="1270" b="4445"/>
            <wp:wrapTight wrapText="bothSides">
              <wp:wrapPolygon edited="0">
                <wp:start x="0" y="0"/>
                <wp:lineTo x="0" y="21534"/>
                <wp:lineTo x="21468" y="21534"/>
                <wp:lineTo x="21468" y="0"/>
                <wp:lineTo x="0" y="0"/>
              </wp:wrapPolygon>
            </wp:wrapTight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380" cy="479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Pr="00BD30B9">
        <w:rPr>
          <w:rFonts w:ascii="Verdana" w:eastAsia="Times New Roman" w:hAnsi="Verdana" w:cs="Arial"/>
          <w:color w:val="6A0028"/>
          <w:sz w:val="41"/>
          <w:szCs w:val="41"/>
          <w:lang w:eastAsia="cs-CZ"/>
        </w:rPr>
        <w:t>Panna</w:t>
      </w:r>
      <w:proofErr w:type="spellEnd"/>
      <w:r w:rsidRPr="00BD30B9">
        <w:rPr>
          <w:rFonts w:ascii="Verdana" w:eastAsia="Times New Roman" w:hAnsi="Verdana" w:cs="Arial"/>
          <w:color w:val="6A0028"/>
          <w:sz w:val="41"/>
          <w:szCs w:val="41"/>
          <w:lang w:eastAsia="cs-CZ"/>
        </w:rPr>
        <w:t xml:space="preserve"> Maria </w:t>
      </w:r>
      <w:proofErr w:type="spellStart"/>
      <w:r w:rsidRPr="00BD30B9">
        <w:rPr>
          <w:rFonts w:ascii="Verdana" w:eastAsia="Times New Roman" w:hAnsi="Verdana" w:cs="Arial"/>
          <w:color w:val="6A0028"/>
          <w:sz w:val="41"/>
          <w:szCs w:val="41"/>
          <w:lang w:eastAsia="cs-CZ"/>
        </w:rPr>
        <w:t>Guadalupská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br/>
      </w:r>
      <w:r w:rsidRPr="00BD30B9">
        <w:rPr>
          <w:rFonts w:ascii="Verdana" w:eastAsia="Times New Roman" w:hAnsi="Verdana" w:cs="Arial"/>
          <w:color w:val="660033"/>
          <w:sz w:val="21"/>
          <w:szCs w:val="21"/>
          <w:lang w:eastAsia="cs-CZ"/>
        </w:rPr>
        <w:t>Maria Virgo, de Guadalupe</w:t>
      </w:r>
    </w:p>
    <w:p w:rsidR="00B901C7" w:rsidRPr="00357F0B" w:rsidRDefault="00B901C7" w:rsidP="00B901C7">
      <w:pPr>
        <w:spacing w:after="240" w:line="273" w:lineRule="atLeast"/>
        <w:jc w:val="both"/>
        <w:rPr>
          <w:rFonts w:ascii="Verdana" w:eastAsia="Times New Roman" w:hAnsi="Verdana" w:cs="Arial"/>
          <w:b/>
          <w:bCs/>
          <w:sz w:val="20"/>
          <w:szCs w:val="20"/>
          <w:lang w:eastAsia="cs-CZ"/>
        </w:rPr>
      </w:pPr>
      <w:proofErr w:type="spellStart"/>
      <w:r w:rsidRPr="00357F0B">
        <w:rPr>
          <w:rStyle w:val="nadpisdatum"/>
          <w:rFonts w:ascii="Verdana" w:hAnsi="Verdana" w:cs="Arial"/>
          <w:b/>
          <w:bCs/>
          <w:color w:val="C00000"/>
        </w:rPr>
        <w:t>Zpracoval</w:t>
      </w:r>
      <w:proofErr w:type="spellEnd"/>
      <w:r w:rsidRPr="00357F0B">
        <w:rPr>
          <w:rStyle w:val="nadpisdatum"/>
          <w:rFonts w:ascii="Verdana" w:hAnsi="Verdana" w:cs="Arial"/>
          <w:b/>
          <w:bCs/>
          <w:color w:val="C00000"/>
        </w:rPr>
        <w:t xml:space="preserve">: Jan </w:t>
      </w:r>
      <w:proofErr w:type="spellStart"/>
      <w:r w:rsidRPr="00357F0B">
        <w:rPr>
          <w:rStyle w:val="nadpisdatum"/>
          <w:rFonts w:ascii="Verdana" w:hAnsi="Verdana" w:cs="Arial"/>
          <w:b/>
          <w:bCs/>
          <w:color w:val="C00000"/>
        </w:rPr>
        <w:t>Chlumský</w:t>
      </w:r>
      <w:proofErr w:type="spellEnd"/>
      <w:r w:rsidRPr="00357F0B">
        <w:rPr>
          <w:rFonts w:ascii="Verdana" w:eastAsia="Times New Roman" w:hAnsi="Verdana" w:cs="Arial"/>
          <w:b/>
          <w:bCs/>
          <w:color w:val="660033"/>
          <w:sz w:val="21"/>
          <w:szCs w:val="21"/>
          <w:lang w:eastAsia="cs-CZ"/>
        </w:rPr>
        <w:t xml:space="preserve"> </w:t>
      </w:r>
    </w:p>
    <w:p w:rsidR="00B901C7" w:rsidRPr="00BD30B9" w:rsidRDefault="00B901C7" w:rsidP="00B901C7">
      <w:pPr>
        <w:spacing w:after="0" w:line="273" w:lineRule="atLeast"/>
        <w:ind w:left="45"/>
        <w:rPr>
          <w:rFonts w:ascii="Verdana" w:eastAsia="Times New Roman" w:hAnsi="Verdana" w:cs="Arial"/>
          <w:sz w:val="20"/>
          <w:szCs w:val="20"/>
          <w:lang w:eastAsia="cs-CZ"/>
        </w:rPr>
      </w:pPr>
      <w:proofErr w:type="spellStart"/>
      <w:proofErr w:type="gramStart"/>
      <w:r w:rsidRPr="00EB3ACE">
        <w:rPr>
          <w:rFonts w:ascii="Verdana" w:eastAsia="Times New Roman" w:hAnsi="Verdana" w:cs="Arial"/>
          <w:b/>
          <w:bCs/>
          <w:sz w:val="21"/>
          <w:szCs w:val="21"/>
          <w:lang w:eastAsia="cs-CZ"/>
        </w:rPr>
        <w:t>Nezávazná</w:t>
      </w:r>
      <w:proofErr w:type="spellEnd"/>
      <w:r w:rsidRPr="00EB3ACE">
        <w:rPr>
          <w:rFonts w:ascii="Verdana" w:eastAsia="Times New Roman" w:hAnsi="Verdana" w:cs="Arial"/>
          <w:b/>
          <w:bCs/>
          <w:sz w:val="21"/>
          <w:szCs w:val="21"/>
          <w:lang w:eastAsia="cs-CZ"/>
        </w:rPr>
        <w:t xml:space="preserve"> </w:t>
      </w:r>
      <w:proofErr w:type="spellStart"/>
      <w:r w:rsidRPr="00EB3ACE">
        <w:rPr>
          <w:rFonts w:ascii="Verdana" w:eastAsia="Times New Roman" w:hAnsi="Verdana" w:cs="Arial"/>
          <w:b/>
          <w:bCs/>
          <w:sz w:val="21"/>
          <w:szCs w:val="21"/>
          <w:lang w:eastAsia="cs-CZ"/>
        </w:rPr>
        <w:t>památka</w:t>
      </w:r>
      <w:proofErr w:type="spellEnd"/>
      <w:r w:rsidRPr="00BD30B9">
        <w:rPr>
          <w:rFonts w:ascii="Verdana" w:eastAsia="Times New Roman" w:hAnsi="Verdana" w:cs="Arial"/>
          <w:sz w:val="20"/>
          <w:szCs w:val="20"/>
          <w:lang w:eastAsia="cs-CZ"/>
        </w:rPr>
        <w:t xml:space="preserve"> </w:t>
      </w:r>
      <w:r>
        <w:rPr>
          <w:rFonts w:ascii="Verdana" w:eastAsia="Times New Roman" w:hAnsi="Verdana" w:cs="Arial"/>
          <w:sz w:val="20"/>
          <w:szCs w:val="20"/>
          <w:lang w:eastAsia="cs-CZ"/>
        </w:rPr>
        <w:t>12</w:t>
      </w:r>
      <w:r w:rsidRPr="00BD30B9">
        <w:rPr>
          <w:rFonts w:ascii="Verdana" w:eastAsia="Times New Roman" w:hAnsi="Verdana" w:cs="Arial"/>
          <w:sz w:val="20"/>
          <w:szCs w:val="20"/>
          <w:lang w:eastAsia="cs-CZ"/>
        </w:rPr>
        <w:t>.</w:t>
      </w:r>
      <w:proofErr w:type="gramEnd"/>
      <w:r w:rsidRPr="00BD30B9">
        <w:rPr>
          <w:rFonts w:ascii="Verdana" w:eastAsia="Times New Roman" w:hAnsi="Verdana" w:cs="Arial"/>
          <w:sz w:val="20"/>
          <w:szCs w:val="20"/>
          <w:lang w:eastAsia="cs-CZ"/>
        </w:rPr>
        <w:t> </w:t>
      </w:r>
      <w:proofErr w:type="spellStart"/>
      <w:proofErr w:type="gramStart"/>
      <w:r w:rsidRPr="00BD30B9">
        <w:rPr>
          <w:rFonts w:ascii="Verdana" w:eastAsia="Times New Roman" w:hAnsi="Verdana" w:cs="Arial"/>
          <w:sz w:val="20"/>
          <w:szCs w:val="20"/>
          <w:lang w:eastAsia="cs-CZ"/>
        </w:rPr>
        <w:t>prosince</w:t>
      </w:r>
      <w:proofErr w:type="spellEnd"/>
      <w:proofErr w:type="gramEnd"/>
      <w:r w:rsidRPr="00BD30B9">
        <w:rPr>
          <w:rFonts w:ascii="Verdana" w:eastAsia="Times New Roman" w:hAnsi="Verdana" w:cs="Arial"/>
          <w:sz w:val="20"/>
          <w:szCs w:val="20"/>
          <w:lang w:eastAsia="cs-CZ"/>
        </w:rPr>
        <w:t xml:space="preserve"> </w:t>
      </w:r>
    </w:p>
    <w:p w:rsidR="00B901C7" w:rsidRPr="00BD30B9" w:rsidRDefault="00B901C7" w:rsidP="00B901C7">
      <w:pPr>
        <w:spacing w:before="375" w:after="0" w:line="371" w:lineRule="atLeast"/>
        <w:rPr>
          <w:rFonts w:ascii="Verdana" w:eastAsia="Times New Roman" w:hAnsi="Verdana" w:cs="Arial"/>
          <w:caps/>
          <w:color w:val="6A0028"/>
          <w:sz w:val="29"/>
          <w:szCs w:val="29"/>
          <w:lang w:eastAsia="cs-CZ"/>
        </w:rPr>
      </w:pPr>
      <w:r w:rsidRPr="00BD30B9">
        <w:rPr>
          <w:rFonts w:ascii="Verdana" w:eastAsia="Times New Roman" w:hAnsi="Verdana" w:cs="Arial"/>
          <w:caps/>
          <w:color w:val="6A0028"/>
          <w:sz w:val="29"/>
          <w:szCs w:val="29"/>
          <w:lang w:eastAsia="cs-CZ"/>
        </w:rPr>
        <w:t>ŽIVOTOPIS</w:t>
      </w:r>
    </w:p>
    <w:p w:rsidR="00B901C7" w:rsidRPr="00BD30B9" w:rsidRDefault="00B901C7" w:rsidP="00B901C7">
      <w:pPr>
        <w:tabs>
          <w:tab w:val="left" w:pos="284"/>
        </w:tabs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cs-CZ"/>
        </w:rPr>
      </w:pP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Tato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památka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obrací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naši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pozornost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ke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znamením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daným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Pannou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Marií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v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Mexiku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,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kde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svým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zjevením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podpořila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misijní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činnost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a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mnoho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lidí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přivedla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proofErr w:type="gram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od</w:t>
      </w:r>
      <w:proofErr w:type="spellEnd"/>
      <w:proofErr w:type="gram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pohanství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ke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Kristu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. P. Maria se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zjevila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Janovi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Didakovi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poprvé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9. </w:t>
      </w:r>
      <w:proofErr w:type="gram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12.,</w:t>
      </w:r>
      <w:proofErr w:type="gram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kdy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s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jeho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památkou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je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připomínána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první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část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historie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. O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tři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dny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později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, 12. 12. 1531,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předala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vizionáři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znamení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pro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biskupa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,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které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s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odhalením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další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úžasné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skutečnosti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se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stalo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znamením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pro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celý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svět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.</w:t>
      </w:r>
    </w:p>
    <w:p w:rsidR="00B901C7" w:rsidRPr="00BD30B9" w:rsidRDefault="00B901C7" w:rsidP="00B901C7">
      <w:pPr>
        <w:spacing w:before="375" w:after="0" w:line="371" w:lineRule="atLeast"/>
        <w:rPr>
          <w:rFonts w:ascii="Verdana" w:eastAsia="Times New Roman" w:hAnsi="Verdana" w:cs="Arial"/>
          <w:caps/>
          <w:color w:val="6A0028"/>
          <w:sz w:val="29"/>
          <w:szCs w:val="29"/>
          <w:lang w:eastAsia="cs-CZ"/>
        </w:rPr>
      </w:pPr>
      <w:r>
        <w:rPr>
          <w:rFonts w:ascii="Verdana" w:eastAsia="Times New Roman" w:hAnsi="Verdana" w:cs="Arial"/>
          <w:caps/>
          <w:color w:val="6A0028"/>
          <w:sz w:val="29"/>
          <w:szCs w:val="29"/>
          <w:lang w:eastAsia="cs-CZ"/>
        </w:rPr>
        <w:t>ÚVAHY</w:t>
      </w:r>
      <w:r w:rsidRPr="00BD30B9">
        <w:rPr>
          <w:rFonts w:ascii="Verdana" w:eastAsia="Times New Roman" w:hAnsi="Verdana" w:cs="Arial"/>
          <w:caps/>
          <w:color w:val="6A0028"/>
          <w:sz w:val="29"/>
          <w:szCs w:val="29"/>
          <w:lang w:eastAsia="cs-CZ"/>
        </w:rPr>
        <w:t xml:space="preserve"> PRO MEDITACI</w:t>
      </w:r>
    </w:p>
    <w:p w:rsidR="00B901C7" w:rsidRPr="00BD30B9" w:rsidRDefault="00B901C7" w:rsidP="00B901C7">
      <w:pPr>
        <w:spacing w:before="150" w:after="0" w:line="273" w:lineRule="atLeast"/>
        <w:outlineLvl w:val="1"/>
        <w:rPr>
          <w:rFonts w:ascii="Verdana" w:eastAsia="Times New Roman" w:hAnsi="Verdana" w:cs="Arial"/>
          <w:caps/>
          <w:color w:val="6A0028"/>
          <w:sz w:val="21"/>
          <w:szCs w:val="21"/>
          <w:lang w:eastAsia="cs-CZ"/>
        </w:rPr>
      </w:pPr>
      <w:r w:rsidRPr="00BD30B9">
        <w:rPr>
          <w:rFonts w:ascii="Verdana" w:eastAsia="Times New Roman" w:hAnsi="Verdana" w:cs="Arial"/>
          <w:caps/>
          <w:color w:val="6A0028"/>
          <w:sz w:val="21"/>
          <w:szCs w:val="21"/>
          <w:lang w:eastAsia="cs-CZ"/>
        </w:rPr>
        <w:t>ZNAMENÍ MATEŘSKÉ PŘÍTOMNOSTI PANNY MARIE</w:t>
      </w:r>
    </w:p>
    <w:p w:rsidR="00B901C7" w:rsidRPr="00BD30B9" w:rsidRDefault="00B901C7" w:rsidP="00B901C7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Historické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zprávy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připomínají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,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že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před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příchodem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Španělů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v r. 1519,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bylo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v 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Mexiku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s</w:t>
      </w:r>
      <w:r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 </w:t>
      </w:r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8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milióny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obyvatel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každoročně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pohanskému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božstvu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obětováno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asi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20.000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osob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,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mezi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nimiž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byli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zajatí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nepřátelé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i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děti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. </w:t>
      </w:r>
      <w:proofErr w:type="spellStart"/>
      <w:proofErr w:type="gram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Někteří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dobyvatelé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přicházeli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s 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úmyslem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se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obohatit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,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jiní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vymýtit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zlo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modloslužby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.</w:t>
      </w:r>
      <w:proofErr w:type="gram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gram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To se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začalo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dařit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až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františkánům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.</w:t>
      </w:r>
      <w:proofErr w:type="gram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proofErr w:type="gram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Roku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1524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jich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přišlo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12, o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dva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roky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později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dorazili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dominikáni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a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větší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misijní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úspěchy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byly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zaznamenány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po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nástupu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biskupa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Jana de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Zamárraga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z 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řádu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OFM.</w:t>
      </w:r>
      <w:proofErr w:type="gram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proofErr w:type="gram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Za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ním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Panna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Maria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poslala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Indiána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Jana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Didaka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(pam. 9.</w:t>
      </w:r>
      <w:proofErr w:type="gram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12.) </w:t>
      </w:r>
      <w:proofErr w:type="gram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se</w:t>
      </w:r>
      <w:proofErr w:type="gram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svým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přáním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,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aby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na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návrší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zvaném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Tepeyac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byl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postaven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chrám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. </w:t>
      </w:r>
      <w:proofErr w:type="gram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U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jeho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památky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jsou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uvedeny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související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události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,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včetně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uzdravení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Didakova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strýce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.</w:t>
      </w:r>
      <w:proofErr w:type="gram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Ten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byl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poslán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za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biskupem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,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aby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mu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řekl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o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svém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zázračném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uzdravení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a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oznámil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,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že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mají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vznešený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obraz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proofErr w:type="gram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na</w:t>
      </w:r>
      <w:proofErr w:type="spellEnd"/>
      <w:proofErr w:type="gram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synovcově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tilmě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nazývat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Pannou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Marií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Guadalupskou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. V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domorodém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jazyce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"de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Guatlashupe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"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znamená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"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zašlapaný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kamenný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had". </w:t>
      </w:r>
      <w:proofErr w:type="spellStart"/>
      <w:proofErr w:type="gram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Guadalupská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je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tedy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označení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pro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přemožitelku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pohanského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boha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Quetzalcoatla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,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uctívaného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Aztéky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v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podobě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opeřeného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hada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.</w:t>
      </w:r>
      <w:proofErr w:type="gramEnd"/>
    </w:p>
    <w:p w:rsidR="00B901C7" w:rsidRPr="00BD30B9" w:rsidRDefault="00B901C7" w:rsidP="00B901C7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Rovněž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zobrazení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měsíce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byl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symbol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Quetzalcoatla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a pro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Indiány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,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libující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si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v 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symbolice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,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vyjadřoval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srpek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pod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Madoninýma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nohama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jeho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zánik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, proto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netřeba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mít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z 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něj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strach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. </w:t>
      </w:r>
      <w:proofErr w:type="spellStart"/>
      <w:proofErr w:type="gram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Panna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Maria se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zde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ukazuje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obklopena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slunečními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paprsky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se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sluncem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za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zády</w:t>
      </w:r>
      <w:proofErr w:type="spellEnd"/>
      <w:r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,</w:t>
      </w:r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a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tak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říká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,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že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je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mocnější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než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tehdy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uctívaný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bůh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slunce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.</w:t>
      </w:r>
      <w:proofErr w:type="gramEnd"/>
      <w:r w:rsidRPr="00316836">
        <w:rPr>
          <w:noProof/>
        </w:rPr>
        <w:t xml:space="preserve"> </w:t>
      </w:r>
    </w:p>
    <w:p w:rsidR="00B901C7" w:rsidRPr="00BD30B9" w:rsidRDefault="00B901C7" w:rsidP="00B901C7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lastRenderedPageBreak/>
        <w:t>Mariin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svrchní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oděv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zeleno-modrou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barvou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upozorňuje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proofErr w:type="gram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na</w:t>
      </w:r>
      <w:proofErr w:type="spellEnd"/>
      <w:proofErr w:type="gram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její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vznešenost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,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neboť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jde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o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barvu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vyhrazenou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královským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potomkům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. </w:t>
      </w:r>
      <w:proofErr w:type="spellStart"/>
      <w:proofErr w:type="gram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Ozdobený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48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zlatými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hvězdami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vyjadřuje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,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že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nositelka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je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mocnější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než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mnoho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hvězd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,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kterým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byla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přisuzována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božská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moc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.</w:t>
      </w:r>
      <w:proofErr w:type="gram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Pannu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Marii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takto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vidíme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jako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vítězku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proofErr w:type="gram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nad</w:t>
      </w:r>
      <w:proofErr w:type="spellEnd"/>
      <w:proofErr w:type="gram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pohanstvím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. </w:t>
      </w:r>
      <w:proofErr w:type="spellStart"/>
      <w:proofErr w:type="gram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Její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růžová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tunika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má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významný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vzor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, se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kterým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 je pro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Aztéky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znamením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ráje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, do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kterého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Maria 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ukazuje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 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pravo</w:t>
      </w:r>
      <w:r w:rsidRPr="00EB3ACE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u</w:t>
      </w:r>
      <w:proofErr w:type="spellEnd"/>
      <w:r w:rsidRPr="00EB3ACE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EB3ACE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c</w:t>
      </w:r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estu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.</w:t>
      </w:r>
      <w:proofErr w:type="gramEnd"/>
    </w:p>
    <w:p w:rsidR="00B901C7" w:rsidRPr="00BD30B9" w:rsidRDefault="00B901C7" w:rsidP="00B901C7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proofErr w:type="spellStart"/>
      <w:proofErr w:type="gram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Význam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obrazu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Panny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Marie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přesahuje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místo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i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dobu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.</w:t>
      </w:r>
      <w:proofErr w:type="gramEnd"/>
    </w:p>
    <w:p w:rsidR="00B901C7" w:rsidRPr="00BD30B9" w:rsidRDefault="00B901C7" w:rsidP="00B901C7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proofErr w:type="spellStart"/>
      <w:r w:rsidRPr="00BD30B9"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cs-CZ"/>
        </w:rPr>
        <w:t>Vědecké</w:t>
      </w:r>
      <w:proofErr w:type="spellEnd"/>
      <w:r w:rsidRPr="00BD30B9"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cs-CZ"/>
        </w:rPr>
        <w:t>zkoumání</w:t>
      </w:r>
      <w:proofErr w:type="spellEnd"/>
      <w:r w:rsidRPr="00BD30B9"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cs-CZ"/>
        </w:rPr>
        <w:t>obrazu</w:t>
      </w:r>
      <w:proofErr w:type="spellEnd"/>
      <w:r w:rsidRPr="00BD30B9"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cs-CZ"/>
        </w:rPr>
        <w:t>postupně</w:t>
      </w:r>
      <w:proofErr w:type="spellEnd"/>
      <w:r w:rsidRPr="00BD30B9"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cs-CZ"/>
        </w:rPr>
        <w:t>přineslo</w:t>
      </w:r>
      <w:proofErr w:type="spellEnd"/>
      <w:r w:rsidRPr="00BD30B9"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cs-CZ"/>
        </w:rPr>
        <w:t>tato</w:t>
      </w:r>
      <w:proofErr w:type="spellEnd"/>
      <w:r w:rsidRPr="00BD30B9"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cs-CZ"/>
        </w:rPr>
        <w:t>zjištění</w:t>
      </w:r>
      <w:proofErr w:type="spellEnd"/>
      <w:r w:rsidRPr="00BD30B9"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cs-CZ"/>
        </w:rPr>
        <w:t>:</w:t>
      </w:r>
    </w:p>
    <w:p w:rsidR="00B901C7" w:rsidRPr="00BD30B9" w:rsidRDefault="00B901C7" w:rsidP="00B901C7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Obraz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na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látce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utkané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z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vláken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rostliny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agáve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,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která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není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preparována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a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při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pečlivém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zacházení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nevydrží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déle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než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20 let,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nevysvětlitelným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způsobem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udržuje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tilmu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stále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v 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dobrém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stavu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. </w:t>
      </w:r>
      <w:proofErr w:type="spellStart"/>
      <w:proofErr w:type="gramStart"/>
      <w:r w:rsidRPr="00EB3ACE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Dnes</w:t>
      </w:r>
      <w:proofErr w:type="spellEnd"/>
      <w:r w:rsidRPr="00EB3ACE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 v</w:t>
      </w:r>
      <w:proofErr w:type="gramEnd"/>
      <w:r w:rsidRPr="00EB3ACE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 </w:t>
      </w:r>
      <w:proofErr w:type="spellStart"/>
      <w:r w:rsidRPr="00EB3ACE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roce</w:t>
      </w:r>
      <w:proofErr w:type="spellEnd"/>
      <w:r w:rsidRPr="00EB3ACE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2021 </w:t>
      </w:r>
      <w:proofErr w:type="spellStart"/>
      <w:r w:rsidRPr="00EB3ACE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jde</w:t>
      </w:r>
      <w:proofErr w:type="spellEnd"/>
      <w:r w:rsidRPr="00EB3ACE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o 490</w:t>
      </w:r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výročí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zázračného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vzniku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obrazu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. </w:t>
      </w:r>
      <w:proofErr w:type="spellStart"/>
      <w:proofErr w:type="gram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Stále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nejeví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známky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rozkladu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vláken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.</w:t>
      </w:r>
      <w:proofErr w:type="gramEnd"/>
    </w:p>
    <w:p w:rsidR="00B901C7" w:rsidRPr="00BD30B9" w:rsidRDefault="00B901C7" w:rsidP="00B901C7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proofErr w:type="spellStart"/>
      <w:proofErr w:type="gram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Zhotovení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perfektní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kopie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obrazu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je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nemožné</w:t>
      </w:r>
      <w:proofErr w:type="spellEnd"/>
      <w:r w:rsidRPr="0022109C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–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prohlásil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v r. 1756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malíř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Miguel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Cabrerou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s 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dalšími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umělci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při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prvním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odborném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zkoumání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obrazu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.</w:t>
      </w:r>
      <w:proofErr w:type="gramEnd"/>
    </w:p>
    <w:p w:rsidR="00B901C7" w:rsidRPr="00BD30B9" w:rsidRDefault="00B901C7" w:rsidP="00B901C7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proofErr w:type="gram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Je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odolný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i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kyselině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dusičné</w:t>
      </w:r>
      <w:proofErr w:type="spellEnd"/>
      <w:r w:rsidRPr="0022109C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–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ukázalo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se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při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neopatrném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čištění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zlatého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a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stříbrného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rámu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v r. 1791,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kdy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se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za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tím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účelem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používaná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kyselina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rozlila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po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obraze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a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zanechala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stopu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jak</w:t>
      </w:r>
      <w:r w:rsidRPr="00EB3ACE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o</w:t>
      </w:r>
      <w:proofErr w:type="spellEnd"/>
      <w:r w:rsidRPr="00EB3ACE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b</w:t>
      </w:r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y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šlo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jen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o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vodu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.</w:t>
      </w:r>
      <w:proofErr w:type="gramEnd"/>
    </w:p>
    <w:p w:rsidR="00B901C7" w:rsidRPr="00BD30B9" w:rsidRDefault="00B901C7" w:rsidP="00B901C7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Obraz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proofErr w:type="gram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na</w:t>
      </w:r>
      <w:proofErr w:type="spellEnd"/>
      <w:proofErr w:type="gram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vláknech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nenese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stopy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žádné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živočišné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ani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rostlinné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či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minerální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barvy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(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syntetické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vylučuje</w:t>
      </w:r>
      <w:proofErr w:type="spellEnd"/>
      <w:r w:rsidRPr="0022109C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–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byly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vynalezeny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až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300 let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po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vzniku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obrazu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) -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zjištění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uvedl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v r. 1936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nositel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Nobelovy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ceny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za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chemii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prof. Richard Kuhn z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Univerzity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v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Heidelbergu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,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po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první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analýze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látky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s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obrazem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.</w:t>
      </w:r>
    </w:p>
    <w:p w:rsidR="00B901C7" w:rsidRPr="00BD30B9" w:rsidRDefault="00B901C7" w:rsidP="00B901C7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proofErr w:type="spellStart"/>
      <w:proofErr w:type="gram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Obraz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nemůže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být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malbou</w:t>
      </w:r>
      <w:proofErr w:type="spellEnd"/>
      <w:r w:rsidRPr="0022109C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–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absenci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tahu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štětce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potvrdil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r. 1946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mikroskopický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výzkum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s 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potvrzením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předchozího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výzkumu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.</w:t>
      </w:r>
      <w:proofErr w:type="gram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proofErr w:type="gram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Ke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stejnému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výsledku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analýzy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došel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r. 1954 prof. Fr. Camps Ribera.</w:t>
      </w:r>
      <w:proofErr w:type="gramEnd"/>
    </w:p>
    <w:p w:rsidR="00B901C7" w:rsidRPr="00BD30B9" w:rsidRDefault="00B901C7" w:rsidP="00B901C7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0C86F82" wp14:editId="746A8273">
            <wp:simplePos x="0" y="0"/>
            <wp:positionH relativeFrom="column">
              <wp:posOffset>3681095</wp:posOffset>
            </wp:positionH>
            <wp:positionV relativeFrom="paragraph">
              <wp:posOffset>1270000</wp:posOffset>
            </wp:positionV>
            <wp:extent cx="2091690" cy="1384935"/>
            <wp:effectExtent l="0" t="0" r="3810" b="5715"/>
            <wp:wrapTight wrapText="bothSides">
              <wp:wrapPolygon edited="0">
                <wp:start x="0" y="0"/>
                <wp:lineTo x="0" y="21392"/>
                <wp:lineTo x="21443" y="21392"/>
                <wp:lineTo x="21443" y="0"/>
                <wp:lineTo x="0" y="0"/>
              </wp:wrapPolygon>
            </wp:wrapTight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690" cy="138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proofErr w:type="gram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Zrcadlené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obrazy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v 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očích</w:t>
      </w:r>
      <w:proofErr w:type="spellEnd"/>
      <w:r w:rsidRPr="0022109C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–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odrazu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lidské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tváře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si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prý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poprvé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všiml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mexický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fotograf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Alfons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Gonzales r. 1929.</w:t>
      </w:r>
      <w:proofErr w:type="gram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proofErr w:type="gram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Zvětšeninu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dále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zkoumal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29.</w:t>
      </w:r>
      <w:proofErr w:type="gram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5. 1951 Carlos Salinas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Chava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pomocí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lupy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a v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zorničce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pravého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proofErr w:type="gram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oka</w:t>
      </w:r>
      <w:proofErr w:type="spellEnd"/>
      <w:proofErr w:type="gram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objevil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rysy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obličeje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muže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s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bradkou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. </w:t>
      </w:r>
      <w:proofErr w:type="spellStart"/>
      <w:proofErr w:type="gram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Dne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11.</w:t>
      </w:r>
      <w:proofErr w:type="gram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12. 1955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byl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objev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potvrzen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komisí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gram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a</w:t>
      </w:r>
      <w:proofErr w:type="gram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oznámen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v 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rozhlase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.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Výzkum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pokračoval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v r. 1962 - </w:t>
      </w:r>
      <w:proofErr w:type="spellStart"/>
      <w:proofErr w:type="gram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na</w:t>
      </w:r>
      <w:proofErr w:type="spellEnd"/>
      <w:proofErr w:type="gram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25x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zvětšené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fotografii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byly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v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očích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obrazu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objeveny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další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dvě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postavy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Dr.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Charlesem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J.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Wahlig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z New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Yorku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. </w:t>
      </w:r>
      <w:proofErr w:type="spellStart"/>
      <w:proofErr w:type="gram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Pokusy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dokazují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možnost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zrcadlení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v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oku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.</w:t>
      </w:r>
      <w:proofErr w:type="gram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proofErr w:type="gram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Nadpřirozený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původ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obrazu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- r. 1979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potvrdil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výzkum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amerických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vědců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infračervenou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zkouškou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prof.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Callahanema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a prof. Jody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Smithema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.</w:t>
      </w:r>
      <w:proofErr w:type="gramEnd"/>
    </w:p>
    <w:p w:rsidR="00B901C7" w:rsidRPr="00BD30B9" w:rsidRDefault="00B901C7" w:rsidP="00B901C7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proofErr w:type="spellStart"/>
      <w:r w:rsidRPr="00BD30B9"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cs-CZ"/>
        </w:rPr>
        <w:t>Nezbývá</w:t>
      </w:r>
      <w:proofErr w:type="spellEnd"/>
      <w:r w:rsidRPr="00BD30B9"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cs-CZ"/>
        </w:rPr>
        <w:t>než</w:t>
      </w:r>
      <w:proofErr w:type="spellEnd"/>
      <w:r w:rsidRPr="00BD30B9"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cs-CZ"/>
        </w:rPr>
        <w:t>žasnout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 - r. 1986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vědci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elektronovým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mikroskopem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pomocí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počítače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proofErr w:type="gram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na</w:t>
      </w:r>
      <w:proofErr w:type="spellEnd"/>
      <w:proofErr w:type="gram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zorničce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oka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(v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pupile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)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Madony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objevili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scénu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v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domě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biskupa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při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Didakově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rozevření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pláště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.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Vytvoření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takové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miniatury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proofErr w:type="gram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na</w:t>
      </w:r>
      <w:proofErr w:type="spellEnd"/>
      <w:proofErr w:type="gram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zorničce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je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zcela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nemožné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.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Jsou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zde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dnes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rozeznatelné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obrazy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tří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osob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a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jedné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rodiny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i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další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scéna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, v 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níž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starší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muž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(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biskup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)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hovoří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s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jiným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mužem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a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zároveň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zaměřuje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svou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pozornost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proofErr w:type="gram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na</w:t>
      </w:r>
      <w:proofErr w:type="spellEnd"/>
      <w:proofErr w:type="gram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Indiána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klečícího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na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zemi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,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který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rozprostírá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široký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plášť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s 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úžasem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ve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tváři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.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Dále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je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zde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indiánská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matka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nesoucí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proofErr w:type="gram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na</w:t>
      </w:r>
      <w:proofErr w:type="spellEnd"/>
      <w:proofErr w:type="gram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zádech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miminko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a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proti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ní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manžel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s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indiánským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chlapečkem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. -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Tak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byl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výjev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pomocí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techniky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odhalen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gram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dr</w:t>
      </w:r>
      <w:proofErr w:type="gram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.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Jorgem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Escalantem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Padillou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a v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disertaci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uveden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Grochtmannem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.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Oční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lékař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gram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dr</w:t>
      </w:r>
      <w:proofErr w:type="gram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. Rafael T.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Lavoignet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potvrdil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shodu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optického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obrazu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s</w:t>
      </w:r>
      <w:r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 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tím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, co se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vytváří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v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normálním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oku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.</w:t>
      </w:r>
    </w:p>
    <w:p w:rsidR="00B901C7" w:rsidRPr="00BD30B9" w:rsidRDefault="00B901C7" w:rsidP="00B901C7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lastRenderedPageBreak/>
        <w:t>Výjev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byl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zkoumán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při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"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digitalizaci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"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obrazu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a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jeho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rozdělení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proofErr w:type="gram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na</w:t>
      </w:r>
      <w:proofErr w:type="spellEnd"/>
      <w:proofErr w:type="gram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maličké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plochy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při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200</w:t>
      </w:r>
      <w:r w:rsidRPr="00EB3ACE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0ná</w:t>
      </w:r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sobném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zvětšení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. Je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zde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potvrzena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přítomnost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Panny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Marie,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která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se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rozhodla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zanechat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autentický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obraz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proofErr w:type="gram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sebe</w:t>
      </w:r>
      <w:proofErr w:type="spellEnd"/>
      <w:proofErr w:type="gram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samé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,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jak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výjev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pozorovala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,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jako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viditelné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a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trvalé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znamení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své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přítomnosti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.</w:t>
      </w:r>
    </w:p>
    <w:p w:rsidR="00B901C7" w:rsidRPr="00BD30B9" w:rsidRDefault="00B901C7" w:rsidP="00B901C7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proofErr w:type="spellStart"/>
      <w:r w:rsidRPr="00BD30B9"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cs-CZ"/>
        </w:rPr>
        <w:t>Přehled</w:t>
      </w:r>
      <w:proofErr w:type="spellEnd"/>
      <w:r w:rsidRPr="00BD30B9"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cs-CZ"/>
        </w:rPr>
        <w:t>dalších</w:t>
      </w:r>
      <w:proofErr w:type="spellEnd"/>
      <w:r w:rsidRPr="00BD30B9"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cs-CZ"/>
        </w:rPr>
        <w:t>spojitostí</w:t>
      </w:r>
      <w:proofErr w:type="spellEnd"/>
      <w:r w:rsidRPr="00BD30B9"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cs-CZ"/>
        </w:rPr>
        <w:t xml:space="preserve"> se </w:t>
      </w:r>
      <w:proofErr w:type="spellStart"/>
      <w:r w:rsidRPr="00BD30B9"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cs-CZ"/>
        </w:rPr>
        <w:t>zázračným</w:t>
      </w:r>
      <w:proofErr w:type="spellEnd"/>
      <w:r w:rsidRPr="00BD30B9"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cs-CZ"/>
        </w:rPr>
        <w:t>obrazem</w:t>
      </w:r>
      <w:proofErr w:type="spellEnd"/>
      <w:r w:rsidRPr="00BD30B9"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cs-CZ"/>
        </w:rPr>
        <w:t>:</w:t>
      </w:r>
    </w:p>
    <w:p w:rsidR="00B901C7" w:rsidRPr="00BD30B9" w:rsidRDefault="00B901C7" w:rsidP="00B901C7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26. 12. 1531 - </w:t>
      </w:r>
      <w:proofErr w:type="spellStart"/>
      <w:proofErr w:type="gram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obraz</w:t>
      </w:r>
      <w:proofErr w:type="spellEnd"/>
      <w:proofErr w:type="gram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byl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v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oslavném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procesí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přenesen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ze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soukromé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kaple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biskupa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do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první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malé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kaple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(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ermity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)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na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Tepeyac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. </w:t>
      </w:r>
      <w:proofErr w:type="gram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Je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zároveň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uváděno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vzkříšení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Mexičana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,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který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zemřel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po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probodnutí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kopím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.</w:t>
      </w:r>
      <w:proofErr w:type="gramEnd"/>
    </w:p>
    <w:p w:rsidR="00B901C7" w:rsidRPr="00BD30B9" w:rsidRDefault="00B901C7" w:rsidP="00B901C7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proofErr w:type="spellStart"/>
      <w:r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Roku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1533 -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došlo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proofErr w:type="gram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na</w:t>
      </w:r>
      <w:proofErr w:type="spellEnd"/>
      <w:proofErr w:type="gram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Tepeyacu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k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postavení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větší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kaple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, do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níž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byl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obraz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přenesen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.</w:t>
      </w:r>
    </w:p>
    <w:p w:rsidR="00B901C7" w:rsidRPr="00BD30B9" w:rsidRDefault="00B901C7" w:rsidP="00B901C7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r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K </w:t>
      </w:r>
      <w:proofErr w:type="spellStart"/>
      <w:r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roku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1539 -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vlivem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události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proofErr w:type="gram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na</w:t>
      </w:r>
      <w:proofErr w:type="spellEnd"/>
      <w:proofErr w:type="gram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Tepeyac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na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8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miliónů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Aztéků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přijalo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víru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a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evangelizace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budoucího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Mexico City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vrcholí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.</w:t>
      </w:r>
    </w:p>
    <w:p w:rsidR="00B901C7" w:rsidRPr="00BD30B9" w:rsidRDefault="00B901C7" w:rsidP="00B901C7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proofErr w:type="spellStart"/>
      <w:r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Roku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1544 -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pouť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dětí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proofErr w:type="gram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na</w:t>
      </w:r>
      <w:proofErr w:type="spellEnd"/>
      <w:proofErr w:type="gram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Tepeyac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přinesla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konec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morové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epidemie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,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které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podlehlo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12.000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lidí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.</w:t>
      </w:r>
    </w:p>
    <w:p w:rsidR="00B901C7" w:rsidRPr="00BD30B9" w:rsidRDefault="00B901C7" w:rsidP="00B901C7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proofErr w:type="spellStart"/>
      <w:proofErr w:type="gramStart"/>
      <w:r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Roku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1545 -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profesor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Don Antonio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Valeriano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sepsal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kroniku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zjevení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"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Nican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mopohua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Motecpana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",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jejíž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překlad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slouží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i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za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podklad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zde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uvedené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historie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.</w:t>
      </w:r>
      <w:proofErr w:type="gramEnd"/>
    </w:p>
    <w:p w:rsidR="00B901C7" w:rsidRPr="00BD30B9" w:rsidRDefault="00B901C7" w:rsidP="00B901C7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proofErr w:type="spellStart"/>
      <w:r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Roku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1556 -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druhým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mexickým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biskupem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(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řádu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OP) je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postavena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proofErr w:type="gram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na</w:t>
      </w:r>
      <w:proofErr w:type="spellEnd"/>
      <w:proofErr w:type="gram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Tepeyacu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třetí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kaple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, do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níž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byl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obraz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přemístěn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.</w:t>
      </w:r>
    </w:p>
    <w:p w:rsidR="00B901C7" w:rsidRPr="00BD30B9" w:rsidRDefault="00B901C7" w:rsidP="00B901C7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proofErr w:type="spellStart"/>
      <w:proofErr w:type="gramStart"/>
      <w:r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Roku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1557 -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byla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mexickým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arcibiskupem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jménem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Církve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potvrzena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pravost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zjevení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.</w:t>
      </w:r>
      <w:proofErr w:type="gramEnd"/>
    </w:p>
    <w:p w:rsidR="00B901C7" w:rsidRPr="00BD30B9" w:rsidRDefault="00B901C7" w:rsidP="00B901C7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proofErr w:type="spellStart"/>
      <w:proofErr w:type="gramStart"/>
      <w:r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Roku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1570 -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arcibiskup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poslal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králi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Filipovi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II.</w:t>
      </w:r>
      <w:proofErr w:type="gram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proofErr w:type="gram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kopii</w:t>
      </w:r>
      <w:proofErr w:type="spellEnd"/>
      <w:proofErr w:type="gram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zázračného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obrazu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,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která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7. 10. 1571 v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bitvě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u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Lepanta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měla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podíl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proofErr w:type="gram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na</w:t>
      </w:r>
      <w:proofErr w:type="spellEnd"/>
      <w:proofErr w:type="gram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vítězství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nad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Turky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,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kteří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chtěli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vyhladit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křesťanství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.</w:t>
      </w:r>
    </w:p>
    <w:p w:rsidR="00B901C7" w:rsidRPr="00BD30B9" w:rsidRDefault="00B901C7" w:rsidP="00B901C7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proofErr w:type="spellStart"/>
      <w:proofErr w:type="gramStart"/>
      <w:r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Roku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1629 -</w:t>
      </w:r>
      <w:r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1634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byl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obraz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kvůli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velké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povodni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,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až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do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opadnutí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vod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,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uctíván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v 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katedrále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v 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Mexiku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.</w:t>
      </w:r>
      <w:proofErr w:type="gramEnd"/>
    </w:p>
    <w:p w:rsidR="00B901C7" w:rsidRPr="00BD30B9" w:rsidRDefault="00B901C7" w:rsidP="00B901C7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proofErr w:type="spellStart"/>
      <w:r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Roku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1709 -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posvěcení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dalšího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chrámu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"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Naší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milé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Paní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Guadalupské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" </w:t>
      </w:r>
      <w:proofErr w:type="spellStart"/>
      <w:proofErr w:type="gram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na</w:t>
      </w:r>
      <w:proofErr w:type="spellEnd"/>
      <w:proofErr w:type="gram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Tepeyacu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.</w:t>
      </w:r>
    </w:p>
    <w:p w:rsidR="00B901C7" w:rsidRPr="00BD30B9" w:rsidRDefault="00B901C7" w:rsidP="00B901C7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proofErr w:type="spellStart"/>
      <w:proofErr w:type="gramStart"/>
      <w:r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Roku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1737 - 27.</w:t>
      </w:r>
      <w:proofErr w:type="gram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4. </w:t>
      </w:r>
      <w:proofErr w:type="spellStart"/>
      <w:proofErr w:type="gram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byla</w:t>
      </w:r>
      <w:proofErr w:type="spellEnd"/>
      <w:proofErr w:type="gram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r w:rsidRPr="00EB3ACE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P. Marie</w:t>
      </w:r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Guadalupská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prohlášena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za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patronku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země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a den 12. 12. </w:t>
      </w:r>
      <w:proofErr w:type="gram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se</w:t>
      </w:r>
      <w:proofErr w:type="gram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stal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církevním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i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občanským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svátkem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v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zemi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.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Papežem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Benediktem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XIV. </w:t>
      </w:r>
      <w:proofErr w:type="spellStart"/>
      <w:proofErr w:type="gram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byl</w:t>
      </w:r>
      <w:proofErr w:type="spellEnd"/>
      <w:proofErr w:type="gram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patronát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potvrzen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r. 1754.</w:t>
      </w:r>
    </w:p>
    <w:p w:rsidR="00B901C7" w:rsidRPr="00BD30B9" w:rsidRDefault="00B901C7" w:rsidP="00B901C7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24. 8. 1910 - </w:t>
      </w:r>
      <w:proofErr w:type="spellStart"/>
      <w:proofErr w:type="gram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byla</w:t>
      </w:r>
      <w:proofErr w:type="spellEnd"/>
      <w:proofErr w:type="gram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r w:rsidRPr="00EB3ACE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P. Marie</w:t>
      </w:r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Guadalupská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papežem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Piem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X.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prohlášena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patronkou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celé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Latinské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Ameriky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.</w:t>
      </w:r>
    </w:p>
    <w:p w:rsidR="00B901C7" w:rsidRPr="00BD30B9" w:rsidRDefault="00B901C7" w:rsidP="00B901C7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14. 11. 1921 - </w:t>
      </w:r>
      <w:proofErr w:type="spellStart"/>
      <w:proofErr w:type="gram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byla</w:t>
      </w:r>
      <w:proofErr w:type="spellEnd"/>
      <w:proofErr w:type="gram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ve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váze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před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zázračným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obrazem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odpálena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bomba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, ale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neprasklo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ani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tenké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ochranné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sklo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obrazu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,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ač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došlo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ke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zničení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železného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kříže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před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ním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.</w:t>
      </w:r>
    </w:p>
    <w:p w:rsidR="00B901C7" w:rsidRPr="00BD30B9" w:rsidRDefault="00B901C7" w:rsidP="00B901C7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proofErr w:type="spellStart"/>
      <w:r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Roku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1976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byl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obraz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přenesen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ze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staré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baziliky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do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moderní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svatyně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v 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její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blízkosti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.</w:t>
      </w:r>
    </w:p>
    <w:p w:rsidR="00B901C7" w:rsidRPr="00BD30B9" w:rsidRDefault="00B901C7" w:rsidP="00B901C7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proofErr w:type="spellStart"/>
      <w:r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Roku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1979 - Jan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Pavel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II. </w:t>
      </w:r>
      <w:proofErr w:type="spellStart"/>
      <w:proofErr w:type="gram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navštívil</w:t>
      </w:r>
      <w:proofErr w:type="spellEnd"/>
      <w:proofErr w:type="gram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jako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první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papež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poutní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baziliku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r w:rsidRPr="00EB3ACE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P. Marie</w:t>
      </w:r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Guadalupské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.</w:t>
      </w:r>
    </w:p>
    <w:p w:rsidR="00B901C7" w:rsidRPr="00BD30B9" w:rsidRDefault="00B901C7" w:rsidP="00B901C7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proofErr w:type="spellStart"/>
      <w:proofErr w:type="gramStart"/>
      <w:r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Roku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2002 -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papež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Jan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Pavel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II.</w:t>
      </w:r>
      <w:proofErr w:type="gram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proofErr w:type="gram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rozšířil</w:t>
      </w:r>
      <w:proofErr w:type="spellEnd"/>
      <w:proofErr w:type="gram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slavení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dnešní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památky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na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celou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církev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. </w:t>
      </w:r>
      <w:proofErr w:type="spellStart"/>
      <w:proofErr w:type="gram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Celému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světu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tak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připomíná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trvalý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zázrak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,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který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je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znamením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Božím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a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posiluje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víru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slabých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.</w:t>
      </w:r>
      <w:proofErr w:type="gramEnd"/>
    </w:p>
    <w:p w:rsidR="00B901C7" w:rsidRPr="00BD30B9" w:rsidRDefault="00B901C7" w:rsidP="00B901C7">
      <w:pPr>
        <w:spacing w:before="375" w:after="0" w:line="371" w:lineRule="atLeast"/>
        <w:rPr>
          <w:rFonts w:ascii="Verdana" w:eastAsia="Times New Roman" w:hAnsi="Verdana" w:cs="Arial"/>
          <w:caps/>
          <w:color w:val="6A0028"/>
          <w:sz w:val="29"/>
          <w:szCs w:val="29"/>
          <w:lang w:eastAsia="cs-CZ"/>
        </w:rPr>
      </w:pPr>
      <w:r w:rsidRPr="00BD30B9">
        <w:rPr>
          <w:rFonts w:ascii="Verdana" w:eastAsia="Times New Roman" w:hAnsi="Verdana" w:cs="Arial"/>
          <w:caps/>
          <w:color w:val="6A0028"/>
          <w:sz w:val="29"/>
          <w:szCs w:val="29"/>
          <w:lang w:eastAsia="cs-CZ"/>
        </w:rPr>
        <w:t>PŘEDSEVZETÍ, MODLITBA</w:t>
      </w:r>
    </w:p>
    <w:p w:rsidR="00B901C7" w:rsidRPr="00BD30B9" w:rsidRDefault="00B901C7" w:rsidP="00B901C7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cs-CZ"/>
        </w:rPr>
      </w:pPr>
      <w:proofErr w:type="spellStart"/>
      <w:proofErr w:type="gram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lastRenderedPageBreak/>
        <w:t>Přijmu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Marii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za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svou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Matku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a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Vůdkyni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pro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cestu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k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Bohu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,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svou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úctu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jí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budu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prokazovat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poslušností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jejích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rad a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vztah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s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ní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prožívat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vytrvalou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modlitbou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.</w:t>
      </w:r>
      <w:proofErr w:type="gram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Dnes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konkrétně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začnu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...</w:t>
      </w:r>
    </w:p>
    <w:p w:rsidR="00B901C7" w:rsidRPr="00BD30B9" w:rsidRDefault="00B901C7" w:rsidP="00B901C7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Bože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,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Otče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milosrdenství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, Ty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jsi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svěřil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svůj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lid do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zvláštní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ochrany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nejsvětější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Matky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Tvého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Syna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: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dopřej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všem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,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kdo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vzývají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blahoslavenou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Pannu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Marii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,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uctívanou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v Guadalupe,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aby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se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stále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horlivější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vírou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hledali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cesty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spravedlnosti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a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pokoje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pro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všechny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národy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.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Skrze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Tvého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Syna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Ježíše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Krista,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našeho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Pána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,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neboť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on s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Tebou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v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jednotě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Ducha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svatého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žije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a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kraluje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po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všechny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věky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věků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. Amen</w:t>
      </w:r>
    </w:p>
    <w:p w:rsidR="00B901C7" w:rsidRPr="00BD30B9" w:rsidRDefault="00B901C7" w:rsidP="00B901C7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r w:rsidRPr="00BD30B9">
        <w:rPr>
          <w:rFonts w:ascii="Verdana" w:eastAsia="Times New Roman" w:hAnsi="Verdana" w:cs="Arial"/>
          <w:i/>
          <w:iCs/>
          <w:color w:val="000000"/>
          <w:sz w:val="21"/>
          <w:szCs w:val="21"/>
          <w:lang w:eastAsia="cs-CZ"/>
        </w:rPr>
        <w:t>(</w:t>
      </w:r>
      <w:proofErr w:type="spellStart"/>
      <w:proofErr w:type="gramStart"/>
      <w:r w:rsidRPr="00BD30B9">
        <w:rPr>
          <w:rFonts w:ascii="Verdana" w:eastAsia="Times New Roman" w:hAnsi="Verdana" w:cs="Arial"/>
          <w:i/>
          <w:iCs/>
          <w:color w:val="000000"/>
          <w:sz w:val="21"/>
          <w:szCs w:val="21"/>
          <w:lang w:eastAsia="cs-CZ"/>
        </w:rPr>
        <w:t>závěrečná</w:t>
      </w:r>
      <w:proofErr w:type="spellEnd"/>
      <w:proofErr w:type="gramEnd"/>
      <w:r w:rsidRPr="00BD30B9">
        <w:rPr>
          <w:rFonts w:ascii="Verdana" w:eastAsia="Times New Roman" w:hAnsi="Verdana" w:cs="Arial"/>
          <w:i/>
          <w:iCs/>
          <w:color w:val="000000"/>
          <w:sz w:val="21"/>
          <w:szCs w:val="21"/>
          <w:lang w:eastAsia="cs-CZ"/>
        </w:rPr>
        <w:t xml:space="preserve"> </w:t>
      </w:r>
      <w:proofErr w:type="spellStart"/>
      <w:r w:rsidRPr="00BD30B9">
        <w:rPr>
          <w:rFonts w:ascii="Verdana" w:eastAsia="Times New Roman" w:hAnsi="Verdana" w:cs="Arial"/>
          <w:i/>
          <w:iCs/>
          <w:color w:val="000000"/>
          <w:sz w:val="21"/>
          <w:szCs w:val="21"/>
          <w:lang w:eastAsia="cs-CZ"/>
        </w:rPr>
        <w:t>modlitba</w:t>
      </w:r>
      <w:proofErr w:type="spellEnd"/>
      <w:r w:rsidRPr="00BD30B9">
        <w:rPr>
          <w:rFonts w:ascii="Verdana" w:eastAsia="Times New Roman" w:hAnsi="Verdana" w:cs="Arial"/>
          <w:i/>
          <w:iCs/>
          <w:color w:val="000000"/>
          <w:sz w:val="21"/>
          <w:szCs w:val="21"/>
          <w:lang w:eastAsia="cs-CZ"/>
        </w:rPr>
        <w:t xml:space="preserve"> z </w:t>
      </w:r>
      <w:proofErr w:type="spellStart"/>
      <w:r w:rsidRPr="00BD30B9">
        <w:rPr>
          <w:rFonts w:ascii="Verdana" w:eastAsia="Times New Roman" w:hAnsi="Verdana" w:cs="Arial"/>
          <w:i/>
          <w:iCs/>
          <w:color w:val="000000"/>
          <w:sz w:val="21"/>
          <w:szCs w:val="21"/>
          <w:lang w:eastAsia="cs-CZ"/>
        </w:rPr>
        <w:t>breviáře</w:t>
      </w:r>
      <w:proofErr w:type="spellEnd"/>
      <w:r w:rsidRPr="00BD30B9">
        <w:rPr>
          <w:rFonts w:ascii="Verdana" w:eastAsia="Times New Roman" w:hAnsi="Verdana" w:cs="Arial"/>
          <w:i/>
          <w:iCs/>
          <w:color w:val="000000"/>
          <w:sz w:val="21"/>
          <w:szCs w:val="21"/>
          <w:lang w:eastAsia="cs-CZ"/>
        </w:rPr>
        <w:t>)</w:t>
      </w:r>
    </w:p>
    <w:p w:rsidR="00B901C7" w:rsidRPr="00BD30B9" w:rsidRDefault="00B901C7" w:rsidP="00B901C7">
      <w:pPr>
        <w:rPr>
          <w:rFonts w:ascii="Verdana" w:eastAsia="Times New Roman" w:hAnsi="Verdana" w:cs="Arial"/>
          <w:color w:val="000000" w:themeColor="text1"/>
          <w:sz w:val="24"/>
          <w:szCs w:val="24"/>
          <w:lang w:eastAsia="cs-CZ"/>
        </w:rPr>
      </w:pPr>
      <w:r>
        <w:rPr>
          <w:rFonts w:ascii="Verdana" w:hAnsi="Verdana"/>
          <w:b/>
          <w:color w:val="943634" w:themeColor="accent2" w:themeShade="BF"/>
        </w:rPr>
        <w:t xml:space="preserve">Se </w:t>
      </w:r>
      <w:proofErr w:type="spellStart"/>
      <w:r>
        <w:rPr>
          <w:rFonts w:ascii="Verdana" w:hAnsi="Verdana"/>
          <w:b/>
          <w:color w:val="943634" w:themeColor="accent2" w:themeShade="BF"/>
        </w:rPr>
        <w:t>souhlasem</w:t>
      </w:r>
      <w:proofErr w:type="spellEnd"/>
      <w:r>
        <w:rPr>
          <w:rFonts w:ascii="Verdana" w:hAnsi="Verdana"/>
          <w:b/>
          <w:color w:val="943634" w:themeColor="accent2" w:themeShade="BF"/>
        </w:rPr>
        <w:t xml:space="preserve"> </w:t>
      </w:r>
      <w:proofErr w:type="spellStart"/>
      <w:r>
        <w:rPr>
          <w:rFonts w:ascii="Verdana" w:hAnsi="Verdana"/>
          <w:b/>
          <w:color w:val="943634" w:themeColor="accent2" w:themeShade="BF"/>
        </w:rPr>
        <w:t>autora</w:t>
      </w:r>
      <w:proofErr w:type="spellEnd"/>
      <w:r>
        <w:rPr>
          <w:rFonts w:ascii="Verdana" w:hAnsi="Verdana"/>
          <w:b/>
          <w:color w:val="943634" w:themeColor="accent2" w:themeShade="BF"/>
        </w:rPr>
        <w:t xml:space="preserve"> </w:t>
      </w:r>
      <w:proofErr w:type="spellStart"/>
      <w:r>
        <w:rPr>
          <w:rFonts w:ascii="Verdana" w:hAnsi="Verdana"/>
          <w:b/>
          <w:color w:val="943634" w:themeColor="accent2" w:themeShade="BF"/>
        </w:rPr>
        <w:t>ze</w:t>
      </w:r>
      <w:proofErr w:type="spellEnd"/>
      <w:r>
        <w:rPr>
          <w:rFonts w:ascii="Verdana" w:hAnsi="Verdana"/>
          <w:b/>
          <w:color w:val="943634" w:themeColor="accent2" w:themeShade="BF"/>
        </w:rPr>
        <w:t xml:space="preserve"> </w:t>
      </w:r>
      <w:proofErr w:type="spellStart"/>
      <w:r>
        <w:rPr>
          <w:rFonts w:ascii="Verdana" w:hAnsi="Verdana"/>
          <w:b/>
          <w:color w:val="943634" w:themeColor="accent2" w:themeShade="BF"/>
        </w:rPr>
        <w:t>stránek</w:t>
      </w:r>
      <w:proofErr w:type="spellEnd"/>
      <w:r>
        <w:rPr>
          <w:rFonts w:ascii="Verdana" w:hAnsi="Verdana"/>
          <w:b/>
          <w:color w:val="943634" w:themeColor="accent2" w:themeShade="BF"/>
        </w:rPr>
        <w:t xml:space="preserve"> </w:t>
      </w:r>
      <w:hyperlink r:id="rId9" w:history="1">
        <w:r>
          <w:rPr>
            <w:rStyle w:val="Hyperlink"/>
            <w:rFonts w:ascii="Verdana" w:hAnsi="Verdana"/>
            <w:b/>
            <w:i/>
            <w:color w:val="0000BF" w:themeColor="hyperlink" w:themeShade="BF"/>
          </w:rPr>
          <w:t>www.catholica.cz</w:t>
        </w:r>
      </w:hyperlink>
      <w:r>
        <w:rPr>
          <w:rFonts w:ascii="Verdana" w:hAnsi="Verdana"/>
          <w:b/>
          <w:i/>
          <w:color w:val="943634" w:themeColor="accent2" w:themeShade="BF"/>
        </w:rPr>
        <w:t xml:space="preserve"> </w:t>
      </w:r>
      <w:proofErr w:type="spellStart"/>
      <w:r>
        <w:rPr>
          <w:rFonts w:ascii="Verdana" w:hAnsi="Verdana"/>
          <w:b/>
          <w:i/>
          <w:color w:val="943634" w:themeColor="accent2" w:themeShade="BF"/>
        </w:rPr>
        <w:t>přeložil</w:t>
      </w:r>
      <w:proofErr w:type="spellEnd"/>
      <w:r>
        <w:rPr>
          <w:rFonts w:ascii="Verdana" w:hAnsi="Verdana"/>
          <w:b/>
          <w:i/>
          <w:color w:val="943634" w:themeColor="accent2" w:themeShade="BF"/>
        </w:rPr>
        <w:t xml:space="preserve"> a </w:t>
      </w:r>
      <w:proofErr w:type="spellStart"/>
      <w:r>
        <w:rPr>
          <w:rFonts w:ascii="Verdana" w:hAnsi="Verdana"/>
          <w:b/>
          <w:i/>
          <w:color w:val="943634" w:themeColor="accent2" w:themeShade="BF"/>
        </w:rPr>
        <w:t>připravil</w:t>
      </w:r>
      <w:proofErr w:type="spellEnd"/>
      <w:r>
        <w:rPr>
          <w:rFonts w:ascii="Verdana" w:hAnsi="Verdana"/>
          <w:b/>
          <w:i/>
          <w:color w:val="943634" w:themeColor="accent2" w:themeShade="BF"/>
        </w:rPr>
        <w:t xml:space="preserve"> k </w:t>
      </w:r>
      <w:proofErr w:type="spellStart"/>
      <w:r>
        <w:rPr>
          <w:rFonts w:ascii="Verdana" w:hAnsi="Verdana"/>
          <w:b/>
          <w:i/>
          <w:color w:val="943634" w:themeColor="accent2" w:themeShade="BF"/>
        </w:rPr>
        <w:t>tisku</w:t>
      </w:r>
      <w:proofErr w:type="spellEnd"/>
      <w:r>
        <w:rPr>
          <w:rFonts w:ascii="Verdana" w:hAnsi="Verdana"/>
          <w:b/>
          <w:i/>
          <w:color w:val="943634" w:themeColor="accent2" w:themeShade="BF"/>
        </w:rPr>
        <w:t xml:space="preserve">, </w:t>
      </w:r>
      <w:proofErr w:type="spellStart"/>
      <w:r>
        <w:rPr>
          <w:rFonts w:ascii="Verdana" w:hAnsi="Verdana"/>
          <w:b/>
          <w:i/>
          <w:color w:val="943634" w:themeColor="accent2" w:themeShade="BF"/>
        </w:rPr>
        <w:t>Iosif</w:t>
      </w:r>
      <w:proofErr w:type="spellEnd"/>
      <w:r>
        <w:rPr>
          <w:rFonts w:ascii="Verdana" w:hAnsi="Verdana"/>
          <w:b/>
          <w:i/>
          <w:color w:val="943634" w:themeColor="accent2" w:themeShade="BF"/>
        </w:rPr>
        <w:t xml:space="preserve"> </w:t>
      </w:r>
      <w:proofErr w:type="spellStart"/>
      <w:r>
        <w:rPr>
          <w:rFonts w:ascii="Verdana" w:hAnsi="Verdana"/>
          <w:b/>
          <w:i/>
          <w:color w:val="943634" w:themeColor="accent2" w:themeShade="BF"/>
        </w:rPr>
        <w:t>Fickl</w:t>
      </w:r>
      <w:proofErr w:type="spellEnd"/>
    </w:p>
    <w:p w:rsidR="00B901C7" w:rsidRDefault="00B901C7" w:rsidP="00B901C7">
      <w:r>
        <w:rPr>
          <w:noProof/>
        </w:rPr>
        <w:drawing>
          <wp:inline distT="0" distB="0" distL="0" distR="0" wp14:anchorId="117C4827" wp14:editId="67E8BECE">
            <wp:extent cx="4865802" cy="450000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5802" cy="45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350" w:rsidRDefault="00583350" w:rsidP="00B901C7">
      <w:pPr>
        <w:rPr>
          <w:rFonts w:ascii="Verdana" w:hAnsi="Verdana"/>
          <w:b/>
          <w:i/>
          <w:color w:val="660033"/>
          <w:lang w:val="cs-CZ"/>
        </w:rPr>
      </w:pPr>
      <w:r>
        <w:rPr>
          <w:rFonts w:ascii="Verdana" w:hAnsi="Verdana"/>
          <w:b/>
          <w:i/>
          <w:color w:val="660033"/>
        </w:rPr>
        <w:t xml:space="preserve">Pro </w:t>
      </w:r>
      <w:r>
        <w:rPr>
          <w:rFonts w:ascii="Verdana" w:hAnsi="Verdana"/>
          <w:b/>
          <w:i/>
          <w:color w:val="660033"/>
          <w:lang w:val="cs-CZ"/>
        </w:rPr>
        <w:t xml:space="preserve">případné objednávky, jsem Vám k dispozici </w:t>
      </w:r>
      <w:proofErr w:type="gramStart"/>
      <w:r>
        <w:rPr>
          <w:rFonts w:ascii="Verdana" w:hAnsi="Verdana"/>
          <w:b/>
          <w:i/>
          <w:color w:val="660033"/>
          <w:lang w:val="cs-CZ"/>
        </w:rPr>
        <w:t>na</w:t>
      </w:r>
      <w:proofErr w:type="gramEnd"/>
      <w:r>
        <w:rPr>
          <w:rFonts w:ascii="Verdana" w:hAnsi="Verdana"/>
          <w:b/>
          <w:i/>
          <w:color w:val="660033"/>
          <w:lang w:val="cs-CZ"/>
        </w:rPr>
        <w:t xml:space="preserve"> kontaktních údajů:</w:t>
      </w:r>
    </w:p>
    <w:p w:rsidR="00583350" w:rsidRPr="00583350" w:rsidRDefault="00583350" w:rsidP="00583350">
      <w:pPr>
        <w:pStyle w:val="NoSpacing"/>
        <w:jc w:val="both"/>
        <w:rPr>
          <w:rFonts w:ascii="Verdana" w:hAnsi="Verdana"/>
          <w:b/>
          <w:i/>
          <w:color w:val="660033"/>
          <w:lang w:val="cs-CZ"/>
        </w:rPr>
      </w:pPr>
      <w:r>
        <w:rPr>
          <w:rFonts w:ascii="Verdana" w:hAnsi="Verdana"/>
          <w:b/>
          <w:i/>
          <w:color w:val="660033"/>
          <w:lang w:val="cs-CZ"/>
        </w:rPr>
        <w:t xml:space="preserve">E-mail: </w:t>
      </w:r>
      <w:hyperlink r:id="rId11" w:history="1">
        <w:r w:rsidRPr="00583350">
          <w:rPr>
            <w:rStyle w:val="Hyperlink"/>
            <w:rFonts w:ascii="Verdana" w:hAnsi="Verdana"/>
            <w:b/>
            <w:i/>
            <w:u w:val="none"/>
            <w:lang w:val="cs-CZ"/>
          </w:rPr>
          <w:t>monimex_f@yahoo.com</w:t>
        </w:r>
      </w:hyperlink>
      <w:r w:rsidRPr="00583350">
        <w:rPr>
          <w:rFonts w:ascii="Verdana" w:hAnsi="Verdana"/>
          <w:b/>
          <w:i/>
          <w:color w:val="660033"/>
          <w:lang w:val="cs-CZ"/>
        </w:rPr>
        <w:t xml:space="preserve"> </w:t>
      </w:r>
    </w:p>
    <w:p w:rsidR="00B901C7" w:rsidRPr="00583350" w:rsidRDefault="00583350" w:rsidP="00B901C7">
      <w:pPr>
        <w:rPr>
          <w:rFonts w:ascii="Verdana" w:hAnsi="Verdana"/>
          <w:b/>
          <w:i/>
          <w:color w:val="660033"/>
        </w:rPr>
      </w:pPr>
      <w:r>
        <w:rPr>
          <w:rFonts w:ascii="Verdana" w:hAnsi="Verdana"/>
          <w:b/>
          <w:i/>
          <w:color w:val="660033"/>
        </w:rPr>
        <w:t>Tel.: 0722 490 485</w:t>
      </w:r>
    </w:p>
    <w:p w:rsidR="004C6714" w:rsidRDefault="004C6714">
      <w:bookmarkStart w:id="0" w:name="_GoBack"/>
      <w:bookmarkEnd w:id="0"/>
    </w:p>
    <w:sectPr w:rsidR="004C6714">
      <w:footerReference w:type="defaul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1C2" w:rsidRDefault="002421C2" w:rsidP="00583350">
      <w:pPr>
        <w:spacing w:after="0" w:line="240" w:lineRule="auto"/>
      </w:pPr>
      <w:r>
        <w:separator/>
      </w:r>
    </w:p>
  </w:endnote>
  <w:endnote w:type="continuationSeparator" w:id="0">
    <w:p w:rsidR="002421C2" w:rsidRDefault="002421C2" w:rsidP="005833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201982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83350" w:rsidRDefault="0058335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7C0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83350" w:rsidRDefault="005833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1C2" w:rsidRDefault="002421C2" w:rsidP="00583350">
      <w:pPr>
        <w:spacing w:after="0" w:line="240" w:lineRule="auto"/>
      </w:pPr>
      <w:r>
        <w:separator/>
      </w:r>
    </w:p>
  </w:footnote>
  <w:footnote w:type="continuationSeparator" w:id="0">
    <w:p w:rsidR="002421C2" w:rsidRDefault="002421C2" w:rsidP="005833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1C7"/>
    <w:rsid w:val="002421C2"/>
    <w:rsid w:val="004C6714"/>
    <w:rsid w:val="00583350"/>
    <w:rsid w:val="008F7C05"/>
    <w:rsid w:val="00B90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datum">
    <w:name w:val="nadpisdatum"/>
    <w:basedOn w:val="DefaultParagraphFont"/>
    <w:rsid w:val="00B901C7"/>
  </w:style>
  <w:style w:type="character" w:styleId="Hyperlink">
    <w:name w:val="Hyperlink"/>
    <w:basedOn w:val="DefaultParagraphFont"/>
    <w:uiPriority w:val="99"/>
    <w:unhideWhenUsed/>
    <w:rsid w:val="00B901C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0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01C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8335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833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3350"/>
  </w:style>
  <w:style w:type="paragraph" w:styleId="Footer">
    <w:name w:val="footer"/>
    <w:basedOn w:val="Normal"/>
    <w:link w:val="FooterChar"/>
    <w:uiPriority w:val="99"/>
    <w:unhideWhenUsed/>
    <w:rsid w:val="005833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33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datum">
    <w:name w:val="nadpisdatum"/>
    <w:basedOn w:val="DefaultParagraphFont"/>
    <w:rsid w:val="00B901C7"/>
  </w:style>
  <w:style w:type="character" w:styleId="Hyperlink">
    <w:name w:val="Hyperlink"/>
    <w:basedOn w:val="DefaultParagraphFont"/>
    <w:uiPriority w:val="99"/>
    <w:unhideWhenUsed/>
    <w:rsid w:val="00B901C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0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01C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8335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833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3350"/>
  </w:style>
  <w:style w:type="paragraph" w:styleId="Footer">
    <w:name w:val="footer"/>
    <w:basedOn w:val="Normal"/>
    <w:link w:val="FooterChar"/>
    <w:uiPriority w:val="99"/>
    <w:unhideWhenUsed/>
    <w:rsid w:val="005833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33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monimex_f@yahoo.com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www.catholica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1217</Words>
  <Characters>6937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2</cp:revision>
  <cp:lastPrinted>2021-12-08T10:33:00Z</cp:lastPrinted>
  <dcterms:created xsi:type="dcterms:W3CDTF">2021-11-18T11:17:00Z</dcterms:created>
  <dcterms:modified xsi:type="dcterms:W3CDTF">2021-12-08T11:00:00Z</dcterms:modified>
</cp:coreProperties>
</file>