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F610E" w14:textId="77777777" w:rsidR="00BD476D" w:rsidRPr="00BD476D" w:rsidRDefault="00BD476D" w:rsidP="00BD476D">
      <w:pPr>
        <w:pStyle w:val="Nadpis1"/>
        <w:tabs>
          <w:tab w:val="left" w:pos="4820"/>
        </w:tabs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BD476D">
        <w:rPr>
          <w:rFonts w:ascii="Arial" w:hAnsi="Arial"/>
          <w:b/>
          <w:bCs/>
          <w:sz w:val="44"/>
          <w:szCs w:val="44"/>
        </w:rPr>
        <w:t>Slovo Života – pro život</w:t>
      </w:r>
    </w:p>
    <w:p w14:paraId="3B3B1F5E" w14:textId="6E48FC8F" w:rsidR="00BD476D" w:rsidRPr="00BD476D" w:rsidRDefault="00BD476D" w:rsidP="00BD476D">
      <w:pPr>
        <w:tabs>
          <w:tab w:val="left" w:pos="482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D476D">
        <w:rPr>
          <w:rFonts w:ascii="Arial" w:hAnsi="Arial" w:cs="Arial"/>
          <w:b/>
          <w:sz w:val="24"/>
          <w:szCs w:val="24"/>
        </w:rPr>
        <w:t>Heslo:</w:t>
      </w:r>
      <w:r w:rsidRPr="00BD476D">
        <w:rPr>
          <w:rFonts w:ascii="Arial" w:hAnsi="Arial" w:cs="Arial"/>
          <w:sz w:val="24"/>
          <w:szCs w:val="24"/>
        </w:rPr>
        <w:t xml:space="preserve"> </w:t>
      </w:r>
      <w:r w:rsidRPr="00BD476D">
        <w:rPr>
          <w:rFonts w:ascii="Arial" w:hAnsi="Arial" w:cs="Arial"/>
          <w:b/>
          <w:bCs/>
          <w:sz w:val="24"/>
          <w:szCs w:val="24"/>
        </w:rPr>
        <w:t>Nezapomeň hned po ránu, svěřit svůj den Kristu Pánu.</w:t>
      </w:r>
    </w:p>
    <w:p w14:paraId="662F2559" w14:textId="010DEC4B" w:rsidR="00BD476D" w:rsidRPr="00BD476D" w:rsidRDefault="00BD476D" w:rsidP="00BD476D">
      <w:pPr>
        <w:tabs>
          <w:tab w:val="left" w:pos="482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BD476D">
        <w:rPr>
          <w:rFonts w:ascii="Arial" w:hAnsi="Arial" w:cs="Arial"/>
          <w:b/>
          <w:i/>
          <w:sz w:val="24"/>
          <w:szCs w:val="24"/>
        </w:rPr>
        <w:t>6. srpna 2023 – svátek Proměnění Páně</w:t>
      </w:r>
    </w:p>
    <w:p w14:paraId="39B8BD1F" w14:textId="0E2EB3EB" w:rsidR="00BD476D" w:rsidRPr="00BD476D" w:rsidRDefault="00BD476D" w:rsidP="00BD476D">
      <w:pPr>
        <w:tabs>
          <w:tab w:val="left" w:pos="4820"/>
        </w:tabs>
        <w:jc w:val="center"/>
        <w:rPr>
          <w:rFonts w:ascii="Arial" w:hAnsi="Arial" w:cs="Arial"/>
          <w:sz w:val="24"/>
          <w:szCs w:val="24"/>
        </w:rPr>
      </w:pPr>
      <w:r w:rsidRPr="00BD476D">
        <w:rPr>
          <w:rFonts w:ascii="Arial" w:hAnsi="Arial" w:cs="Arial"/>
          <w:b/>
          <w:sz w:val="24"/>
          <w:szCs w:val="24"/>
        </w:rPr>
        <w:t>Texty:</w:t>
      </w:r>
      <w:r w:rsidRPr="00BD476D">
        <w:rPr>
          <w:rFonts w:ascii="Arial" w:hAnsi="Arial" w:cs="Arial"/>
          <w:sz w:val="24"/>
          <w:szCs w:val="24"/>
        </w:rPr>
        <w:t xml:space="preserve"> Dan 7,9 – </w:t>
      </w:r>
      <w:proofErr w:type="gramStart"/>
      <w:r w:rsidRPr="00BD476D">
        <w:rPr>
          <w:rFonts w:ascii="Arial" w:hAnsi="Arial" w:cs="Arial"/>
          <w:sz w:val="24"/>
          <w:szCs w:val="24"/>
        </w:rPr>
        <w:t>14 /  2 Petr</w:t>
      </w:r>
      <w:proofErr w:type="gramEnd"/>
      <w:r w:rsidRPr="00BD476D">
        <w:rPr>
          <w:rFonts w:ascii="Arial" w:hAnsi="Arial" w:cs="Arial"/>
          <w:sz w:val="24"/>
          <w:szCs w:val="24"/>
        </w:rPr>
        <w:t xml:space="preserve">  1,16 - 19  /  </w:t>
      </w:r>
      <w:proofErr w:type="spellStart"/>
      <w:r w:rsidRPr="00BD476D">
        <w:rPr>
          <w:rFonts w:ascii="Arial" w:hAnsi="Arial" w:cs="Arial"/>
          <w:sz w:val="24"/>
          <w:szCs w:val="24"/>
        </w:rPr>
        <w:t>Mt</w:t>
      </w:r>
      <w:proofErr w:type="spellEnd"/>
      <w:r w:rsidRPr="00BD476D">
        <w:rPr>
          <w:rFonts w:ascii="Arial" w:hAnsi="Arial" w:cs="Arial"/>
          <w:sz w:val="24"/>
          <w:szCs w:val="24"/>
        </w:rPr>
        <w:t xml:space="preserve">  17,1 – 9</w:t>
      </w:r>
    </w:p>
    <w:p w14:paraId="7F3C166A" w14:textId="30B8FA77" w:rsidR="00BD476D" w:rsidRPr="00BD476D" w:rsidRDefault="00BD476D" w:rsidP="00BD476D">
      <w:pPr>
        <w:tabs>
          <w:tab w:val="left" w:pos="4820"/>
        </w:tabs>
        <w:jc w:val="center"/>
        <w:rPr>
          <w:rFonts w:ascii="Arial" w:hAnsi="Arial" w:cs="Arial"/>
          <w:b/>
          <w:sz w:val="24"/>
          <w:szCs w:val="24"/>
        </w:rPr>
      </w:pPr>
      <w:r w:rsidRPr="00BD476D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6A279D3D" w14:textId="0CEB3357" w:rsidR="00BD476D" w:rsidRPr="00BD476D" w:rsidRDefault="00BD476D" w:rsidP="00BD476D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BD476D">
        <w:rPr>
          <w:rFonts w:ascii="Arial" w:hAnsi="Arial" w:cs="Arial"/>
          <w:sz w:val="24"/>
          <w:szCs w:val="24"/>
        </w:rPr>
        <w:t>Ježíš vzal s sebou Petra, Jakuba a jeho bratra Jana a vyvedl je na vysokou horu, aby byli sami. A byl před nimi proměněn: jeho tvář zazářila jako slunce a jeho oděv zbělel jako světlo. A hle</w:t>
      </w:r>
      <w:r w:rsidRPr="00BD476D">
        <w:rPr>
          <w:rFonts w:ascii="Arial" w:hAnsi="Arial" w:cs="Arial"/>
          <w:sz w:val="24"/>
          <w:szCs w:val="24"/>
        </w:rPr>
        <w:br/>
        <w:t>ukázal se jim Mojžíš a Eliáš, jak s ním rozmlouvají. Petr se ujal slova a řekl Ježíšovi: „Pane, je dobře, že jsme tady. Chceš-li, postavím tu tři stany: jeden tobě, jeden Mojžíšovi a jeden Eliášovi.“ Když ještě mluvil, najednou je zastínil světlý oblak, a hle – z oblaku se ozval hlas: „To je můj milovaný Syn, v něm mám zalíbení; toho poslouchejte!“ Jak to učedníci uslyšeli, padli tváří k zemi a velmi se báli. Ježíš přistoupil, dotkl se jich a řekl: „Vstaňte, nebojte se!“ Pozdvihli oči a neviděli nikoho, jen samotného Ježíše. Když sestupovali s hory, přikázal jim Ježíš: „Nikomu o tom vidění neříkejte, dokud nebude Syn člověka vzkříšen z mrtvých.“</w:t>
      </w:r>
      <w:r>
        <w:rPr>
          <w:rFonts w:ascii="Arial" w:hAnsi="Arial" w:cs="Arial"/>
          <w:sz w:val="24"/>
          <w:szCs w:val="24"/>
        </w:rPr>
        <w:t xml:space="preserve">    </w:t>
      </w:r>
      <w:r w:rsidRPr="00BD476D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Četli jsme Slovo Boží</w:t>
      </w:r>
    </w:p>
    <w:p w14:paraId="0CC82400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BD476D">
        <w:rPr>
          <w:rFonts w:ascii="Arial" w:hAnsi="Arial" w:cs="Arial"/>
          <w:b/>
          <w:iCs/>
          <w:sz w:val="24"/>
          <w:szCs w:val="24"/>
        </w:rPr>
        <w:t xml:space="preserve">                              Myšlenky z Božího Slova:                   </w:t>
      </w:r>
      <w:r w:rsidRPr="00BD476D">
        <w:rPr>
          <w:rFonts w:ascii="Arial" w:hAnsi="Arial" w:cs="Arial"/>
          <w:iCs/>
          <w:sz w:val="24"/>
          <w:szCs w:val="24"/>
        </w:rPr>
        <w:t xml:space="preserve">  </w:t>
      </w:r>
    </w:p>
    <w:p w14:paraId="7519CA9F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b/>
          <w:sz w:val="24"/>
          <w:szCs w:val="24"/>
        </w:rPr>
      </w:pPr>
      <w:r w:rsidRPr="00BD476D">
        <w:rPr>
          <w:rFonts w:ascii="Arial" w:hAnsi="Arial" w:cs="Arial"/>
          <w:b/>
          <w:sz w:val="24"/>
          <w:szCs w:val="24"/>
        </w:rPr>
        <w:t>1. čtení –</w:t>
      </w:r>
      <w:r w:rsidRPr="00BD476D">
        <w:rPr>
          <w:rFonts w:ascii="Arial" w:hAnsi="Arial" w:cs="Arial"/>
          <w:bCs/>
          <w:sz w:val="24"/>
          <w:szCs w:val="24"/>
        </w:rPr>
        <w:t>Usadil se soudní dvůr a byly otevřeny knihy.</w:t>
      </w:r>
      <w:r w:rsidRPr="00BD476D">
        <w:rPr>
          <w:rFonts w:ascii="Arial" w:hAnsi="Arial" w:cs="Arial"/>
          <w:sz w:val="24"/>
          <w:szCs w:val="24"/>
        </w:rPr>
        <w:t xml:space="preserve"> </w:t>
      </w:r>
      <w:r w:rsidRPr="00BD476D">
        <w:rPr>
          <w:rFonts w:ascii="Arial" w:hAnsi="Arial" w:cs="Arial"/>
          <w:b/>
          <w:sz w:val="24"/>
          <w:szCs w:val="24"/>
        </w:rPr>
        <w:t xml:space="preserve"> </w:t>
      </w:r>
    </w:p>
    <w:p w14:paraId="797F1F8F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BD476D">
        <w:rPr>
          <w:rFonts w:ascii="Arial" w:hAnsi="Arial" w:cs="Arial"/>
          <w:b/>
          <w:sz w:val="24"/>
          <w:szCs w:val="24"/>
        </w:rPr>
        <w:t xml:space="preserve">Žalm </w:t>
      </w:r>
      <w:r w:rsidRPr="00BD476D">
        <w:rPr>
          <w:rFonts w:ascii="Arial" w:hAnsi="Arial" w:cs="Arial"/>
          <w:sz w:val="24"/>
          <w:szCs w:val="24"/>
        </w:rPr>
        <w:t xml:space="preserve">–  </w:t>
      </w:r>
      <w:r w:rsidRPr="00BD476D">
        <w:rPr>
          <w:rStyle w:val="Zdraznn"/>
          <w:rFonts w:ascii="Arial" w:hAnsi="Arial" w:cs="Arial"/>
          <w:color w:val="000000"/>
          <w:sz w:val="24"/>
          <w:szCs w:val="24"/>
        </w:rPr>
        <w:t>Hospodin</w:t>
      </w:r>
      <w:proofErr w:type="gramEnd"/>
      <w:r w:rsidRPr="00BD476D">
        <w:rPr>
          <w:rStyle w:val="Zdraznn"/>
          <w:rFonts w:ascii="Arial" w:hAnsi="Arial" w:cs="Arial"/>
          <w:color w:val="000000"/>
          <w:sz w:val="24"/>
          <w:szCs w:val="24"/>
        </w:rPr>
        <w:t xml:space="preserve"> kraluje, je povznesen nad celou zemí.</w:t>
      </w:r>
    </w:p>
    <w:p w14:paraId="1CEA9D13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i/>
          <w:iCs/>
          <w:sz w:val="24"/>
          <w:szCs w:val="24"/>
        </w:rPr>
      </w:pPr>
      <w:r w:rsidRPr="00BD476D">
        <w:rPr>
          <w:rFonts w:ascii="Arial" w:hAnsi="Arial" w:cs="Arial"/>
          <w:b/>
          <w:sz w:val="24"/>
          <w:szCs w:val="24"/>
        </w:rPr>
        <w:t xml:space="preserve">2.čtení </w:t>
      </w:r>
      <w:r w:rsidRPr="00BD476D">
        <w:rPr>
          <w:rFonts w:ascii="Arial" w:hAnsi="Arial" w:cs="Arial"/>
          <w:sz w:val="24"/>
          <w:szCs w:val="24"/>
        </w:rPr>
        <w:t xml:space="preserve">– </w:t>
      </w:r>
      <w:r w:rsidRPr="00BD476D">
        <w:rPr>
          <w:rFonts w:ascii="Arial" w:hAnsi="Arial" w:cs="Arial"/>
          <w:color w:val="000000"/>
          <w:sz w:val="24"/>
          <w:szCs w:val="24"/>
        </w:rPr>
        <w:t>Když jsme vás poučovali o tom, jak mocný je náš Pán Ježíš Kristus a že zase přijde</w:t>
      </w:r>
    </w:p>
    <w:p w14:paraId="6F989992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BD476D">
        <w:rPr>
          <w:rFonts w:ascii="Arial" w:hAnsi="Arial" w:cs="Arial"/>
          <w:b/>
          <w:bCs/>
          <w:sz w:val="24"/>
          <w:szCs w:val="24"/>
        </w:rPr>
        <w:t xml:space="preserve">Evangelium – </w:t>
      </w:r>
      <w:r w:rsidRPr="00BD476D">
        <w:rPr>
          <w:rFonts w:ascii="Arial" w:hAnsi="Arial" w:cs="Arial"/>
          <w:sz w:val="24"/>
          <w:szCs w:val="24"/>
        </w:rPr>
        <w:t>To je můj milovaný Syn, v něm mám zalíbení; toho poslouchejte!</w:t>
      </w:r>
    </w:p>
    <w:p w14:paraId="1AE97564" w14:textId="77777777" w:rsidR="00BD476D" w:rsidRDefault="00BD476D" w:rsidP="00BD476D">
      <w:pPr>
        <w:tabs>
          <w:tab w:val="left" w:pos="482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4C4874AB" w14:textId="361D3E3D" w:rsidR="00BD476D" w:rsidRPr="00BD476D" w:rsidRDefault="00BD476D" w:rsidP="00BD476D">
      <w:pPr>
        <w:tabs>
          <w:tab w:val="left" w:pos="482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D476D">
        <w:rPr>
          <w:rFonts w:ascii="Arial" w:hAnsi="Arial" w:cs="Arial"/>
          <w:b/>
          <w:bCs/>
          <w:sz w:val="24"/>
          <w:szCs w:val="24"/>
        </w:rPr>
        <w:t>NEBE.</w:t>
      </w:r>
    </w:p>
    <w:p w14:paraId="12B09D10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D476D">
        <w:rPr>
          <w:rFonts w:ascii="Arial" w:hAnsi="Arial" w:cs="Arial"/>
          <w:sz w:val="24"/>
          <w:szCs w:val="24"/>
        </w:rPr>
        <w:t xml:space="preserve">Čeho si ve svém životě nejvíc cením?  Co je v mém životě na prvním místě?  Co je pro mě nejdůležitější? Pán Ježíš poučuje své učedníky různými podobenstvími.  Nakonec si vybírá Petra, Jakuba a Jana, aby jim dal zažít na chviličku </w:t>
      </w:r>
      <w:r w:rsidRPr="00BD476D">
        <w:rPr>
          <w:rFonts w:ascii="Arial" w:hAnsi="Arial" w:cs="Arial"/>
          <w:b/>
          <w:bCs/>
          <w:sz w:val="24"/>
          <w:szCs w:val="24"/>
        </w:rPr>
        <w:t xml:space="preserve">nebe </w:t>
      </w:r>
      <w:r w:rsidRPr="00BD476D">
        <w:rPr>
          <w:rFonts w:ascii="Arial" w:hAnsi="Arial" w:cs="Arial"/>
          <w:sz w:val="24"/>
          <w:szCs w:val="24"/>
        </w:rPr>
        <w:t xml:space="preserve">na zemi.  Chviličku absolutního štěstí.  Ukazuje se – zjevuje se ve svém oslaveném těle – nedlouho před tím, </w:t>
      </w:r>
      <w:proofErr w:type="gramStart"/>
      <w:r w:rsidRPr="00BD476D">
        <w:rPr>
          <w:rFonts w:ascii="Arial" w:hAnsi="Arial" w:cs="Arial"/>
          <w:sz w:val="24"/>
          <w:szCs w:val="24"/>
        </w:rPr>
        <w:t>než  vstoupí</w:t>
      </w:r>
      <w:proofErr w:type="gramEnd"/>
      <w:r w:rsidRPr="00BD476D">
        <w:rPr>
          <w:rFonts w:ascii="Arial" w:hAnsi="Arial" w:cs="Arial"/>
          <w:sz w:val="24"/>
          <w:szCs w:val="24"/>
        </w:rPr>
        <w:t xml:space="preserve"> do času, prostoru a stavu – odsouzení,  ponížení, mučení, utrpení a smrti. Smrti, která nad ním nezvítězí – ale </w:t>
      </w:r>
      <w:r w:rsidRPr="00BD476D">
        <w:rPr>
          <w:rFonts w:ascii="Arial" w:hAnsi="Arial" w:cs="Arial"/>
          <w:b/>
          <w:bCs/>
          <w:sz w:val="24"/>
          <w:szCs w:val="24"/>
        </w:rPr>
        <w:t xml:space="preserve">Pán Ježíš – milovaný Boží Syn -  zvítězí nad smrtí a nad její příčinou – hříchem.  </w:t>
      </w:r>
    </w:p>
    <w:p w14:paraId="1C863998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i/>
          <w:iCs/>
          <w:sz w:val="24"/>
          <w:szCs w:val="24"/>
        </w:rPr>
      </w:pPr>
      <w:r w:rsidRPr="00BD476D">
        <w:rPr>
          <w:rFonts w:ascii="Arial" w:hAnsi="Arial" w:cs="Arial"/>
          <w:i/>
          <w:iCs/>
          <w:sz w:val="24"/>
          <w:szCs w:val="24"/>
        </w:rPr>
        <w:t xml:space="preserve">Nedávno v jednom městě občany šokovala zpráva o sebevraždě jednoho vysokého úředníka.  Byl mladý, zdravý, pracovitý, úspěšný, zřejmě netrpěl hladem a nouzí.  Tento člověk zanechal dopis na rozloučenou, jehož obsah byl zveřejněn.  Jeho poslední myšlenky byly o tom, že neví – zda je zbabělec, který utíká ze života, jehož rychlost a náročnost už nemůže </w:t>
      </w:r>
      <w:proofErr w:type="gramStart"/>
      <w:r w:rsidRPr="00BD476D">
        <w:rPr>
          <w:rFonts w:ascii="Arial" w:hAnsi="Arial" w:cs="Arial"/>
          <w:i/>
          <w:iCs/>
          <w:sz w:val="24"/>
          <w:szCs w:val="24"/>
        </w:rPr>
        <w:t>zvládnout  nebo</w:t>
      </w:r>
      <w:proofErr w:type="gramEnd"/>
      <w:r w:rsidRPr="00BD476D">
        <w:rPr>
          <w:rFonts w:ascii="Arial" w:hAnsi="Arial" w:cs="Arial"/>
          <w:i/>
          <w:iCs/>
          <w:sz w:val="24"/>
          <w:szCs w:val="24"/>
        </w:rPr>
        <w:t xml:space="preserve">, zda je hrdina,  který si upřímně říká – tak už dost – nemá to cenu – rozhodl jsem se všechno ukončit.  Mnozí chtěli být jako on – a přitom to všechno byl jen líbivý obal skutečného stavu, který ho dovedl  až </w:t>
      </w:r>
      <w:proofErr w:type="gramStart"/>
      <w:r w:rsidRPr="00BD476D">
        <w:rPr>
          <w:rFonts w:ascii="Arial" w:hAnsi="Arial" w:cs="Arial"/>
          <w:i/>
          <w:iCs/>
          <w:sz w:val="24"/>
          <w:szCs w:val="24"/>
        </w:rPr>
        <w:t>ke</w:t>
      </w:r>
      <w:proofErr w:type="gramEnd"/>
      <w:r w:rsidRPr="00BD476D">
        <w:rPr>
          <w:rFonts w:ascii="Arial" w:hAnsi="Arial" w:cs="Arial"/>
          <w:i/>
          <w:iCs/>
          <w:sz w:val="24"/>
          <w:szCs w:val="24"/>
        </w:rPr>
        <w:t xml:space="preserve"> tragické smrti.  Jedna </w:t>
      </w:r>
      <w:proofErr w:type="gramStart"/>
      <w:r w:rsidRPr="00BD476D">
        <w:rPr>
          <w:rFonts w:ascii="Arial" w:hAnsi="Arial" w:cs="Arial"/>
          <w:i/>
          <w:iCs/>
          <w:sz w:val="24"/>
          <w:szCs w:val="24"/>
        </w:rPr>
        <w:t>jeho  myšlenka</w:t>
      </w:r>
      <w:proofErr w:type="gramEnd"/>
      <w:r w:rsidRPr="00BD476D">
        <w:rPr>
          <w:rFonts w:ascii="Arial" w:hAnsi="Arial" w:cs="Arial"/>
          <w:i/>
          <w:iCs/>
          <w:sz w:val="24"/>
          <w:szCs w:val="24"/>
        </w:rPr>
        <w:t xml:space="preserve"> otvírá cestu k poznání pravdy – napsal, že  </w:t>
      </w:r>
      <w:r w:rsidRPr="00BD476D">
        <w:rPr>
          <w:rFonts w:ascii="Arial" w:hAnsi="Arial" w:cs="Arial"/>
          <w:b/>
          <w:bCs/>
          <w:i/>
          <w:iCs/>
          <w:sz w:val="24"/>
          <w:szCs w:val="24"/>
        </w:rPr>
        <w:t>ztratil smysl svého života</w:t>
      </w:r>
      <w:r w:rsidRPr="00BD476D">
        <w:rPr>
          <w:rFonts w:ascii="Arial" w:hAnsi="Arial" w:cs="Arial"/>
          <w:i/>
          <w:iCs/>
          <w:sz w:val="24"/>
          <w:szCs w:val="24"/>
        </w:rPr>
        <w:t xml:space="preserve">.  </w:t>
      </w:r>
    </w:p>
    <w:p w14:paraId="645C3A55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BD476D">
        <w:rPr>
          <w:rFonts w:ascii="Arial" w:hAnsi="Arial" w:cs="Arial"/>
          <w:b/>
          <w:bCs/>
          <w:sz w:val="24"/>
          <w:szCs w:val="24"/>
        </w:rPr>
        <w:t>Co je smyslem a cílem života člověka? Mého života?</w:t>
      </w:r>
      <w:r w:rsidRPr="00BD476D">
        <w:rPr>
          <w:rFonts w:ascii="Arial" w:hAnsi="Arial" w:cs="Arial"/>
          <w:sz w:val="24"/>
          <w:szCs w:val="24"/>
        </w:rPr>
        <w:t xml:space="preserve">    Katechismus – učebnice života víry na to odpovídá hned na prvním místě:  </w:t>
      </w:r>
    </w:p>
    <w:p w14:paraId="4136BEF9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BD476D">
        <w:rPr>
          <w:rFonts w:ascii="Arial" w:hAnsi="Arial" w:cs="Arial"/>
          <w:b/>
          <w:bCs/>
          <w:sz w:val="24"/>
          <w:szCs w:val="24"/>
        </w:rPr>
        <w:t>1.Proč jsme na zemi?</w:t>
      </w:r>
      <w:r w:rsidRPr="00BD476D">
        <w:rPr>
          <w:rFonts w:ascii="Arial" w:hAnsi="Arial" w:cs="Arial"/>
          <w:sz w:val="24"/>
          <w:szCs w:val="24"/>
        </w:rPr>
        <w:t xml:space="preserve"> Jsme na </w:t>
      </w:r>
      <w:proofErr w:type="gramStart"/>
      <w:r w:rsidRPr="00BD476D">
        <w:rPr>
          <w:rFonts w:ascii="Arial" w:hAnsi="Arial" w:cs="Arial"/>
          <w:sz w:val="24"/>
          <w:szCs w:val="24"/>
        </w:rPr>
        <w:t>zemi,  abychom</w:t>
      </w:r>
      <w:proofErr w:type="gramEnd"/>
      <w:r w:rsidRPr="00BD476D">
        <w:rPr>
          <w:rFonts w:ascii="Arial" w:hAnsi="Arial" w:cs="Arial"/>
          <w:sz w:val="24"/>
          <w:szCs w:val="24"/>
        </w:rPr>
        <w:t xml:space="preserve"> Boha poznávali, Boha milovali a jemu sloužili  a tak došli do nebe. </w:t>
      </w:r>
    </w:p>
    <w:p w14:paraId="6C49261A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BD476D">
        <w:rPr>
          <w:rFonts w:ascii="Arial" w:hAnsi="Arial" w:cs="Arial"/>
          <w:i/>
          <w:iCs/>
          <w:sz w:val="24"/>
          <w:szCs w:val="24"/>
        </w:rPr>
        <w:t>„Bože, Ty jsi nás stvořil pro Sebe a nepokojné je naše srdce, dokud nespočine v Tobě.“ (sv. Augustin) „Co prospěje člověku, když celý svět získá, ale škodu na duši utrpí?“ (</w:t>
      </w:r>
      <w:proofErr w:type="spellStart"/>
      <w:r w:rsidRPr="00BD476D">
        <w:rPr>
          <w:rFonts w:ascii="Arial" w:hAnsi="Arial" w:cs="Arial"/>
          <w:i/>
          <w:iCs/>
          <w:sz w:val="24"/>
          <w:szCs w:val="24"/>
        </w:rPr>
        <w:t>Mt</w:t>
      </w:r>
      <w:proofErr w:type="spellEnd"/>
      <w:r w:rsidRPr="00BD476D">
        <w:rPr>
          <w:rFonts w:ascii="Arial" w:hAnsi="Arial" w:cs="Arial"/>
          <w:i/>
          <w:iCs/>
          <w:sz w:val="24"/>
          <w:szCs w:val="24"/>
        </w:rPr>
        <w:t xml:space="preserve"> 16,26)</w:t>
      </w:r>
      <w:r w:rsidRPr="00BD476D">
        <w:rPr>
          <w:rFonts w:ascii="Arial" w:hAnsi="Arial" w:cs="Arial"/>
          <w:sz w:val="24"/>
          <w:szCs w:val="24"/>
        </w:rPr>
        <w:t xml:space="preserve"> </w:t>
      </w:r>
    </w:p>
    <w:p w14:paraId="4D47B6DE" w14:textId="393B8A10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D476D">
        <w:rPr>
          <w:rFonts w:ascii="Arial" w:hAnsi="Arial" w:cs="Arial"/>
          <w:b/>
          <w:bCs/>
          <w:sz w:val="24"/>
          <w:szCs w:val="24"/>
        </w:rPr>
        <w:t>2. Co musíme dělat, abychom přišli do nebe?</w:t>
      </w:r>
      <w:r w:rsidRPr="00BD476D">
        <w:rPr>
          <w:rFonts w:ascii="Arial" w:hAnsi="Arial" w:cs="Arial"/>
          <w:sz w:val="24"/>
          <w:szCs w:val="24"/>
        </w:rPr>
        <w:t xml:space="preserve"> Abychom přišli do nebe, musíme </w:t>
      </w:r>
      <w:r w:rsidRPr="00BD476D">
        <w:rPr>
          <w:rFonts w:ascii="Arial" w:hAnsi="Arial" w:cs="Arial"/>
          <w:b/>
          <w:bCs/>
          <w:sz w:val="24"/>
          <w:szCs w:val="24"/>
        </w:rPr>
        <w:t>1) věřit v Boha, 2) dodržovat jeho přikázání 3) a využívat prostředky milosti.</w:t>
      </w:r>
    </w:p>
    <w:p w14:paraId="533F5391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i/>
          <w:iCs/>
          <w:sz w:val="24"/>
          <w:szCs w:val="24"/>
        </w:rPr>
      </w:pPr>
      <w:r w:rsidRPr="00BD476D">
        <w:rPr>
          <w:rFonts w:ascii="Arial" w:hAnsi="Arial" w:cs="Arial"/>
          <w:i/>
          <w:iCs/>
          <w:sz w:val="24"/>
          <w:szCs w:val="24"/>
        </w:rPr>
        <w:t>„Blahoslavení, kteří slovo Boží slyší a zachovávají je!“ (</w:t>
      </w:r>
      <w:proofErr w:type="spellStart"/>
      <w:r w:rsidRPr="00BD476D">
        <w:rPr>
          <w:rFonts w:ascii="Arial" w:hAnsi="Arial" w:cs="Arial"/>
          <w:i/>
          <w:iCs/>
          <w:sz w:val="24"/>
          <w:szCs w:val="24"/>
        </w:rPr>
        <w:t>Lk</w:t>
      </w:r>
      <w:proofErr w:type="spellEnd"/>
      <w:r w:rsidRPr="00BD476D">
        <w:rPr>
          <w:rFonts w:ascii="Arial" w:hAnsi="Arial" w:cs="Arial"/>
          <w:i/>
          <w:iCs/>
          <w:sz w:val="24"/>
          <w:szCs w:val="24"/>
        </w:rPr>
        <w:t xml:space="preserve"> 11,28) </w:t>
      </w:r>
    </w:p>
    <w:p w14:paraId="3F75B140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BD476D">
        <w:rPr>
          <w:rFonts w:ascii="Arial" w:hAnsi="Arial" w:cs="Arial"/>
          <w:sz w:val="24"/>
          <w:szCs w:val="24"/>
        </w:rPr>
        <w:t xml:space="preserve">V srdci každého člověka je nevykořenitelná touha </w:t>
      </w:r>
      <w:r w:rsidRPr="00BD476D">
        <w:rPr>
          <w:rFonts w:ascii="Arial" w:hAnsi="Arial" w:cs="Arial"/>
          <w:b/>
          <w:bCs/>
          <w:sz w:val="24"/>
          <w:szCs w:val="24"/>
        </w:rPr>
        <w:t>po štěstí – po nebi</w:t>
      </w:r>
      <w:r w:rsidRPr="00BD476D">
        <w:rPr>
          <w:rFonts w:ascii="Arial" w:hAnsi="Arial" w:cs="Arial"/>
          <w:sz w:val="24"/>
          <w:szCs w:val="24"/>
        </w:rPr>
        <w:t xml:space="preserve">.  Které je </w:t>
      </w:r>
      <w:r w:rsidRPr="00BD476D">
        <w:rPr>
          <w:rFonts w:ascii="Arial" w:hAnsi="Arial" w:cs="Arial"/>
          <w:b/>
          <w:bCs/>
          <w:sz w:val="24"/>
          <w:szCs w:val="24"/>
        </w:rPr>
        <w:t>trvalé – věčné</w:t>
      </w:r>
      <w:r w:rsidRPr="00BD476D">
        <w:rPr>
          <w:rFonts w:ascii="Arial" w:hAnsi="Arial" w:cs="Arial"/>
          <w:sz w:val="24"/>
          <w:szCs w:val="24"/>
        </w:rPr>
        <w:t xml:space="preserve">.  Jednou ze základních lží zlého ducha, který chce člověka zničit je, že si svými silami – nebo s přispěním druhých lidí </w:t>
      </w:r>
      <w:r w:rsidRPr="00BD476D">
        <w:rPr>
          <w:rFonts w:ascii="Arial" w:hAnsi="Arial" w:cs="Arial"/>
          <w:b/>
          <w:bCs/>
          <w:sz w:val="24"/>
          <w:szCs w:val="24"/>
        </w:rPr>
        <w:t>vytvoříme NEBE na zemi</w:t>
      </w:r>
      <w:r w:rsidRPr="00BD476D">
        <w:rPr>
          <w:rFonts w:ascii="Arial" w:hAnsi="Arial" w:cs="Arial"/>
          <w:sz w:val="24"/>
          <w:szCs w:val="24"/>
        </w:rPr>
        <w:t xml:space="preserve">.   Pokud se nám to podaří, tak je to jenom na chvilku – tak jak to zažili vybraní apoštolové na hoře. </w:t>
      </w:r>
    </w:p>
    <w:p w14:paraId="211DBA58" w14:textId="0B387189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i/>
          <w:iCs/>
          <w:sz w:val="24"/>
          <w:szCs w:val="24"/>
        </w:rPr>
      </w:pPr>
      <w:r w:rsidRPr="00BD476D">
        <w:rPr>
          <w:rFonts w:ascii="Arial" w:hAnsi="Arial" w:cs="Arial"/>
          <w:i/>
          <w:iCs/>
          <w:sz w:val="24"/>
          <w:szCs w:val="24"/>
        </w:rPr>
        <w:t xml:space="preserve">Jeden člověk se dožil kulatých narozenin.  Měl přání – zažít skok z letadla s padákem a zažít </w:t>
      </w:r>
      <w:proofErr w:type="gramStart"/>
      <w:r w:rsidRPr="00BD476D">
        <w:rPr>
          <w:rFonts w:ascii="Arial" w:hAnsi="Arial" w:cs="Arial"/>
          <w:i/>
          <w:iCs/>
          <w:sz w:val="24"/>
          <w:szCs w:val="24"/>
        </w:rPr>
        <w:t>pohled  na</w:t>
      </w:r>
      <w:proofErr w:type="gramEnd"/>
      <w:r w:rsidRPr="00BD476D">
        <w:rPr>
          <w:rFonts w:ascii="Arial" w:hAnsi="Arial" w:cs="Arial"/>
          <w:i/>
          <w:iCs/>
          <w:sz w:val="24"/>
          <w:szCs w:val="24"/>
        </w:rPr>
        <w:t xml:space="preserve"> svět shůry.  Jeho příbuzní se složili a vytoužený dárek mu dali.   Potom, až bezpečně – veden zkušeným instruktorem </w:t>
      </w:r>
      <w:proofErr w:type="gramStart"/>
      <w:r w:rsidRPr="00BD476D">
        <w:rPr>
          <w:rFonts w:ascii="Arial" w:hAnsi="Arial" w:cs="Arial"/>
          <w:i/>
          <w:iCs/>
          <w:sz w:val="24"/>
          <w:szCs w:val="24"/>
        </w:rPr>
        <w:t>př</w:t>
      </w:r>
      <w:r>
        <w:rPr>
          <w:rFonts w:ascii="Arial" w:hAnsi="Arial" w:cs="Arial"/>
          <w:i/>
          <w:iCs/>
          <w:sz w:val="24"/>
          <w:szCs w:val="24"/>
        </w:rPr>
        <w:t>i</w:t>
      </w:r>
      <w:r w:rsidRPr="00BD476D">
        <w:rPr>
          <w:rFonts w:ascii="Arial" w:hAnsi="Arial" w:cs="Arial"/>
          <w:i/>
          <w:iCs/>
          <w:sz w:val="24"/>
          <w:szCs w:val="24"/>
        </w:rPr>
        <w:t>stál</w:t>
      </w:r>
      <w:proofErr w:type="gramEnd"/>
      <w:r w:rsidRPr="00BD476D">
        <w:rPr>
          <w:rFonts w:ascii="Arial" w:hAnsi="Arial" w:cs="Arial"/>
          <w:i/>
          <w:iCs/>
          <w:sz w:val="24"/>
          <w:szCs w:val="24"/>
        </w:rPr>
        <w:t xml:space="preserve"> na matičce zemi </w:t>
      </w:r>
      <w:proofErr w:type="gramStart"/>
      <w:r w:rsidRPr="00BD476D">
        <w:rPr>
          <w:rFonts w:ascii="Arial" w:hAnsi="Arial" w:cs="Arial"/>
          <w:i/>
          <w:iCs/>
          <w:sz w:val="24"/>
          <w:szCs w:val="24"/>
        </w:rPr>
        <w:t>řekl</w:t>
      </w:r>
      <w:proofErr w:type="gramEnd"/>
      <w:r w:rsidRPr="00BD476D">
        <w:rPr>
          <w:rFonts w:ascii="Arial" w:hAnsi="Arial" w:cs="Arial"/>
          <w:i/>
          <w:iCs/>
          <w:sz w:val="24"/>
          <w:szCs w:val="24"/>
        </w:rPr>
        <w:t xml:space="preserve"> toto:  „</w:t>
      </w:r>
      <w:r w:rsidRPr="00BD476D">
        <w:rPr>
          <w:rFonts w:ascii="Arial" w:hAnsi="Arial" w:cs="Arial"/>
          <w:b/>
          <w:bCs/>
          <w:i/>
          <w:iCs/>
          <w:sz w:val="24"/>
          <w:szCs w:val="24"/>
        </w:rPr>
        <w:t>Zažil jsem jednu vteřinu nepředstavitelného blaha.“</w:t>
      </w:r>
      <w:r w:rsidRPr="00BD476D"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0C82907F" w14:textId="3B1DF024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BD476D">
        <w:rPr>
          <w:rFonts w:ascii="Arial" w:hAnsi="Arial" w:cs="Arial"/>
          <w:sz w:val="24"/>
          <w:szCs w:val="24"/>
        </w:rPr>
        <w:t xml:space="preserve">Pro jednoho </w:t>
      </w:r>
      <w:r>
        <w:rPr>
          <w:rFonts w:ascii="Arial" w:hAnsi="Arial" w:cs="Arial"/>
          <w:sz w:val="24"/>
          <w:szCs w:val="24"/>
        </w:rPr>
        <w:t xml:space="preserve">okamžik  </w:t>
      </w:r>
      <w:r w:rsidRPr="00BD476D">
        <w:rPr>
          <w:rFonts w:ascii="Arial" w:hAnsi="Arial" w:cs="Arial"/>
          <w:sz w:val="24"/>
          <w:szCs w:val="24"/>
        </w:rPr>
        <w:t>nepředstavitelné</w:t>
      </w:r>
      <w:r>
        <w:rPr>
          <w:rFonts w:ascii="Arial" w:hAnsi="Arial" w:cs="Arial"/>
          <w:sz w:val="24"/>
          <w:szCs w:val="24"/>
        </w:rPr>
        <w:t xml:space="preserve">ho </w:t>
      </w:r>
      <w:r w:rsidRPr="00BD476D">
        <w:rPr>
          <w:rFonts w:ascii="Arial" w:hAnsi="Arial" w:cs="Arial"/>
          <w:sz w:val="24"/>
          <w:szCs w:val="24"/>
        </w:rPr>
        <w:t xml:space="preserve"> riskování</w:t>
      </w:r>
      <w:r>
        <w:rPr>
          <w:rFonts w:ascii="Arial" w:hAnsi="Arial" w:cs="Arial"/>
          <w:sz w:val="24"/>
          <w:szCs w:val="24"/>
        </w:rPr>
        <w:t xml:space="preserve"> a</w:t>
      </w:r>
      <w:r w:rsidRPr="00BD476D">
        <w:rPr>
          <w:rFonts w:ascii="Arial" w:hAnsi="Arial" w:cs="Arial"/>
          <w:sz w:val="24"/>
          <w:szCs w:val="24"/>
        </w:rPr>
        <w:t xml:space="preserve"> hrůzy – pro druhého </w:t>
      </w:r>
      <w:r>
        <w:rPr>
          <w:rFonts w:ascii="Arial" w:hAnsi="Arial" w:cs="Arial"/>
          <w:sz w:val="24"/>
          <w:szCs w:val="24"/>
        </w:rPr>
        <w:t xml:space="preserve">vteřina </w:t>
      </w:r>
      <w:r w:rsidRPr="00BD476D">
        <w:rPr>
          <w:rFonts w:ascii="Arial" w:hAnsi="Arial" w:cs="Arial"/>
          <w:sz w:val="24"/>
          <w:szCs w:val="24"/>
        </w:rPr>
        <w:t>neskutečn</w:t>
      </w:r>
      <w:r>
        <w:rPr>
          <w:rFonts w:ascii="Arial" w:hAnsi="Arial" w:cs="Arial"/>
          <w:sz w:val="24"/>
          <w:szCs w:val="24"/>
        </w:rPr>
        <w:t>é</w:t>
      </w:r>
      <w:r w:rsidRPr="00BD476D">
        <w:rPr>
          <w:rFonts w:ascii="Arial" w:hAnsi="Arial" w:cs="Arial"/>
          <w:sz w:val="24"/>
          <w:szCs w:val="24"/>
        </w:rPr>
        <w:t xml:space="preserve"> blaženost</w:t>
      </w:r>
      <w:r>
        <w:rPr>
          <w:rFonts w:ascii="Arial" w:hAnsi="Arial" w:cs="Arial"/>
          <w:sz w:val="24"/>
          <w:szCs w:val="24"/>
        </w:rPr>
        <w:t>i</w:t>
      </w:r>
      <w:r w:rsidRPr="00BD476D">
        <w:rPr>
          <w:rFonts w:ascii="Arial" w:hAnsi="Arial" w:cs="Arial"/>
          <w:sz w:val="24"/>
          <w:szCs w:val="24"/>
        </w:rPr>
        <w:t xml:space="preserve">.   </w:t>
      </w:r>
    </w:p>
    <w:p w14:paraId="07EE1967" w14:textId="06927165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BD476D">
        <w:rPr>
          <w:rFonts w:ascii="Arial" w:hAnsi="Arial" w:cs="Arial"/>
          <w:b/>
          <w:bCs/>
          <w:sz w:val="24"/>
          <w:szCs w:val="24"/>
        </w:rPr>
        <w:t>Skutečné NEBE</w:t>
      </w:r>
      <w:r w:rsidRPr="00BD476D">
        <w:rPr>
          <w:rFonts w:ascii="Arial" w:hAnsi="Arial" w:cs="Arial"/>
          <w:sz w:val="24"/>
          <w:szCs w:val="24"/>
        </w:rPr>
        <w:t xml:space="preserve"> je něco</w:t>
      </w:r>
      <w:r>
        <w:rPr>
          <w:rFonts w:ascii="Arial" w:hAnsi="Arial" w:cs="Arial"/>
          <w:sz w:val="24"/>
          <w:szCs w:val="24"/>
        </w:rPr>
        <w:t>,</w:t>
      </w:r>
      <w:r w:rsidRPr="00BD476D">
        <w:rPr>
          <w:rFonts w:ascii="Arial" w:hAnsi="Arial" w:cs="Arial"/>
          <w:sz w:val="24"/>
          <w:szCs w:val="24"/>
        </w:rPr>
        <w:t xml:space="preserve"> co přesahuje všechny naše představy.  </w:t>
      </w:r>
    </w:p>
    <w:p w14:paraId="54513FE9" w14:textId="12A15AFC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D476D">
        <w:rPr>
          <w:rFonts w:ascii="Arial" w:hAnsi="Arial" w:cs="Arial"/>
          <w:b/>
          <w:bCs/>
          <w:sz w:val="24"/>
          <w:szCs w:val="24"/>
        </w:rPr>
        <w:t xml:space="preserve">Všemohoucí a milosrdný Otče – děkujeme Ti, za dar života věčného – </w:t>
      </w:r>
      <w:r>
        <w:rPr>
          <w:rFonts w:ascii="Arial" w:hAnsi="Arial" w:cs="Arial"/>
          <w:b/>
          <w:bCs/>
          <w:sz w:val="24"/>
          <w:szCs w:val="24"/>
        </w:rPr>
        <w:t xml:space="preserve">za </w:t>
      </w:r>
      <w:r w:rsidRPr="00BD476D">
        <w:rPr>
          <w:rFonts w:ascii="Arial" w:hAnsi="Arial" w:cs="Arial"/>
          <w:b/>
          <w:bCs/>
          <w:sz w:val="24"/>
          <w:szCs w:val="24"/>
        </w:rPr>
        <w:t>NEBE.  V Duchu Svatém, na mocnou přímluvu Panny Marie, andělů a svatých 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D476D">
        <w:rPr>
          <w:rFonts w:ascii="Arial" w:hAnsi="Arial" w:cs="Arial"/>
          <w:b/>
          <w:bCs/>
          <w:sz w:val="24"/>
          <w:szCs w:val="24"/>
        </w:rPr>
        <w:t xml:space="preserve">dej nám pevné přesvědčení, že o nic jiného nemáme usilovat.  Skrze Krista našeho Pána. AMEN. </w:t>
      </w:r>
    </w:p>
    <w:p w14:paraId="4C0DB006" w14:textId="77777777" w:rsidR="00BD476D" w:rsidRPr="00BD476D" w:rsidRDefault="00BD476D" w:rsidP="00BD476D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BD476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267E5B94" w14:textId="77777777" w:rsidR="00BD476D" w:rsidRPr="00BD476D" w:rsidRDefault="00BD476D" w:rsidP="00707030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10B690B5" w14:textId="77777777" w:rsidR="00BD476D" w:rsidRDefault="00BD476D" w:rsidP="00707030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2520F640" w14:textId="77777777" w:rsidR="00245C1C" w:rsidRPr="00245C1C" w:rsidRDefault="00245C1C" w:rsidP="00245C1C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sectPr w:rsidR="00245C1C" w:rsidRPr="00245C1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3B03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2023-08-06T05:08:00Z</cp:lastPrinted>
  <dcterms:created xsi:type="dcterms:W3CDTF">2023-08-17T16:00:00Z</dcterms:created>
  <dcterms:modified xsi:type="dcterms:W3CDTF">2023-08-17T16:00:00Z</dcterms:modified>
</cp:coreProperties>
</file>