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A0D" w:rsidRDefault="00B15A0D" w:rsidP="00B15A0D">
      <w:pPr>
        <w:pStyle w:val="NoSpacing"/>
        <w:jc w:val="both"/>
        <w:rPr>
          <w:rFonts w:ascii="Verdana" w:hAnsi="Verdana"/>
          <w:b/>
          <w:lang w:val="ro-RO"/>
        </w:rPr>
      </w:pPr>
    </w:p>
    <w:p w:rsidR="005666AA" w:rsidRDefault="005666AA" w:rsidP="005666AA">
      <w:pPr>
        <w:pStyle w:val="NoSpacing"/>
        <w:rPr>
          <w:rFonts w:ascii="Verdana" w:hAnsi="Verdana"/>
          <w:b/>
          <w:color w:val="632423" w:themeColor="accent2" w:themeShade="80"/>
          <w:sz w:val="36"/>
          <w:szCs w:val="36"/>
          <w:lang w:val="ro-RO" w:eastAsia="cs-CZ"/>
        </w:rPr>
      </w:pPr>
      <w:r>
        <w:rPr>
          <w:noProof/>
        </w:rPr>
        <w:drawing>
          <wp:anchor distT="0" distB="0" distL="114300" distR="114300" simplePos="0" relativeHeight="251659264" behindDoc="1" locked="0" layoutInCell="1" allowOverlap="1" wp14:anchorId="7C84B96D" wp14:editId="0ACA9631">
            <wp:simplePos x="0" y="0"/>
            <wp:positionH relativeFrom="column">
              <wp:posOffset>3396615</wp:posOffset>
            </wp:positionH>
            <wp:positionV relativeFrom="paragraph">
              <wp:posOffset>121920</wp:posOffset>
            </wp:positionV>
            <wp:extent cx="2593975" cy="4600575"/>
            <wp:effectExtent l="0" t="0" r="0" b="9525"/>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93975" cy="4600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632423" w:themeColor="accent2" w:themeShade="80"/>
          <w:sz w:val="36"/>
          <w:szCs w:val="36"/>
          <w:lang w:val="ro-RO" w:eastAsia="cs-CZ"/>
        </w:rPr>
        <w:t>Pomenirea tuturor răposaților credincioși</w:t>
      </w:r>
    </w:p>
    <w:p w:rsidR="005666AA" w:rsidRDefault="005666AA" w:rsidP="005666AA">
      <w:pPr>
        <w:pStyle w:val="NoSpacing"/>
        <w:rPr>
          <w:rFonts w:ascii="Verdana" w:hAnsi="Verdana"/>
          <w:color w:val="943634" w:themeColor="accent2" w:themeShade="BF"/>
          <w:lang w:val="ro-RO" w:eastAsia="cs-CZ"/>
        </w:rPr>
      </w:pPr>
      <w:r>
        <w:rPr>
          <w:rFonts w:ascii="Verdana" w:hAnsi="Verdana"/>
          <w:color w:val="943634" w:themeColor="accent2" w:themeShade="BF"/>
          <w:lang w:val="ro-RO" w:eastAsia="cs-CZ"/>
        </w:rPr>
        <w:t xml:space="preserve">Commemoratio omnium fidelium defunctorum </w:t>
      </w:r>
    </w:p>
    <w:p w:rsidR="005666AA" w:rsidRDefault="005666AA" w:rsidP="005666AA">
      <w:pPr>
        <w:pStyle w:val="NoSpacing"/>
        <w:rPr>
          <w:rFonts w:ascii="Verdana" w:hAnsi="Verdana"/>
          <w:color w:val="943634" w:themeColor="accent2" w:themeShade="BF"/>
          <w:lang w:val="ro-RO" w:eastAsia="cs-CZ"/>
        </w:rPr>
      </w:pPr>
    </w:p>
    <w:p w:rsidR="005666AA" w:rsidRDefault="005666AA" w:rsidP="005666AA">
      <w:pPr>
        <w:pStyle w:val="NoSpacing"/>
        <w:rPr>
          <w:rFonts w:ascii="Verdana" w:hAnsi="Verdana"/>
          <w:b/>
          <w:color w:val="C00000"/>
          <w:sz w:val="24"/>
          <w:szCs w:val="24"/>
          <w:lang w:val="ro-RO" w:eastAsia="cs-CZ"/>
        </w:rPr>
      </w:pPr>
      <w:r>
        <w:rPr>
          <w:rFonts w:ascii="Verdana" w:hAnsi="Verdana"/>
          <w:b/>
          <w:color w:val="C00000"/>
          <w:sz w:val="24"/>
          <w:szCs w:val="24"/>
          <w:lang w:val="ro-RO" w:eastAsia="cs-CZ"/>
        </w:rPr>
        <w:t>Elaborat: Jan Chlumnský</w:t>
      </w:r>
    </w:p>
    <w:p w:rsidR="005666AA" w:rsidRDefault="005666AA" w:rsidP="005666AA">
      <w:pPr>
        <w:pStyle w:val="NoSpacing"/>
        <w:rPr>
          <w:rFonts w:ascii="Verdana" w:hAnsi="Verdana"/>
          <w:b/>
          <w:color w:val="C00000"/>
          <w:sz w:val="24"/>
          <w:szCs w:val="24"/>
          <w:lang w:val="ro-RO" w:eastAsia="cs-CZ"/>
        </w:rPr>
      </w:pPr>
    </w:p>
    <w:p w:rsidR="005666AA" w:rsidRDefault="005666AA" w:rsidP="005666AA">
      <w:pPr>
        <w:pStyle w:val="NoSpacing"/>
        <w:rPr>
          <w:rFonts w:ascii="Verdana" w:hAnsi="Verdana"/>
          <w:color w:val="000000" w:themeColor="text1"/>
          <w:sz w:val="24"/>
          <w:szCs w:val="24"/>
          <w:lang w:val="ro-RO" w:eastAsia="cs-CZ"/>
        </w:rPr>
      </w:pPr>
      <w:r>
        <w:rPr>
          <w:rFonts w:ascii="Verdana" w:hAnsi="Verdana"/>
          <w:b/>
          <w:color w:val="000000" w:themeColor="text1"/>
          <w:sz w:val="24"/>
          <w:szCs w:val="24"/>
          <w:lang w:val="ro-RO" w:eastAsia="cs-CZ"/>
        </w:rPr>
        <w:t xml:space="preserve">Comemorarea: </w:t>
      </w:r>
      <w:r>
        <w:rPr>
          <w:rFonts w:ascii="Verdana" w:hAnsi="Verdana"/>
          <w:color w:val="000000" w:themeColor="text1"/>
          <w:sz w:val="24"/>
          <w:szCs w:val="24"/>
          <w:lang w:val="ro-RO" w:eastAsia="cs-CZ"/>
        </w:rPr>
        <w:t xml:space="preserve">  2 noiembrie </w:t>
      </w:r>
    </w:p>
    <w:p w:rsidR="005666AA" w:rsidRDefault="005666AA" w:rsidP="005666AA">
      <w:pPr>
        <w:pStyle w:val="NoSpacing"/>
        <w:rPr>
          <w:rFonts w:ascii="Verdana" w:hAnsi="Verdana"/>
          <w:color w:val="000000" w:themeColor="text1"/>
          <w:sz w:val="24"/>
          <w:szCs w:val="24"/>
          <w:lang w:val="ro-RO" w:eastAsia="cs-CZ"/>
        </w:rPr>
      </w:pPr>
    </w:p>
    <w:p w:rsidR="00B15A0D" w:rsidRDefault="005666AA" w:rsidP="005666AA">
      <w:pPr>
        <w:pStyle w:val="NoSpacing"/>
        <w:rPr>
          <w:rFonts w:ascii="Verdana" w:eastAsia="Times New Roman" w:hAnsi="Verdana" w:cs="Arial"/>
          <w:color w:val="6A0028"/>
          <w:sz w:val="16"/>
          <w:szCs w:val="16"/>
          <w:lang w:eastAsia="cs-CZ"/>
        </w:rPr>
      </w:pPr>
      <w:r>
        <w:rPr>
          <w:rFonts w:ascii="Verdana" w:hAnsi="Verdana"/>
          <w:b/>
          <w:color w:val="000000" w:themeColor="text1"/>
          <w:sz w:val="24"/>
          <w:szCs w:val="24"/>
          <w:lang w:val="ro-RO" w:eastAsia="cs-CZ"/>
        </w:rPr>
        <w:t>Poziția: sufletele din purgator</w:t>
      </w:r>
      <w:r w:rsidR="00B15A0D" w:rsidRPr="004B24BE">
        <w:rPr>
          <w:rFonts w:ascii="Verdana" w:eastAsia="Times New Roman" w:hAnsi="Verdana" w:cs="Times New Roman"/>
          <w:lang w:eastAsia="cs-CZ"/>
        </w:rPr>
        <w:br/>
      </w:r>
    </w:p>
    <w:p w:rsidR="005666AA" w:rsidRPr="001F1A34" w:rsidRDefault="005666AA" w:rsidP="00B15A0D">
      <w:pPr>
        <w:spacing w:after="0" w:line="240" w:lineRule="auto"/>
        <w:jc w:val="both"/>
        <w:rPr>
          <w:rFonts w:ascii="Verdana" w:eastAsia="Times New Roman" w:hAnsi="Verdana" w:cs="Arial"/>
          <w:b/>
          <w:color w:val="943634" w:themeColor="accent2" w:themeShade="BF"/>
          <w:lang w:val="ro-RO" w:eastAsia="cs-CZ"/>
        </w:rPr>
      </w:pPr>
      <w:r w:rsidRPr="001F1A34">
        <w:rPr>
          <w:rFonts w:ascii="Verdana" w:eastAsia="Times New Roman" w:hAnsi="Verdana" w:cs="Arial"/>
          <w:b/>
          <w:color w:val="943634" w:themeColor="accent2" w:themeShade="BF"/>
          <w:lang w:val="ro-RO" w:eastAsia="cs-CZ"/>
        </w:rPr>
        <w:t xml:space="preserve">DIN ISTORIA COMEMORĂRII: </w:t>
      </w:r>
    </w:p>
    <w:p w:rsidR="005666AA" w:rsidRDefault="005666AA" w:rsidP="005666AA">
      <w:pPr>
        <w:spacing w:after="0" w:line="240" w:lineRule="auto"/>
        <w:ind w:firstLine="284"/>
        <w:jc w:val="both"/>
        <w:rPr>
          <w:rFonts w:ascii="Verdana" w:eastAsia="Times New Roman" w:hAnsi="Verdana" w:cs="Arial"/>
          <w:color w:val="000000" w:themeColor="text1"/>
          <w:lang w:val="ro-RO" w:eastAsia="cs-CZ"/>
        </w:rPr>
      </w:pPr>
      <w:r>
        <w:rPr>
          <w:rFonts w:ascii="Verdana" w:eastAsia="Times New Roman" w:hAnsi="Verdana" w:cs="Arial"/>
          <w:color w:val="000000" w:themeColor="text1"/>
          <w:lang w:val="ro-RO" w:eastAsia="cs-CZ"/>
        </w:rPr>
        <w:t xml:space="preserve">Comemorarea de astăzi face legătura între reflecțiile de ieri privind veșnicia noastră. </w:t>
      </w:r>
      <w:r w:rsidR="00826662">
        <w:rPr>
          <w:rFonts w:ascii="Verdana" w:eastAsia="Times New Roman" w:hAnsi="Verdana" w:cs="Arial"/>
          <w:color w:val="000000" w:themeColor="text1"/>
          <w:lang w:val="ro-RO" w:eastAsia="cs-CZ"/>
        </w:rPr>
        <w:t>Este vorba despre decedații, care tânjesc după ajutorul nostru, pentru a putea face parte  dintre cei sfinți din cer. Biserica</w:t>
      </w:r>
      <w:r w:rsidR="00826662">
        <w:rPr>
          <w:rStyle w:val="FootnoteReference"/>
          <w:rFonts w:ascii="Verdana" w:eastAsia="Times New Roman" w:hAnsi="Verdana" w:cs="Arial"/>
          <w:color w:val="000000" w:themeColor="text1"/>
          <w:lang w:val="ro-RO" w:eastAsia="cs-CZ"/>
        </w:rPr>
        <w:footnoteReference w:id="1"/>
      </w:r>
      <w:r w:rsidR="00826662">
        <w:rPr>
          <w:rFonts w:ascii="Verdana" w:eastAsia="Times New Roman" w:hAnsi="Verdana" w:cs="Arial"/>
          <w:color w:val="000000" w:themeColor="text1"/>
          <w:lang w:val="ro-RO" w:eastAsia="cs-CZ"/>
        </w:rPr>
        <w:t xml:space="preserve"> își amintește întotdeauna în rugăciuni și la fiecare celebrare a sfintei li</w:t>
      </w:r>
      <w:r w:rsidR="001F1A34">
        <w:rPr>
          <w:rFonts w:ascii="Verdana" w:eastAsia="Times New Roman" w:hAnsi="Verdana" w:cs="Arial"/>
          <w:color w:val="000000" w:themeColor="text1"/>
          <w:lang w:val="ro-RO" w:eastAsia="cs-CZ"/>
        </w:rPr>
        <w:t>turghii cuprinde și amintirea  celor</w:t>
      </w:r>
      <w:r w:rsidR="00826662">
        <w:rPr>
          <w:rFonts w:ascii="Verdana" w:eastAsia="Times New Roman" w:hAnsi="Verdana" w:cs="Arial"/>
          <w:color w:val="000000" w:themeColor="text1"/>
          <w:lang w:val="ro-RO" w:eastAsia="cs-CZ"/>
        </w:rPr>
        <w:t xml:space="preserve"> decedați. După fondarea sărbătorii „Tuturor sfinților”</w:t>
      </w:r>
      <w:r w:rsidR="001F1A34">
        <w:rPr>
          <w:rFonts w:ascii="Verdana" w:eastAsia="Times New Roman" w:hAnsi="Verdana" w:cs="Arial"/>
          <w:color w:val="000000" w:themeColor="text1"/>
          <w:lang w:val="ro-RO" w:eastAsia="cs-CZ"/>
        </w:rPr>
        <w:t>,</w:t>
      </w:r>
      <w:r w:rsidR="00826662">
        <w:rPr>
          <w:rFonts w:ascii="Verdana" w:eastAsia="Times New Roman" w:hAnsi="Verdana" w:cs="Arial"/>
          <w:color w:val="000000" w:themeColor="text1"/>
          <w:lang w:val="ro-RO" w:eastAsia="cs-CZ"/>
        </w:rPr>
        <w:t xml:space="preserve"> la 1 noiembrie</w:t>
      </w:r>
      <w:r w:rsidR="001F1A34">
        <w:rPr>
          <w:rFonts w:ascii="Verdana" w:eastAsia="Times New Roman" w:hAnsi="Verdana" w:cs="Arial"/>
          <w:color w:val="000000" w:themeColor="text1"/>
          <w:lang w:val="ro-RO" w:eastAsia="cs-CZ"/>
        </w:rPr>
        <w:t>,</w:t>
      </w:r>
      <w:r w:rsidR="00826662">
        <w:rPr>
          <w:rFonts w:ascii="Verdana" w:eastAsia="Times New Roman" w:hAnsi="Verdana" w:cs="Arial"/>
          <w:color w:val="000000" w:themeColor="text1"/>
          <w:lang w:val="ro-RO" w:eastAsia="cs-CZ"/>
        </w:rPr>
        <w:t xml:space="preserve"> în Biserica occidentală în ziua următoare </w:t>
      </w:r>
      <w:r w:rsidR="007C02B1">
        <w:rPr>
          <w:rFonts w:ascii="Verdana" w:eastAsia="Times New Roman" w:hAnsi="Verdana" w:cs="Arial"/>
          <w:color w:val="000000" w:themeColor="text1"/>
          <w:lang w:val="ro-RO" w:eastAsia="cs-CZ"/>
        </w:rPr>
        <w:t>încet, încet a început să sărbătorească amintirea celor decedați. Celebrarea acestei amintiri a fost introdusă în anul 998 de starețul Odilo din Cluny (comemorarea lui la 1.1). Treptat a început să se extindă, în anul 1300 a fost probabil aprobată la Roma. În Aragon</w:t>
      </w:r>
      <w:r w:rsidR="001F1A34">
        <w:rPr>
          <w:rFonts w:ascii="Verdana" w:eastAsia="Times New Roman" w:hAnsi="Verdana" w:cs="Arial"/>
          <w:color w:val="000000" w:themeColor="text1"/>
          <w:lang w:val="ro-RO" w:eastAsia="cs-CZ"/>
        </w:rPr>
        <w:t>,</w:t>
      </w:r>
      <w:r w:rsidR="007C02B1">
        <w:rPr>
          <w:rFonts w:ascii="Verdana" w:eastAsia="Times New Roman" w:hAnsi="Verdana" w:cs="Arial"/>
          <w:color w:val="000000" w:themeColor="text1"/>
          <w:lang w:val="ro-RO" w:eastAsia="cs-CZ"/>
        </w:rPr>
        <w:t xml:space="preserve"> în această zi preoții au început să serbeze trei sfinte liturghii</w:t>
      </w:r>
      <w:r w:rsidR="001F1A34">
        <w:rPr>
          <w:rFonts w:ascii="Verdana" w:eastAsia="Times New Roman" w:hAnsi="Verdana" w:cs="Arial"/>
          <w:color w:val="000000" w:themeColor="text1"/>
          <w:lang w:val="ro-RO" w:eastAsia="cs-CZ"/>
        </w:rPr>
        <w:t>,</w:t>
      </w:r>
      <w:r w:rsidR="007C02B1">
        <w:rPr>
          <w:rFonts w:ascii="Verdana" w:eastAsia="Times New Roman" w:hAnsi="Verdana" w:cs="Arial"/>
          <w:color w:val="000000" w:themeColor="text1"/>
          <w:lang w:val="ro-RO" w:eastAsia="cs-CZ"/>
        </w:rPr>
        <w:t xml:space="preserve"> pentru cei defuncți. Papa Benedict al XIV.-lea a confirmat acest obicei în anul 1748. La răspândirea în întreaga Biserică s-a ajuns în anul 1915.</w:t>
      </w:r>
    </w:p>
    <w:p w:rsidR="007C02B1" w:rsidRDefault="007C02B1" w:rsidP="005666AA">
      <w:pPr>
        <w:spacing w:after="0" w:line="240" w:lineRule="auto"/>
        <w:ind w:firstLine="284"/>
        <w:jc w:val="both"/>
        <w:rPr>
          <w:rFonts w:ascii="Verdana" w:eastAsia="Times New Roman" w:hAnsi="Verdana" w:cs="Arial"/>
          <w:color w:val="000000" w:themeColor="text1"/>
          <w:lang w:val="ro-RO" w:eastAsia="cs-CZ"/>
        </w:rPr>
      </w:pPr>
      <w:r>
        <w:rPr>
          <w:rFonts w:ascii="Verdana" w:eastAsia="Times New Roman" w:hAnsi="Verdana" w:cs="Arial"/>
          <w:color w:val="000000" w:themeColor="text1"/>
          <w:lang w:val="ro-RO" w:eastAsia="cs-CZ"/>
        </w:rPr>
        <w:t>Deja în Vechiul Testament</w:t>
      </w:r>
      <w:r w:rsidR="001F1A34">
        <w:rPr>
          <w:rFonts w:ascii="Verdana" w:eastAsia="Times New Roman" w:hAnsi="Verdana" w:cs="Arial"/>
          <w:color w:val="000000" w:themeColor="text1"/>
          <w:lang w:val="ro-RO" w:eastAsia="cs-CZ"/>
        </w:rPr>
        <w:t>,</w:t>
      </w:r>
      <w:r>
        <w:rPr>
          <w:rFonts w:ascii="Verdana" w:eastAsia="Times New Roman" w:hAnsi="Verdana" w:cs="Arial"/>
          <w:color w:val="000000" w:themeColor="text1"/>
          <w:lang w:val="ro-RO" w:eastAsia="cs-CZ"/>
        </w:rPr>
        <w:t xml:space="preserve"> pentru cei răposați se oficiau rugăciuni și jertfe. Iuda Macabeu</w:t>
      </w:r>
      <w:r w:rsidR="001F1A34">
        <w:rPr>
          <w:rFonts w:ascii="Verdana" w:eastAsia="Times New Roman" w:hAnsi="Verdana" w:cs="Arial"/>
          <w:color w:val="000000" w:themeColor="text1"/>
          <w:lang w:val="ro-RO" w:eastAsia="cs-CZ"/>
        </w:rPr>
        <w:t>,</w:t>
      </w:r>
      <w:r>
        <w:rPr>
          <w:rFonts w:ascii="Verdana" w:eastAsia="Times New Roman" w:hAnsi="Verdana" w:cs="Arial"/>
          <w:color w:val="000000" w:themeColor="text1"/>
          <w:lang w:val="ro-RO" w:eastAsia="cs-CZ"/>
        </w:rPr>
        <w:t xml:space="preserve"> de exemplu a trimis la Ierusalim două mii de drahme, pentru a fi celebrată jertfa de împăcare pentru păcatele războinicilor căzuți în luptă. Rugăciunea și celebrarea sfintei liturghii sunt un dar prețios pentru defuncții noștri. </w:t>
      </w:r>
    </w:p>
    <w:p w:rsidR="007C02B1" w:rsidRDefault="007C02B1" w:rsidP="005666AA">
      <w:pPr>
        <w:spacing w:after="0" w:line="240" w:lineRule="auto"/>
        <w:ind w:firstLine="284"/>
        <w:jc w:val="both"/>
        <w:rPr>
          <w:rFonts w:ascii="Verdana" w:eastAsia="Times New Roman" w:hAnsi="Verdana" w:cs="Arial"/>
          <w:color w:val="000000" w:themeColor="text1"/>
          <w:lang w:val="ro-RO" w:eastAsia="cs-CZ"/>
        </w:rPr>
      </w:pPr>
      <w:r>
        <w:rPr>
          <w:rFonts w:ascii="Verdana" w:eastAsia="Times New Roman" w:hAnsi="Verdana" w:cs="Arial"/>
          <w:color w:val="000000" w:themeColor="text1"/>
          <w:lang w:val="ro-RO" w:eastAsia="cs-CZ"/>
        </w:rPr>
        <w:t>Amintirea decedaților mai sunt și în alte zile.**</w:t>
      </w:r>
    </w:p>
    <w:p w:rsidR="007C02B1" w:rsidRDefault="007C02B1" w:rsidP="005666AA">
      <w:pPr>
        <w:spacing w:after="0" w:line="240" w:lineRule="auto"/>
        <w:ind w:firstLine="284"/>
        <w:jc w:val="both"/>
        <w:rPr>
          <w:rFonts w:ascii="Verdana" w:eastAsia="Times New Roman" w:hAnsi="Verdana" w:cs="Arial"/>
          <w:color w:val="000000" w:themeColor="text1"/>
          <w:lang w:val="ro-RO" w:eastAsia="cs-CZ"/>
        </w:rPr>
      </w:pPr>
    </w:p>
    <w:p w:rsidR="007C02B1" w:rsidRDefault="007C02B1" w:rsidP="005666AA">
      <w:pPr>
        <w:spacing w:after="0" w:line="240" w:lineRule="auto"/>
        <w:ind w:firstLine="284"/>
        <w:jc w:val="both"/>
        <w:rPr>
          <w:rFonts w:ascii="Verdana" w:eastAsia="Times New Roman" w:hAnsi="Verdana" w:cs="Arial"/>
          <w:color w:val="632423" w:themeColor="accent2" w:themeShade="80"/>
          <w:lang w:val="ro-RO" w:eastAsia="cs-CZ"/>
        </w:rPr>
      </w:pPr>
      <w:r>
        <w:rPr>
          <w:rFonts w:ascii="Verdana" w:eastAsia="Times New Roman" w:hAnsi="Verdana" w:cs="Arial"/>
          <w:color w:val="632423" w:themeColor="accent2" w:themeShade="80"/>
          <w:lang w:val="ro-RO" w:eastAsia="cs-CZ"/>
        </w:rPr>
        <w:t>REFLECȚII PENTRU MEDITAȚIE</w:t>
      </w:r>
    </w:p>
    <w:p w:rsidR="007C02B1" w:rsidRDefault="007C02B1" w:rsidP="005666AA">
      <w:pPr>
        <w:spacing w:after="0" w:line="240" w:lineRule="auto"/>
        <w:ind w:firstLine="284"/>
        <w:jc w:val="both"/>
        <w:rPr>
          <w:rFonts w:ascii="Verdana" w:eastAsia="Times New Roman" w:hAnsi="Verdana" w:cs="Arial"/>
          <w:b/>
          <w:color w:val="632423" w:themeColor="accent2" w:themeShade="80"/>
          <w:lang w:val="ro-RO" w:eastAsia="cs-CZ"/>
        </w:rPr>
      </w:pPr>
      <w:r>
        <w:rPr>
          <w:rFonts w:ascii="Verdana" w:eastAsia="Times New Roman" w:hAnsi="Verdana" w:cs="Arial"/>
          <w:b/>
          <w:color w:val="632423" w:themeColor="accent2" w:themeShade="80"/>
          <w:lang w:val="ro-RO" w:eastAsia="cs-CZ"/>
        </w:rPr>
        <w:t>ZIUA PENTRU MILOSTIVIREA NOASTRĂ</w:t>
      </w:r>
    </w:p>
    <w:p w:rsidR="00015A49" w:rsidRDefault="007C02B1" w:rsidP="005666AA">
      <w:pPr>
        <w:spacing w:after="0" w:line="240" w:lineRule="auto"/>
        <w:ind w:firstLine="284"/>
        <w:jc w:val="both"/>
        <w:rPr>
          <w:rFonts w:ascii="Verdana" w:eastAsia="Times New Roman" w:hAnsi="Verdana" w:cs="Arial"/>
          <w:color w:val="000000" w:themeColor="text1"/>
          <w:lang w:val="ro-RO" w:eastAsia="cs-CZ"/>
        </w:rPr>
      </w:pPr>
      <w:r>
        <w:rPr>
          <w:rFonts w:ascii="Verdana" w:eastAsia="Times New Roman" w:hAnsi="Verdana" w:cs="Arial"/>
          <w:color w:val="000000" w:themeColor="text1"/>
          <w:lang w:val="ro-RO" w:eastAsia="cs-CZ"/>
        </w:rPr>
        <w:t xml:space="preserve">De la amintirea tuturor sfinților aceasta se deosebește, că în timpul acestei comemorări nu este vorba de dăruirea către noi înșine, ci a acelora, de care ne aducem aminte. Este ziua milostivirii, care se așteaptă de la noi. Ziua, în care trebuie să facem </w:t>
      </w:r>
      <w:r>
        <w:rPr>
          <w:rFonts w:ascii="Verdana" w:eastAsia="Times New Roman" w:hAnsi="Verdana" w:cs="Arial"/>
          <w:color w:val="000000" w:themeColor="text1"/>
          <w:lang w:val="ro-RO" w:eastAsia="cs-CZ"/>
        </w:rPr>
        <w:lastRenderedPageBreak/>
        <w:t>milostivirea noastră asemănătoare cu milostivirea lui Dumnezeu și prin care putem deschide poarta cerului pentru cineva.</w:t>
      </w:r>
      <w:r w:rsidR="008B51DB">
        <w:rPr>
          <w:rFonts w:ascii="Verdana" w:eastAsia="Times New Roman" w:hAnsi="Verdana" w:cs="Arial"/>
          <w:color w:val="000000" w:themeColor="text1"/>
          <w:lang w:val="ro-RO" w:eastAsia="cs-CZ"/>
        </w:rPr>
        <w:t xml:space="preserve"> </w:t>
      </w:r>
    </w:p>
    <w:p w:rsidR="00015A49" w:rsidRDefault="00015A49" w:rsidP="00345AB1">
      <w:pPr>
        <w:pStyle w:val="NoSpacing"/>
        <w:ind w:firstLine="284"/>
        <w:jc w:val="both"/>
        <w:rPr>
          <w:rFonts w:ascii="Verdana" w:hAnsi="Verdana"/>
          <w:lang w:val="ro-RO" w:eastAsia="cs-CZ"/>
        </w:rPr>
      </w:pPr>
      <w:r>
        <w:rPr>
          <w:rFonts w:ascii="Verdana" w:hAnsi="Verdana"/>
          <w:lang w:val="ro-RO" w:eastAsia="cs-CZ"/>
        </w:rPr>
        <w:t>Nu va rămâne nimic fără recompensă nici noi, căci este valabil: „</w:t>
      </w:r>
      <w:r>
        <w:rPr>
          <w:rFonts w:ascii="Verdana" w:hAnsi="Verdana"/>
          <w:i/>
          <w:lang w:val="ro-RO" w:eastAsia="cs-CZ"/>
        </w:rPr>
        <w:t>Fericiți cei milostivi, că ei vor găsi milostivire.”</w:t>
      </w:r>
      <w:r>
        <w:rPr>
          <w:rStyle w:val="FootnoteReference"/>
          <w:rFonts w:ascii="Verdana" w:hAnsi="Verdana"/>
          <w:i/>
          <w:lang w:val="ro-RO" w:eastAsia="cs-CZ"/>
        </w:rPr>
        <w:footnoteReference w:id="2"/>
      </w:r>
      <w:r>
        <w:rPr>
          <w:rFonts w:ascii="Verdana" w:hAnsi="Verdana"/>
          <w:lang w:val="ro-RO" w:eastAsia="cs-CZ"/>
        </w:rPr>
        <w:t xml:space="preserve"> Este vorba despre dobândirea </w:t>
      </w:r>
      <w:r w:rsidR="00345AB1">
        <w:rPr>
          <w:rFonts w:ascii="Verdana" w:hAnsi="Verdana"/>
          <w:lang w:val="ro-RO" w:eastAsia="cs-CZ"/>
        </w:rPr>
        <w:t>indulgenței plenare,*</w:t>
      </w:r>
      <w:r w:rsidR="001F1A34">
        <w:rPr>
          <w:rFonts w:ascii="Verdana" w:hAnsi="Verdana"/>
          <w:lang w:val="ro-RO" w:eastAsia="cs-CZ"/>
        </w:rPr>
        <w:t>pe</w:t>
      </w:r>
      <w:r w:rsidR="00345AB1">
        <w:rPr>
          <w:rFonts w:ascii="Verdana" w:hAnsi="Verdana"/>
          <w:lang w:val="ro-RO" w:eastAsia="cs-CZ"/>
        </w:rPr>
        <w:t xml:space="preserve"> care o putem obține pentru sufletele din purgator</w:t>
      </w:r>
      <w:r w:rsidR="001F1A34">
        <w:rPr>
          <w:rFonts w:ascii="Verdana" w:hAnsi="Verdana"/>
          <w:lang w:val="ro-RO" w:eastAsia="cs-CZ"/>
        </w:rPr>
        <w:t>,</w:t>
      </w:r>
      <w:r w:rsidR="00345AB1">
        <w:rPr>
          <w:rFonts w:ascii="Verdana" w:hAnsi="Verdana"/>
          <w:lang w:val="ro-RO" w:eastAsia="cs-CZ"/>
        </w:rPr>
        <w:t xml:space="preserve"> de-a lungul întregii săptămâni din octava din noiembrie. </w:t>
      </w:r>
    </w:p>
    <w:p w:rsidR="00345AB1" w:rsidRDefault="004F3F43" w:rsidP="00345AB1">
      <w:pPr>
        <w:pStyle w:val="NoSpacing"/>
        <w:ind w:firstLine="284"/>
        <w:jc w:val="both"/>
        <w:rPr>
          <w:rFonts w:ascii="Verdana" w:hAnsi="Verdana"/>
          <w:i/>
          <w:lang w:val="ro-RO" w:eastAsia="cs-CZ"/>
        </w:rPr>
      </w:pPr>
      <w:r>
        <w:rPr>
          <w:rFonts w:ascii="Verdana" w:hAnsi="Verdana"/>
          <w:noProof/>
        </w:rPr>
        <w:drawing>
          <wp:anchor distT="0" distB="0" distL="114300" distR="114300" simplePos="0" relativeHeight="251661312" behindDoc="1" locked="0" layoutInCell="1" allowOverlap="1" wp14:anchorId="6D882802" wp14:editId="1B73C891">
            <wp:simplePos x="0" y="0"/>
            <wp:positionH relativeFrom="column">
              <wp:posOffset>39370</wp:posOffset>
            </wp:positionH>
            <wp:positionV relativeFrom="paragraph">
              <wp:posOffset>110490</wp:posOffset>
            </wp:positionV>
            <wp:extent cx="1390015" cy="1752600"/>
            <wp:effectExtent l="0" t="0" r="635" b="0"/>
            <wp:wrapTight wrapText="bothSides">
              <wp:wrapPolygon edited="0">
                <wp:start x="0" y="0"/>
                <wp:lineTo x="0" y="21365"/>
                <wp:lineTo x="21314" y="21365"/>
                <wp:lineTo x="21314"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9001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5AB1">
        <w:rPr>
          <w:rFonts w:ascii="Verdana" w:hAnsi="Verdana"/>
          <w:lang w:val="ro-RO" w:eastAsia="cs-CZ"/>
        </w:rPr>
        <w:t xml:space="preserve">Catehismul ne atenționează: </w:t>
      </w:r>
      <w:r w:rsidR="00345AB1">
        <w:rPr>
          <w:rFonts w:ascii="Verdana" w:hAnsi="Verdana"/>
          <w:i/>
          <w:lang w:val="ro-RO" w:eastAsia="cs-CZ"/>
        </w:rPr>
        <w:t>„Pentru că credincioșii răposați, care se cur</w:t>
      </w:r>
      <w:r w:rsidR="001F1A34">
        <w:rPr>
          <w:rFonts w:ascii="Verdana" w:hAnsi="Verdana"/>
          <w:i/>
          <w:lang w:val="ro-RO" w:eastAsia="cs-CZ"/>
        </w:rPr>
        <w:t>ăță, sunt și ei membrii a acelel</w:t>
      </w:r>
      <w:r w:rsidR="00345AB1">
        <w:rPr>
          <w:rFonts w:ascii="Verdana" w:hAnsi="Verdana"/>
          <w:i/>
          <w:lang w:val="ro-RO" w:eastAsia="cs-CZ"/>
        </w:rPr>
        <w:t>ași comuniuni a sfinților, putem să-i ajutăm, în afara de altele, că obținem indulgențe pentru ei, pentru a fi iertați de pedepsele temporare,</w:t>
      </w:r>
      <w:r w:rsidR="001F1A34">
        <w:rPr>
          <w:rFonts w:ascii="Verdana" w:hAnsi="Verdana"/>
          <w:i/>
          <w:lang w:val="ro-RO" w:eastAsia="cs-CZ"/>
        </w:rPr>
        <w:t xml:space="preserve"> pe</w:t>
      </w:r>
      <w:r w:rsidR="00345AB1">
        <w:rPr>
          <w:rFonts w:ascii="Verdana" w:hAnsi="Verdana"/>
          <w:i/>
          <w:lang w:val="ro-RO" w:eastAsia="cs-CZ"/>
        </w:rPr>
        <w:t xml:space="preserve"> care</w:t>
      </w:r>
      <w:r w:rsidR="001F1A34">
        <w:rPr>
          <w:rFonts w:ascii="Verdana" w:hAnsi="Verdana"/>
          <w:i/>
          <w:lang w:val="ro-RO" w:eastAsia="cs-CZ"/>
        </w:rPr>
        <w:t xml:space="preserve"> le-au</w:t>
      </w:r>
      <w:r w:rsidR="00345AB1">
        <w:rPr>
          <w:rFonts w:ascii="Verdana" w:hAnsi="Verdana"/>
          <w:i/>
          <w:lang w:val="ro-RO" w:eastAsia="cs-CZ"/>
        </w:rPr>
        <w:t xml:space="preserve"> meritat pentru păcatele lor.”(CCB 1479). Mai multe veți afla în NOTA de mai jos.</w:t>
      </w:r>
    </w:p>
    <w:p w:rsidR="004F3F43" w:rsidRDefault="00345AB1" w:rsidP="00345AB1">
      <w:pPr>
        <w:pStyle w:val="NoSpacing"/>
        <w:ind w:firstLine="284"/>
        <w:jc w:val="both"/>
        <w:rPr>
          <w:rFonts w:ascii="Verdana" w:hAnsi="Verdana"/>
          <w:lang w:val="ro-RO" w:eastAsia="cs-CZ"/>
        </w:rPr>
      </w:pPr>
      <w:r>
        <w:rPr>
          <w:rFonts w:ascii="Verdana" w:hAnsi="Verdana"/>
          <w:lang w:val="ro-RO" w:eastAsia="cs-CZ"/>
        </w:rPr>
        <w:t>În această zi</w:t>
      </w:r>
      <w:r w:rsidR="001F1A34">
        <w:rPr>
          <w:rFonts w:ascii="Verdana" w:hAnsi="Verdana"/>
          <w:lang w:val="ro-RO" w:eastAsia="cs-CZ"/>
        </w:rPr>
        <w:t>,</w:t>
      </w:r>
      <w:r>
        <w:rPr>
          <w:rFonts w:ascii="Verdana" w:hAnsi="Verdana"/>
          <w:lang w:val="ro-RO" w:eastAsia="cs-CZ"/>
        </w:rPr>
        <w:t xml:space="preserve"> credincioșii și necredincioșii merg la morminte</w:t>
      </w:r>
      <w:r w:rsidR="001F1A34">
        <w:rPr>
          <w:rFonts w:ascii="Verdana" w:hAnsi="Verdana"/>
          <w:lang w:val="ro-RO" w:eastAsia="cs-CZ"/>
        </w:rPr>
        <w:t>,</w:t>
      </w:r>
      <w:r>
        <w:rPr>
          <w:rFonts w:ascii="Verdana" w:hAnsi="Verdana"/>
          <w:lang w:val="ro-RO" w:eastAsia="cs-CZ"/>
        </w:rPr>
        <w:t xml:space="preserve"> aduc flori și aprind lumânări – ceea ce</w:t>
      </w:r>
      <w:r w:rsidR="004F3F43">
        <w:rPr>
          <w:rFonts w:ascii="Verdana" w:hAnsi="Verdana"/>
          <w:lang w:val="ro-RO" w:eastAsia="cs-CZ"/>
        </w:rPr>
        <w:t xml:space="preserve"> este simbolismul vieții veșnice și convingerea exprimată, că viața nu se termină cu moartea. Din același motiv se duc flori și lumânări în locurile tragicelor accidente. Drumul la cimitir face parte și el din condițiile obținerii de indulgențe. Doar vizitarea mormintelor, fără un dar duhovnicesc, se aseamănă celor care vin să felicite un sărbătorit, fără a-i aduce ceva. </w:t>
      </w:r>
    </w:p>
    <w:p w:rsidR="00711CE3" w:rsidRDefault="004F3F43" w:rsidP="00711CE3">
      <w:pPr>
        <w:pStyle w:val="NoSpacing"/>
        <w:ind w:firstLine="284"/>
        <w:jc w:val="both"/>
        <w:rPr>
          <w:rFonts w:ascii="Verdana" w:hAnsi="Verdana"/>
          <w:i/>
          <w:lang w:val="ro-RO" w:eastAsia="cs-CZ"/>
        </w:rPr>
      </w:pPr>
      <w:r>
        <w:rPr>
          <w:rFonts w:ascii="Verdana" w:hAnsi="Verdana"/>
          <w:lang w:val="ro-RO" w:eastAsia="cs-CZ"/>
        </w:rPr>
        <w:t>La cimitir</w:t>
      </w:r>
      <w:r w:rsidR="001F1A34">
        <w:rPr>
          <w:rFonts w:ascii="Verdana" w:hAnsi="Verdana"/>
          <w:lang w:val="ro-RO" w:eastAsia="cs-CZ"/>
        </w:rPr>
        <w:t>,</w:t>
      </w:r>
      <w:r>
        <w:rPr>
          <w:rFonts w:ascii="Verdana" w:hAnsi="Verdana"/>
          <w:lang w:val="ro-RO" w:eastAsia="cs-CZ"/>
        </w:rPr>
        <w:t xml:space="preserve"> vrem să credem întotdeauna</w:t>
      </w:r>
      <w:r w:rsidR="001F1A34">
        <w:rPr>
          <w:rFonts w:ascii="Verdana" w:hAnsi="Verdana"/>
          <w:lang w:val="ro-RO" w:eastAsia="cs-CZ"/>
        </w:rPr>
        <w:t>,</w:t>
      </w:r>
      <w:r>
        <w:rPr>
          <w:rFonts w:ascii="Verdana" w:hAnsi="Verdana"/>
          <w:lang w:val="ro-RO" w:eastAsia="cs-CZ"/>
        </w:rPr>
        <w:t xml:space="preserve"> în forma mai bună a vieții de după moarte. Aceasta este bucuria continuă și plinătatea, în timp</w:t>
      </w:r>
      <w:r w:rsidR="001F1A34">
        <w:rPr>
          <w:rFonts w:ascii="Verdana" w:hAnsi="Verdana"/>
          <w:lang w:val="ro-RO" w:eastAsia="cs-CZ"/>
        </w:rPr>
        <w:t xml:space="preserve"> ce</w:t>
      </w:r>
      <w:r>
        <w:rPr>
          <w:rFonts w:ascii="Verdana" w:hAnsi="Verdana"/>
          <w:lang w:val="ro-RO" w:eastAsia="cs-CZ"/>
        </w:rPr>
        <w:t xml:space="preserve"> cea de-a doua, unde nu se mai poate ajuta este goliciunea și lipsa bucuriei. Ar fi bine dacă la cimitir am conștientiza, unde ne îndreptăm cu viața prezentă și cât de neașteptată poate fi moartea. Dar dacă vom muri cu Cristos, vom și trăi cu el. (conf. Rm 6,8) – În aceasta constă speranța noastră. Pentru noi sunt valabile cuvintele din prefața sfintei liturghii de astăzi pentru cei decedați: </w:t>
      </w:r>
      <w:r>
        <w:rPr>
          <w:rFonts w:ascii="Verdana" w:hAnsi="Verdana"/>
          <w:i/>
          <w:lang w:val="ro-RO" w:eastAsia="cs-CZ"/>
        </w:rPr>
        <w:t>„</w:t>
      </w:r>
      <w:r w:rsidR="00711CE3">
        <w:rPr>
          <w:rFonts w:ascii="Verdana" w:hAnsi="Verdana"/>
          <w:i/>
          <w:lang w:val="ro-RO" w:eastAsia="cs-CZ"/>
        </w:rPr>
        <w:t>Iminența morții nu ne întristează, ci ne bucură promisiunea vieții veșnice; căci viața acelora, care cred în tine, nu se termină, ci în moarte se împlinește, și când se va destrăma locuința noastră pământească, vom primi la Tine locuință veșnică.”</w:t>
      </w:r>
    </w:p>
    <w:p w:rsidR="00711CE3" w:rsidRDefault="00711CE3" w:rsidP="00711CE3">
      <w:pPr>
        <w:pStyle w:val="NoSpacing"/>
        <w:ind w:firstLine="284"/>
        <w:jc w:val="both"/>
        <w:rPr>
          <w:rFonts w:ascii="Verdana" w:hAnsi="Verdana"/>
          <w:lang w:val="ro-RO" w:eastAsia="cs-CZ"/>
        </w:rPr>
      </w:pPr>
    </w:p>
    <w:p w:rsidR="00711CE3" w:rsidRDefault="00711CE3" w:rsidP="00711CE3">
      <w:pPr>
        <w:pStyle w:val="NoSpacing"/>
        <w:ind w:firstLine="284"/>
        <w:jc w:val="both"/>
        <w:rPr>
          <w:rFonts w:ascii="Verdana" w:hAnsi="Verdana"/>
          <w:b/>
          <w:color w:val="632423" w:themeColor="accent2" w:themeShade="80"/>
          <w:lang w:val="ro-RO" w:eastAsia="cs-CZ"/>
        </w:rPr>
      </w:pPr>
      <w:r>
        <w:rPr>
          <w:rFonts w:ascii="Verdana" w:hAnsi="Verdana"/>
          <w:b/>
          <w:color w:val="632423" w:themeColor="accent2" w:themeShade="80"/>
          <w:lang w:val="ro-RO" w:eastAsia="cs-CZ"/>
        </w:rPr>
        <w:t xml:space="preserve">HOTĂRÂRE, RUGĂCIUNE </w:t>
      </w:r>
    </w:p>
    <w:p w:rsidR="00711CE3" w:rsidRDefault="00711CE3" w:rsidP="00711CE3">
      <w:pPr>
        <w:pStyle w:val="NoSpacing"/>
        <w:ind w:firstLine="284"/>
        <w:jc w:val="both"/>
        <w:rPr>
          <w:rFonts w:ascii="Verdana" w:hAnsi="Verdana"/>
          <w:color w:val="000000" w:themeColor="text1"/>
          <w:lang w:val="ro-RO" w:eastAsia="cs-CZ"/>
        </w:rPr>
      </w:pPr>
      <w:r>
        <w:rPr>
          <w:noProof/>
        </w:rPr>
        <w:drawing>
          <wp:anchor distT="0" distB="0" distL="114300" distR="114300" simplePos="0" relativeHeight="251660288" behindDoc="1" locked="0" layoutInCell="1" allowOverlap="1" wp14:anchorId="7B1A558D" wp14:editId="3C510845">
            <wp:simplePos x="0" y="0"/>
            <wp:positionH relativeFrom="column">
              <wp:posOffset>3769360</wp:posOffset>
            </wp:positionH>
            <wp:positionV relativeFrom="paragraph">
              <wp:posOffset>44450</wp:posOffset>
            </wp:positionV>
            <wp:extent cx="2416175" cy="2095500"/>
            <wp:effectExtent l="0" t="0" r="3175" b="0"/>
            <wp:wrapTight wrapText="bothSides">
              <wp:wrapPolygon edited="0">
                <wp:start x="0" y="0"/>
                <wp:lineTo x="0" y="21404"/>
                <wp:lineTo x="21458" y="21404"/>
                <wp:lineTo x="21458"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6175"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color w:val="000000" w:themeColor="text1"/>
          <w:lang w:val="ro-RO" w:eastAsia="cs-CZ"/>
        </w:rPr>
        <w:t>Voi face totul pentru obținerea indulgențelor pentru un suflet din purgator. Apoi voi medita asupra faptului, ce crede oare sufletul din purgator despre ceea ce a făcut în viață, atât în suferința purgatorului compară oare Binele, prin care și-a pregătit faptele, prin care a dat prioritate în fața lui Dumnezeu, față de căutarea voinței sale. Ce nimicnicie vede în ele, ce prostie, că s-a îndărătnicit jertfei care conduce la fericire. Mă va ajuta să fiu altfel?</w:t>
      </w:r>
    </w:p>
    <w:p w:rsidR="00711CE3" w:rsidRDefault="00711CE3" w:rsidP="00711CE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Atotputernice Dumnezeule, ascultă rugămințile noastre pentru frații și surorile noastre răposate și întărește speranța noastră ca ne vom reîntâlni la tine. Prin Fiul Tău Isus Cristos, Domnul nostru, căci el împreună cu Tine</w:t>
      </w:r>
      <w:r w:rsidR="001F1A34">
        <w:rPr>
          <w:rFonts w:ascii="Verdana" w:hAnsi="Verdana"/>
          <w:color w:val="000000" w:themeColor="text1"/>
          <w:lang w:val="ro-RO" w:eastAsia="cs-CZ"/>
        </w:rPr>
        <w:t>,</w:t>
      </w:r>
      <w:r>
        <w:rPr>
          <w:rFonts w:ascii="Verdana" w:hAnsi="Verdana"/>
          <w:color w:val="000000" w:themeColor="text1"/>
          <w:lang w:val="ro-RO" w:eastAsia="cs-CZ"/>
        </w:rPr>
        <w:t xml:space="preserve"> în unire cu Duhul Sfânt viețuiește și domnește în toți vecii vecilor. Amin</w:t>
      </w:r>
    </w:p>
    <w:p w:rsidR="00711CE3" w:rsidRDefault="00711CE3" w:rsidP="00711CE3">
      <w:pPr>
        <w:pStyle w:val="NoSpacing"/>
        <w:ind w:firstLine="284"/>
        <w:jc w:val="both"/>
        <w:rPr>
          <w:rFonts w:ascii="Verdana" w:hAnsi="Verdana"/>
          <w:color w:val="000000" w:themeColor="text1"/>
          <w:lang w:val="ro-RO" w:eastAsia="cs-CZ"/>
        </w:rPr>
      </w:pPr>
      <w:r>
        <w:rPr>
          <w:rFonts w:ascii="Verdana" w:hAnsi="Verdana"/>
          <w:i/>
          <w:color w:val="000000" w:themeColor="text1"/>
          <w:lang w:val="ro-RO" w:eastAsia="cs-CZ"/>
        </w:rPr>
        <w:lastRenderedPageBreak/>
        <w:t>(rugăciunea de încheiere din breviar</w:t>
      </w:r>
      <w:r>
        <w:rPr>
          <w:rStyle w:val="FootnoteReference"/>
          <w:rFonts w:ascii="Verdana" w:hAnsi="Verdana"/>
          <w:i/>
          <w:color w:val="000000" w:themeColor="text1"/>
          <w:lang w:val="ro-RO" w:eastAsia="cs-CZ"/>
        </w:rPr>
        <w:footnoteReference w:id="3"/>
      </w:r>
      <w:r>
        <w:rPr>
          <w:rFonts w:ascii="Verdana" w:hAnsi="Verdana"/>
          <w:color w:val="000000" w:themeColor="text1"/>
          <w:lang w:val="ro-RO" w:eastAsia="cs-CZ"/>
        </w:rPr>
        <w:t>)</w:t>
      </w:r>
    </w:p>
    <w:p w:rsidR="00A831E3" w:rsidRDefault="00A831E3" w:rsidP="00711CE3">
      <w:pPr>
        <w:pStyle w:val="NoSpacing"/>
        <w:ind w:firstLine="284"/>
        <w:jc w:val="both"/>
        <w:rPr>
          <w:rFonts w:ascii="Verdana" w:hAnsi="Verdana"/>
          <w:color w:val="000000" w:themeColor="text1"/>
          <w:lang w:val="ro-RO" w:eastAsia="cs-CZ"/>
        </w:rPr>
      </w:pPr>
    </w:p>
    <w:p w:rsidR="00A831E3" w:rsidRDefault="00A831E3" w:rsidP="00711CE3">
      <w:pPr>
        <w:pStyle w:val="NoSpacing"/>
        <w:ind w:firstLine="284"/>
        <w:jc w:val="both"/>
        <w:rPr>
          <w:rFonts w:ascii="Verdana" w:hAnsi="Verdana"/>
          <w:b/>
          <w:color w:val="632423" w:themeColor="accent2" w:themeShade="80"/>
          <w:lang w:val="ro-RO" w:eastAsia="cs-CZ"/>
        </w:rPr>
      </w:pPr>
      <w:r>
        <w:rPr>
          <w:rFonts w:ascii="Verdana" w:hAnsi="Verdana"/>
          <w:color w:val="000000" w:themeColor="text1"/>
          <w:lang w:val="ro-RO" w:eastAsia="cs-CZ"/>
        </w:rPr>
        <w:t>*</w:t>
      </w:r>
      <w:r>
        <w:rPr>
          <w:rFonts w:ascii="Verdana" w:hAnsi="Verdana"/>
          <w:b/>
          <w:color w:val="632423" w:themeColor="accent2" w:themeShade="80"/>
          <w:lang w:val="ro-RO" w:eastAsia="cs-CZ"/>
        </w:rPr>
        <w:t>NOTĂ</w:t>
      </w:r>
    </w:p>
    <w:p w:rsidR="00A831E3" w:rsidRDefault="00A831E3" w:rsidP="00711CE3">
      <w:pPr>
        <w:pStyle w:val="NoSpacing"/>
        <w:ind w:firstLine="284"/>
        <w:jc w:val="both"/>
        <w:rPr>
          <w:rFonts w:ascii="Verdana" w:hAnsi="Verdana"/>
          <w:i/>
          <w:color w:val="000000" w:themeColor="text1"/>
          <w:lang w:val="ro-RO" w:eastAsia="cs-CZ"/>
        </w:rPr>
      </w:pPr>
      <w:r>
        <w:rPr>
          <w:rFonts w:ascii="Verdana" w:hAnsi="Verdana"/>
          <w:b/>
          <w:color w:val="632423" w:themeColor="accent2" w:themeShade="80"/>
          <w:lang w:val="ro-RO" w:eastAsia="cs-CZ"/>
        </w:rPr>
        <w:t>*</w:t>
      </w:r>
      <w:r>
        <w:rPr>
          <w:rFonts w:ascii="Verdana" w:hAnsi="Verdana"/>
          <w:i/>
          <w:color w:val="000000" w:themeColor="text1"/>
          <w:lang w:val="ro-RO" w:eastAsia="cs-CZ"/>
        </w:rPr>
        <w:t>De la 1 la 8 noiembrie putem obține indulgențe plenare, care pot</w:t>
      </w:r>
      <w:r w:rsidR="001F1A34">
        <w:rPr>
          <w:rFonts w:ascii="Verdana" w:hAnsi="Verdana"/>
          <w:i/>
          <w:color w:val="000000" w:themeColor="text1"/>
          <w:lang w:val="ro-RO" w:eastAsia="cs-CZ"/>
        </w:rPr>
        <w:t xml:space="preserve"> fi</w:t>
      </w:r>
      <w:r>
        <w:rPr>
          <w:rFonts w:ascii="Verdana" w:hAnsi="Verdana"/>
          <w:i/>
          <w:color w:val="000000" w:themeColor="text1"/>
          <w:lang w:val="ro-RO" w:eastAsia="cs-CZ"/>
        </w:rPr>
        <w:t xml:space="preserve"> însușite doar de sufletele din purgator, dacă vom vizita cimitirul, dacă ne vom ruga acolo pentru morți. (În afara acestor zile se pot obține prin vizitarea cimitirului și indulgențe parțiale). În aceste zile, pentru obținerea indulgențelor plenare, mai sunt necesare condițiile de bază sf. spovadă (efectuată în perioada apropiată odată pentru mai multe indulgențe), sf. împărtășanie, rugăciunea pentru intenția Sfântului părinte și eliminarea oricărei înclinații spre orice păcat, și asta chiar păcatelor ușoare și în timpul vizitării bisericii rugăciunea Tatăl nostru și Crezul,</w:t>
      </w:r>
    </w:p>
    <w:p w:rsidR="00A831E3" w:rsidRPr="004B24BE" w:rsidRDefault="00A831E3" w:rsidP="00A831E3">
      <w:pPr>
        <w:spacing w:before="105" w:after="0" w:line="273" w:lineRule="atLeast"/>
        <w:rPr>
          <w:rFonts w:ascii="Verdana" w:eastAsia="Times New Roman" w:hAnsi="Verdana" w:cs="Arial"/>
          <w:i/>
          <w:iCs/>
          <w:lang w:eastAsia="cs-CZ"/>
        </w:rPr>
      </w:pPr>
      <w:r>
        <w:rPr>
          <w:rFonts w:ascii="Verdana" w:hAnsi="Verdana"/>
          <w:i/>
          <w:color w:val="000000" w:themeColor="text1"/>
          <w:lang w:val="ro-RO" w:eastAsia="cs-CZ"/>
        </w:rPr>
        <w:t xml:space="preserve">Mai multe despre indulgențe pe paginile: </w:t>
      </w:r>
      <w:hyperlink r:id="rId13" w:history="1">
        <w:r w:rsidRPr="00A963DC">
          <w:rPr>
            <w:rStyle w:val="Hyperlink"/>
            <w:rFonts w:ascii="Verdana" w:eastAsia="Times New Roman" w:hAnsi="Verdana" w:cs="Arial"/>
            <w:i/>
            <w:iCs/>
            <w:lang w:eastAsia="cs-CZ"/>
          </w:rPr>
          <w:t>http://sancti.catholica.cz/svatosti-04.pdf</w:t>
        </w:r>
      </w:hyperlink>
      <w:r>
        <w:rPr>
          <w:rFonts w:ascii="Verdana" w:eastAsia="Times New Roman" w:hAnsi="Verdana" w:cs="Arial"/>
          <w:i/>
          <w:iCs/>
          <w:lang w:eastAsia="cs-CZ"/>
        </w:rPr>
        <w:t xml:space="preserve">  pag.  60, </w:t>
      </w:r>
      <w:hyperlink r:id="rId14" w:history="1">
        <w:r w:rsidRPr="00A963DC">
          <w:rPr>
            <w:rStyle w:val="Hyperlink"/>
            <w:rFonts w:ascii="Verdana" w:eastAsia="Times New Roman" w:hAnsi="Verdana" w:cs="Arial"/>
            <w:i/>
            <w:iCs/>
            <w:lang w:eastAsia="cs-CZ"/>
          </w:rPr>
          <w:t>http://www.eucharistie.cz/czech/texty/odpustky/odp1.html</w:t>
        </w:r>
      </w:hyperlink>
      <w:r>
        <w:rPr>
          <w:rFonts w:ascii="Verdana" w:eastAsia="Times New Roman" w:hAnsi="Verdana" w:cs="Arial"/>
          <w:i/>
          <w:iCs/>
          <w:lang w:eastAsia="cs-CZ"/>
        </w:rPr>
        <w:t xml:space="preserve"> </w:t>
      </w:r>
    </w:p>
    <w:p w:rsidR="00A831E3" w:rsidRDefault="00A831E3" w:rsidP="00711CE3">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**Amintirea celor răposați</w:t>
      </w:r>
      <w:r w:rsidR="001F1A34">
        <w:rPr>
          <w:rFonts w:ascii="Verdana" w:hAnsi="Verdana"/>
          <w:i/>
          <w:color w:val="000000" w:themeColor="text1"/>
          <w:lang w:val="ro-RO" w:eastAsia="cs-CZ"/>
        </w:rPr>
        <w:t>,</w:t>
      </w:r>
      <w:r>
        <w:rPr>
          <w:rFonts w:ascii="Verdana" w:hAnsi="Verdana"/>
          <w:i/>
          <w:color w:val="000000" w:themeColor="text1"/>
          <w:lang w:val="ro-RO" w:eastAsia="cs-CZ"/>
        </w:rPr>
        <w:t xml:space="preserve"> în unele ordine călugărești</w:t>
      </w:r>
      <w:r w:rsidR="001F1A34">
        <w:rPr>
          <w:rFonts w:ascii="Verdana" w:hAnsi="Verdana"/>
          <w:i/>
          <w:color w:val="000000" w:themeColor="text1"/>
          <w:lang w:val="ro-RO" w:eastAsia="cs-CZ"/>
        </w:rPr>
        <w:t>,</w:t>
      </w:r>
      <w:r>
        <w:rPr>
          <w:rFonts w:ascii="Verdana" w:hAnsi="Verdana"/>
          <w:i/>
          <w:color w:val="000000" w:themeColor="text1"/>
          <w:lang w:val="ro-RO" w:eastAsia="cs-CZ"/>
        </w:rPr>
        <w:t xml:space="preserve"> pentru toți membrii și binefăcătorii încă independente pentru ziua următoare. De exemplu: la </w:t>
      </w:r>
      <w:r w:rsidR="002D75BF">
        <w:rPr>
          <w:rFonts w:ascii="Verdana" w:hAnsi="Verdana"/>
          <w:i/>
          <w:color w:val="000000" w:themeColor="text1"/>
          <w:lang w:val="ro-RO" w:eastAsia="cs-CZ"/>
        </w:rPr>
        <w:t>3.11 este Amintirea tuturor morților din ordinul serafic: frați, surori, rude și binefăcători; 15.11 este Amintirea tuturor sfinților din familia carmelitanilor. În afară de aceasta</w:t>
      </w:r>
      <w:r w:rsidR="001F1A34">
        <w:rPr>
          <w:rFonts w:ascii="Verdana" w:hAnsi="Verdana"/>
          <w:i/>
          <w:color w:val="000000" w:themeColor="text1"/>
          <w:lang w:val="ro-RO" w:eastAsia="cs-CZ"/>
        </w:rPr>
        <w:t>,</w:t>
      </w:r>
      <w:r w:rsidR="002D75BF">
        <w:rPr>
          <w:rFonts w:ascii="Verdana" w:hAnsi="Verdana"/>
          <w:i/>
          <w:color w:val="000000" w:themeColor="text1"/>
          <w:lang w:val="ro-RO" w:eastAsia="cs-CZ"/>
        </w:rPr>
        <w:t xml:space="preserve"> pentru toți</w:t>
      </w:r>
      <w:r w:rsidR="001F1A34">
        <w:rPr>
          <w:rFonts w:ascii="Verdana" w:hAnsi="Verdana"/>
          <w:i/>
          <w:color w:val="000000" w:themeColor="text1"/>
          <w:lang w:val="ro-RO" w:eastAsia="cs-CZ"/>
        </w:rPr>
        <w:t>,</w:t>
      </w:r>
      <w:r w:rsidR="002D75BF">
        <w:rPr>
          <w:rFonts w:ascii="Verdana" w:hAnsi="Verdana"/>
          <w:i/>
          <w:color w:val="000000" w:themeColor="text1"/>
          <w:lang w:val="ro-RO" w:eastAsia="cs-CZ"/>
        </w:rPr>
        <w:t xml:space="preserve"> este valabilă posibilitate</w:t>
      </w:r>
      <w:r w:rsidR="001F1A34">
        <w:rPr>
          <w:rFonts w:ascii="Verdana" w:hAnsi="Verdana"/>
          <w:i/>
          <w:color w:val="000000" w:themeColor="text1"/>
          <w:lang w:val="ro-RO" w:eastAsia="cs-CZ"/>
        </w:rPr>
        <w:t>a</w:t>
      </w:r>
      <w:r w:rsidR="002D75BF">
        <w:rPr>
          <w:rFonts w:ascii="Verdana" w:hAnsi="Verdana"/>
          <w:i/>
          <w:color w:val="000000" w:themeColor="text1"/>
          <w:lang w:val="ro-RO" w:eastAsia="cs-CZ"/>
        </w:rPr>
        <w:t xml:space="preserve"> extraordinară de obținere a i</w:t>
      </w:r>
      <w:r w:rsidR="001F1A34">
        <w:rPr>
          <w:rFonts w:ascii="Verdana" w:hAnsi="Verdana"/>
          <w:i/>
          <w:color w:val="000000" w:themeColor="text1"/>
          <w:lang w:val="ro-RO" w:eastAsia="cs-CZ"/>
        </w:rPr>
        <w:t>ndulgențelor pentru cei decedați</w:t>
      </w:r>
      <w:bookmarkStart w:id="0" w:name="_GoBack"/>
      <w:bookmarkEnd w:id="0"/>
      <w:r w:rsidR="002D75BF">
        <w:rPr>
          <w:rFonts w:ascii="Verdana" w:hAnsi="Verdana"/>
          <w:i/>
          <w:color w:val="000000" w:themeColor="text1"/>
          <w:lang w:val="ro-RO" w:eastAsia="cs-CZ"/>
        </w:rPr>
        <w:t xml:space="preserve"> după-amiaza de la 1 la 8 noiembrie. </w:t>
      </w:r>
    </w:p>
    <w:p w:rsidR="002D75BF" w:rsidRDefault="002D75BF" w:rsidP="00711CE3">
      <w:pPr>
        <w:pStyle w:val="NoSpacing"/>
        <w:ind w:firstLine="284"/>
        <w:jc w:val="both"/>
        <w:rPr>
          <w:rFonts w:ascii="Verdana" w:hAnsi="Verdana"/>
          <w:b/>
          <w:i/>
          <w:color w:val="632423" w:themeColor="accent2" w:themeShade="80"/>
          <w:lang w:val="ro-RO" w:eastAsia="cs-CZ"/>
        </w:rPr>
      </w:pPr>
    </w:p>
    <w:p w:rsidR="002D75BF" w:rsidRDefault="002D75BF" w:rsidP="00711CE3">
      <w:pPr>
        <w:pStyle w:val="NoSpacing"/>
        <w:ind w:firstLine="284"/>
        <w:jc w:val="both"/>
        <w:rPr>
          <w:rFonts w:ascii="Verdana" w:hAnsi="Verdana"/>
          <w:b/>
          <w:i/>
          <w:color w:val="632423" w:themeColor="accent2" w:themeShade="80"/>
          <w:lang w:val="ro-RO" w:eastAsia="cs-CZ"/>
        </w:rPr>
      </w:pPr>
    </w:p>
    <w:p w:rsidR="002D75BF" w:rsidRPr="002D75BF" w:rsidRDefault="002D75BF" w:rsidP="002D75BF">
      <w:pPr>
        <w:pStyle w:val="NoSpacing"/>
        <w:jc w:val="both"/>
        <w:rPr>
          <w:rFonts w:ascii="Verdana" w:hAnsi="Verdana"/>
          <w:b/>
          <w:i/>
          <w:color w:val="632423" w:themeColor="accent2" w:themeShade="80"/>
          <w:lang w:val="ro-RO" w:eastAsia="cs-CZ"/>
        </w:rPr>
      </w:pPr>
      <w:r>
        <w:rPr>
          <w:rFonts w:ascii="Verdana" w:hAnsi="Verdana"/>
          <w:b/>
          <w:i/>
          <w:color w:val="632423" w:themeColor="accent2" w:themeShade="80"/>
          <w:lang w:val="ro-RO" w:eastAsia="cs-CZ"/>
        </w:rPr>
        <w:t xml:space="preserve">Cu aprobarea autorului, de pe paginile </w:t>
      </w:r>
      <w:hyperlink r:id="rId15" w:history="1">
        <w:r w:rsidRPr="00A963DC">
          <w:rPr>
            <w:rStyle w:val="Hyperlink"/>
            <w:rFonts w:ascii="Verdana" w:hAnsi="Verdana"/>
            <w:b/>
            <w:i/>
            <w:lang w:val="ro-RO" w:eastAsia="cs-CZ"/>
            <w14:textFill>
              <w14:solidFill>
                <w14:srgbClr w14:val="0000FF">
                  <w14:lumMod w14:val="50000"/>
                </w14:srgbClr>
              </w14:solidFill>
            </w14:textFill>
          </w:rPr>
          <w:t>www.catholica.cz</w:t>
        </w:r>
      </w:hyperlink>
      <w:r>
        <w:rPr>
          <w:rFonts w:ascii="Verdana" w:hAnsi="Verdana"/>
          <w:b/>
          <w:i/>
          <w:color w:val="632423" w:themeColor="accent2" w:themeShade="80"/>
          <w:lang w:val="ro-RO" w:eastAsia="cs-CZ"/>
        </w:rPr>
        <w:t xml:space="preserve"> a tradus și pregătit pentru tipar Iosif Fickl </w:t>
      </w:r>
    </w:p>
    <w:p w:rsidR="00345AB1" w:rsidRPr="00711CE3" w:rsidRDefault="00345AB1" w:rsidP="00711CE3">
      <w:pPr>
        <w:pStyle w:val="NoSpacing"/>
        <w:ind w:firstLine="284"/>
        <w:jc w:val="both"/>
        <w:rPr>
          <w:rFonts w:ascii="Verdana" w:hAnsi="Verdana"/>
          <w:i/>
          <w:lang w:val="cs-CZ" w:eastAsia="cs-CZ"/>
        </w:rPr>
      </w:pPr>
      <w:r>
        <w:rPr>
          <w:rFonts w:ascii="Verdana" w:hAnsi="Verdana"/>
          <w:i/>
          <w:lang w:val="ro-RO" w:eastAsia="cs-CZ"/>
        </w:rPr>
        <w:t xml:space="preserve"> </w:t>
      </w:r>
    </w:p>
    <w:p w:rsidR="00B15A0D" w:rsidRPr="00B15A0D" w:rsidRDefault="00B15A0D" w:rsidP="00B15A0D">
      <w:pPr>
        <w:pStyle w:val="NoSpacing"/>
        <w:jc w:val="both"/>
        <w:rPr>
          <w:rFonts w:ascii="Verdana" w:hAnsi="Verdana"/>
          <w:b/>
          <w:lang w:val="ro-RO"/>
        </w:rPr>
      </w:pPr>
    </w:p>
    <w:sectPr w:rsidR="00B15A0D" w:rsidRPr="00B15A0D" w:rsidSect="00711CE3">
      <w:footerReference w:type="default" r:id="rId16"/>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8BC" w:rsidRDefault="00D558BC" w:rsidP="00826662">
      <w:pPr>
        <w:spacing w:after="0" w:line="240" w:lineRule="auto"/>
      </w:pPr>
      <w:r>
        <w:separator/>
      </w:r>
    </w:p>
  </w:endnote>
  <w:endnote w:type="continuationSeparator" w:id="0">
    <w:p w:rsidR="00D558BC" w:rsidRDefault="00D558BC" w:rsidP="00826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615966"/>
      <w:docPartObj>
        <w:docPartGallery w:val="Page Numbers (Bottom of Page)"/>
        <w:docPartUnique/>
      </w:docPartObj>
    </w:sdtPr>
    <w:sdtEndPr>
      <w:rPr>
        <w:noProof/>
      </w:rPr>
    </w:sdtEndPr>
    <w:sdtContent>
      <w:p w:rsidR="006A0A6D" w:rsidRDefault="006A0A6D">
        <w:pPr>
          <w:pStyle w:val="Footer"/>
          <w:jc w:val="center"/>
        </w:pPr>
        <w:r>
          <w:fldChar w:fldCharType="begin"/>
        </w:r>
        <w:r>
          <w:instrText xml:space="preserve"> PAGE   \* MERGEFORMAT </w:instrText>
        </w:r>
        <w:r>
          <w:fldChar w:fldCharType="separate"/>
        </w:r>
        <w:r w:rsidR="001F1A34">
          <w:rPr>
            <w:noProof/>
          </w:rPr>
          <w:t>3</w:t>
        </w:r>
        <w:r>
          <w:rPr>
            <w:noProof/>
          </w:rPr>
          <w:fldChar w:fldCharType="end"/>
        </w:r>
      </w:p>
    </w:sdtContent>
  </w:sdt>
  <w:p w:rsidR="006A0A6D" w:rsidRDefault="006A0A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8BC" w:rsidRDefault="00D558BC" w:rsidP="00826662">
      <w:pPr>
        <w:spacing w:after="0" w:line="240" w:lineRule="auto"/>
      </w:pPr>
      <w:r>
        <w:separator/>
      </w:r>
    </w:p>
  </w:footnote>
  <w:footnote w:type="continuationSeparator" w:id="0">
    <w:p w:rsidR="00D558BC" w:rsidRDefault="00D558BC" w:rsidP="00826662">
      <w:pPr>
        <w:spacing w:after="0" w:line="240" w:lineRule="auto"/>
      </w:pPr>
      <w:r>
        <w:continuationSeparator/>
      </w:r>
    </w:p>
  </w:footnote>
  <w:footnote w:id="1">
    <w:p w:rsidR="00826662" w:rsidRPr="003D68F7" w:rsidRDefault="00826662" w:rsidP="00826662">
      <w:pPr>
        <w:pStyle w:val="FootnoteText"/>
        <w:rPr>
          <w:lang w:val="ro-RO"/>
        </w:rPr>
      </w:pPr>
      <w:r>
        <w:rPr>
          <w:rStyle w:val="FootnoteReference"/>
        </w:rPr>
        <w:footnoteRef/>
      </w:r>
      <w:r>
        <w:t xml:space="preserve"> </w:t>
      </w:r>
      <w:r w:rsidRPr="00E60910">
        <w:rPr>
          <w:color w:val="FF0000"/>
          <w:lang w:val="ro-RO"/>
        </w:rPr>
        <w:t>Ori de câte ori cuvântul Biserică este scris cu  B mare, este vorba de comunitatea de creștini, despre Trupul Mistic a lui Cristos. Când este folosit b, b mic este vorba despre lăcașul de cult, despre construcția arhitecturală</w:t>
      </w:r>
      <w:r>
        <w:rPr>
          <w:lang w:val="ro-RO"/>
        </w:rPr>
        <w:t>.</w:t>
      </w:r>
    </w:p>
    <w:p w:rsidR="00826662" w:rsidRPr="00826662" w:rsidRDefault="00826662">
      <w:pPr>
        <w:pStyle w:val="FootnoteText"/>
        <w:rPr>
          <w:lang w:val="ro-RO"/>
        </w:rPr>
      </w:pPr>
    </w:p>
  </w:footnote>
  <w:footnote w:id="2">
    <w:p w:rsidR="00015A49" w:rsidRPr="00015A49" w:rsidRDefault="00015A49">
      <w:pPr>
        <w:pStyle w:val="FootnoteText"/>
        <w:rPr>
          <w:lang w:val="ro-RO"/>
        </w:rPr>
      </w:pPr>
      <w:r>
        <w:rPr>
          <w:rStyle w:val="FootnoteReference"/>
        </w:rPr>
        <w:footnoteRef/>
      </w:r>
      <w:r>
        <w:t xml:space="preserve"> </w:t>
      </w:r>
      <w:r>
        <w:rPr>
          <w:lang w:val="ro-RO"/>
        </w:rPr>
        <w:t>Mt 5,7</w:t>
      </w:r>
    </w:p>
  </w:footnote>
  <w:footnote w:id="3">
    <w:p w:rsidR="00A831E3" w:rsidRPr="00B22FB2" w:rsidRDefault="00711CE3" w:rsidP="00A831E3">
      <w:pPr>
        <w:pStyle w:val="FootnoteText"/>
        <w:rPr>
          <w:lang w:val="ro-RO"/>
        </w:rPr>
      </w:pPr>
      <w:r>
        <w:rPr>
          <w:rStyle w:val="FootnoteReference"/>
        </w:rPr>
        <w:footnoteRef/>
      </w:r>
      <w:r>
        <w:t xml:space="preserve"> </w:t>
      </w:r>
      <w:r w:rsidR="00A831E3">
        <w:rPr>
          <w:rStyle w:val="FootnoteReference"/>
        </w:rPr>
        <w:footnoteRef/>
      </w:r>
      <w:r w:rsidR="00A831E3">
        <w:t xml:space="preserve"> Breviar (</w:t>
      </w:r>
      <w:r w:rsidR="00A831E3">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711CE3" w:rsidRPr="00711CE3" w:rsidRDefault="00711CE3">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A0D"/>
    <w:rsid w:val="00015A49"/>
    <w:rsid w:val="001F1A34"/>
    <w:rsid w:val="002D75BF"/>
    <w:rsid w:val="00345AB1"/>
    <w:rsid w:val="00376663"/>
    <w:rsid w:val="004F3F43"/>
    <w:rsid w:val="005666AA"/>
    <w:rsid w:val="00596AD7"/>
    <w:rsid w:val="006A0A6D"/>
    <w:rsid w:val="00711CE3"/>
    <w:rsid w:val="007C02B1"/>
    <w:rsid w:val="00826662"/>
    <w:rsid w:val="008B51DB"/>
    <w:rsid w:val="009237DF"/>
    <w:rsid w:val="00A831E3"/>
    <w:rsid w:val="00B15A0D"/>
    <w:rsid w:val="00C15E7D"/>
    <w:rsid w:val="00D558BC"/>
    <w:rsid w:val="00F5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A0D"/>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5A0D"/>
    <w:pPr>
      <w:spacing w:after="0" w:line="240" w:lineRule="auto"/>
    </w:pPr>
  </w:style>
  <w:style w:type="character" w:customStyle="1" w:styleId="nadpisdatum">
    <w:name w:val="nadpisdatum"/>
    <w:basedOn w:val="DefaultParagraphFont"/>
    <w:rsid w:val="00B15A0D"/>
  </w:style>
  <w:style w:type="character" w:styleId="Hyperlink">
    <w:name w:val="Hyperlink"/>
    <w:basedOn w:val="DefaultParagraphFont"/>
    <w:uiPriority w:val="99"/>
    <w:unhideWhenUsed/>
    <w:rsid w:val="00B15A0D"/>
    <w:rPr>
      <w:color w:val="0000FF"/>
      <w:u w:val="single"/>
    </w:rPr>
  </w:style>
  <w:style w:type="paragraph" w:styleId="FootnoteText">
    <w:name w:val="footnote text"/>
    <w:basedOn w:val="Normal"/>
    <w:link w:val="FootnoteTextChar"/>
    <w:uiPriority w:val="99"/>
    <w:semiHidden/>
    <w:unhideWhenUsed/>
    <w:rsid w:val="008266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6662"/>
    <w:rPr>
      <w:sz w:val="20"/>
      <w:szCs w:val="20"/>
      <w:lang w:val="cs-CZ"/>
    </w:rPr>
  </w:style>
  <w:style w:type="character" w:styleId="FootnoteReference">
    <w:name w:val="footnote reference"/>
    <w:basedOn w:val="DefaultParagraphFont"/>
    <w:uiPriority w:val="99"/>
    <w:semiHidden/>
    <w:unhideWhenUsed/>
    <w:rsid w:val="00826662"/>
    <w:rPr>
      <w:vertAlign w:val="superscript"/>
    </w:rPr>
  </w:style>
  <w:style w:type="paragraph" w:styleId="Header">
    <w:name w:val="header"/>
    <w:basedOn w:val="Normal"/>
    <w:link w:val="HeaderChar"/>
    <w:uiPriority w:val="99"/>
    <w:unhideWhenUsed/>
    <w:rsid w:val="006A0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A6D"/>
    <w:rPr>
      <w:lang w:val="cs-CZ"/>
    </w:rPr>
  </w:style>
  <w:style w:type="paragraph" w:styleId="Footer">
    <w:name w:val="footer"/>
    <w:basedOn w:val="Normal"/>
    <w:link w:val="FooterChar"/>
    <w:uiPriority w:val="99"/>
    <w:unhideWhenUsed/>
    <w:rsid w:val="006A0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A6D"/>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A0D"/>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5A0D"/>
    <w:pPr>
      <w:spacing w:after="0" w:line="240" w:lineRule="auto"/>
    </w:pPr>
  </w:style>
  <w:style w:type="character" w:customStyle="1" w:styleId="nadpisdatum">
    <w:name w:val="nadpisdatum"/>
    <w:basedOn w:val="DefaultParagraphFont"/>
    <w:rsid w:val="00B15A0D"/>
  </w:style>
  <w:style w:type="character" w:styleId="Hyperlink">
    <w:name w:val="Hyperlink"/>
    <w:basedOn w:val="DefaultParagraphFont"/>
    <w:uiPriority w:val="99"/>
    <w:unhideWhenUsed/>
    <w:rsid w:val="00B15A0D"/>
    <w:rPr>
      <w:color w:val="0000FF"/>
      <w:u w:val="single"/>
    </w:rPr>
  </w:style>
  <w:style w:type="paragraph" w:styleId="FootnoteText">
    <w:name w:val="footnote text"/>
    <w:basedOn w:val="Normal"/>
    <w:link w:val="FootnoteTextChar"/>
    <w:uiPriority w:val="99"/>
    <w:semiHidden/>
    <w:unhideWhenUsed/>
    <w:rsid w:val="008266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6662"/>
    <w:rPr>
      <w:sz w:val="20"/>
      <w:szCs w:val="20"/>
      <w:lang w:val="cs-CZ"/>
    </w:rPr>
  </w:style>
  <w:style w:type="character" w:styleId="FootnoteReference">
    <w:name w:val="footnote reference"/>
    <w:basedOn w:val="DefaultParagraphFont"/>
    <w:uiPriority w:val="99"/>
    <w:semiHidden/>
    <w:unhideWhenUsed/>
    <w:rsid w:val="00826662"/>
    <w:rPr>
      <w:vertAlign w:val="superscript"/>
    </w:rPr>
  </w:style>
  <w:style w:type="paragraph" w:styleId="Header">
    <w:name w:val="header"/>
    <w:basedOn w:val="Normal"/>
    <w:link w:val="HeaderChar"/>
    <w:uiPriority w:val="99"/>
    <w:unhideWhenUsed/>
    <w:rsid w:val="006A0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A6D"/>
    <w:rPr>
      <w:lang w:val="cs-CZ"/>
    </w:rPr>
  </w:style>
  <w:style w:type="paragraph" w:styleId="Footer">
    <w:name w:val="footer"/>
    <w:basedOn w:val="Normal"/>
    <w:link w:val="FooterChar"/>
    <w:uiPriority w:val="99"/>
    <w:unhideWhenUsed/>
    <w:rsid w:val="006A0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A6D"/>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cti.catholica.cz/svatosti-04.pd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yperlink" Target="http://www.catholica.cz" TargetMode="Externa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eucharistie.cz/czech/texty/odpustky/odp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60065-776E-4E3F-AA47-A6739E4B1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2021-10-18T07:19:00Z</dcterms:created>
  <dcterms:modified xsi:type="dcterms:W3CDTF">2021-10-25T12:25:00Z</dcterms:modified>
</cp:coreProperties>
</file>