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71D4" w:rsidRDefault="009774DF" w:rsidP="009774DF">
      <w:pPr>
        <w:pStyle w:val="NoSpacing"/>
        <w:rPr>
          <w:rFonts w:ascii="Verdana" w:hAnsi="Verdana"/>
          <w:b/>
          <w:color w:val="943634" w:themeColor="accent2" w:themeShade="BF"/>
          <w:sz w:val="36"/>
          <w:szCs w:val="36"/>
          <w:lang w:val="ro-RO" w:eastAsia="cs-CZ"/>
        </w:rPr>
      </w:pPr>
      <w:r w:rsidRPr="009774DF">
        <w:rPr>
          <w:rFonts w:ascii="Verdana" w:hAnsi="Verdana"/>
          <w:b/>
          <w:color w:val="943634" w:themeColor="accent2" w:themeShade="BF"/>
          <w:sz w:val="36"/>
          <w:szCs w:val="36"/>
          <w:lang w:val="ro-RO" w:eastAsia="cs-CZ"/>
        </w:rPr>
        <w:t xml:space="preserve">Isus Cristos, cel mai mare și veșnic preot </w:t>
      </w:r>
    </w:p>
    <w:p w:rsidR="009774DF" w:rsidRDefault="009774DF" w:rsidP="009774DF">
      <w:pPr>
        <w:pStyle w:val="NoSpacing"/>
        <w:rPr>
          <w:rFonts w:ascii="Verdana" w:hAnsi="Verdana"/>
          <w:color w:val="943634" w:themeColor="accent2" w:themeShade="BF"/>
          <w:lang w:val="ro-RO" w:eastAsia="cs-CZ"/>
        </w:rPr>
      </w:pPr>
      <w:r>
        <w:rPr>
          <w:rFonts w:ascii="Verdana" w:hAnsi="Verdana"/>
          <w:color w:val="943634" w:themeColor="accent2" w:themeShade="BF"/>
          <w:lang w:val="ro-RO" w:eastAsia="cs-CZ"/>
        </w:rPr>
        <w:t xml:space="preserve">Domini </w:t>
      </w:r>
      <w:proofErr w:type="spellStart"/>
      <w:r>
        <w:rPr>
          <w:rFonts w:ascii="Verdana" w:hAnsi="Verdana"/>
          <w:color w:val="943634" w:themeColor="accent2" w:themeShade="BF"/>
          <w:lang w:val="ro-RO" w:eastAsia="cs-CZ"/>
        </w:rPr>
        <w:t>nostri</w:t>
      </w:r>
      <w:proofErr w:type="spellEnd"/>
      <w:r>
        <w:rPr>
          <w:rFonts w:ascii="Verdana" w:hAnsi="Verdana"/>
          <w:color w:val="943634" w:themeColor="accent2" w:themeShade="BF"/>
          <w:lang w:val="ro-RO" w:eastAsia="cs-CZ"/>
        </w:rPr>
        <w:t xml:space="preserve"> </w:t>
      </w:r>
      <w:proofErr w:type="spellStart"/>
      <w:r>
        <w:rPr>
          <w:rFonts w:ascii="Verdana" w:hAnsi="Verdana"/>
          <w:color w:val="943634" w:themeColor="accent2" w:themeShade="BF"/>
          <w:lang w:val="ro-RO" w:eastAsia="cs-CZ"/>
        </w:rPr>
        <w:t>Iesu</w:t>
      </w:r>
      <w:proofErr w:type="spellEnd"/>
      <w:r>
        <w:rPr>
          <w:rFonts w:ascii="Verdana" w:hAnsi="Verdana"/>
          <w:color w:val="943634" w:themeColor="accent2" w:themeShade="BF"/>
          <w:lang w:val="ro-RO" w:eastAsia="cs-CZ"/>
        </w:rPr>
        <w:t xml:space="preserve"> Christi </w:t>
      </w:r>
      <w:proofErr w:type="spellStart"/>
      <w:r>
        <w:rPr>
          <w:rFonts w:ascii="Verdana" w:hAnsi="Verdana"/>
          <w:color w:val="943634" w:themeColor="accent2" w:themeShade="BF"/>
          <w:lang w:val="ro-RO" w:eastAsia="cs-CZ"/>
        </w:rPr>
        <w:t>Summi</w:t>
      </w:r>
      <w:proofErr w:type="spellEnd"/>
      <w:r>
        <w:rPr>
          <w:rFonts w:ascii="Verdana" w:hAnsi="Verdana"/>
          <w:color w:val="943634" w:themeColor="accent2" w:themeShade="BF"/>
          <w:lang w:val="ro-RO" w:eastAsia="cs-CZ"/>
        </w:rPr>
        <w:t xml:space="preserve"> et </w:t>
      </w:r>
      <w:proofErr w:type="spellStart"/>
      <w:r>
        <w:rPr>
          <w:rFonts w:ascii="Verdana" w:hAnsi="Verdana"/>
          <w:color w:val="943634" w:themeColor="accent2" w:themeShade="BF"/>
          <w:lang w:val="ro-RO" w:eastAsia="cs-CZ"/>
        </w:rPr>
        <w:t>Æterni</w:t>
      </w:r>
      <w:proofErr w:type="spellEnd"/>
      <w:r>
        <w:rPr>
          <w:rFonts w:ascii="Verdana" w:hAnsi="Verdana"/>
          <w:color w:val="943634" w:themeColor="accent2" w:themeShade="BF"/>
          <w:lang w:val="ro-RO" w:eastAsia="cs-CZ"/>
        </w:rPr>
        <w:t xml:space="preserve"> </w:t>
      </w:r>
      <w:proofErr w:type="spellStart"/>
      <w:r>
        <w:rPr>
          <w:rFonts w:ascii="Verdana" w:hAnsi="Verdana"/>
          <w:color w:val="943634" w:themeColor="accent2" w:themeShade="BF"/>
          <w:lang w:val="ro-RO" w:eastAsia="cs-CZ"/>
        </w:rPr>
        <w:t>Sacerdotis</w:t>
      </w:r>
      <w:proofErr w:type="spellEnd"/>
    </w:p>
    <w:p w:rsidR="009774DF" w:rsidRDefault="009774DF" w:rsidP="009774DF">
      <w:pPr>
        <w:pStyle w:val="NoSpacing"/>
        <w:rPr>
          <w:rFonts w:ascii="Verdana" w:hAnsi="Verdana"/>
          <w:color w:val="943634" w:themeColor="accent2" w:themeShade="BF"/>
          <w:lang w:val="ro-RO" w:eastAsia="cs-CZ"/>
        </w:rPr>
      </w:pPr>
    </w:p>
    <w:p w:rsidR="009774DF" w:rsidRDefault="009774DF" w:rsidP="009774DF">
      <w:pPr>
        <w:pStyle w:val="NoSpacing"/>
        <w:rPr>
          <w:rFonts w:ascii="Verdana" w:hAnsi="Verdana"/>
          <w:b/>
          <w:color w:val="C00000"/>
          <w:lang w:val="cs-CZ" w:eastAsia="cs-CZ"/>
        </w:rPr>
      </w:pPr>
      <w:r>
        <w:rPr>
          <w:rFonts w:ascii="Verdana" w:hAnsi="Verdana"/>
          <w:b/>
          <w:color w:val="C00000"/>
          <w:lang w:val="ro-RO" w:eastAsia="cs-CZ"/>
        </w:rPr>
        <w:t xml:space="preserve">Elaborat: Jan </w:t>
      </w:r>
      <w:r>
        <w:rPr>
          <w:rFonts w:ascii="Verdana" w:hAnsi="Verdana"/>
          <w:b/>
          <w:color w:val="C00000"/>
          <w:lang w:val="cs-CZ" w:eastAsia="cs-CZ"/>
        </w:rPr>
        <w:t>Chlumský</w:t>
      </w:r>
    </w:p>
    <w:p w:rsidR="009774DF" w:rsidRDefault="009774DF" w:rsidP="009774DF">
      <w:pPr>
        <w:pStyle w:val="NoSpacing"/>
        <w:rPr>
          <w:rFonts w:ascii="Verdana" w:hAnsi="Verdana"/>
          <w:b/>
          <w:color w:val="C00000"/>
          <w:lang w:val="cs-CZ" w:eastAsia="cs-CZ"/>
        </w:rPr>
      </w:pPr>
    </w:p>
    <w:p w:rsidR="009774DF" w:rsidRDefault="009774DF" w:rsidP="009774DF">
      <w:pPr>
        <w:pStyle w:val="NoSpacing"/>
        <w:rPr>
          <w:rFonts w:ascii="Verdana" w:hAnsi="Verdana"/>
          <w:color w:val="000000" w:themeColor="text1"/>
          <w:lang w:val="ro-RO" w:eastAsia="cs-CZ"/>
        </w:rPr>
      </w:pPr>
      <w:r>
        <w:rPr>
          <w:rFonts w:ascii="Verdana" w:hAnsi="Verdana"/>
          <w:b/>
          <w:color w:val="000000" w:themeColor="text1"/>
          <w:lang w:val="ro-RO" w:eastAsia="cs-CZ"/>
        </w:rPr>
        <w:t xml:space="preserve">Sărbătoare: </w:t>
      </w:r>
      <w:r>
        <w:rPr>
          <w:rFonts w:ascii="Verdana" w:hAnsi="Verdana"/>
          <w:color w:val="000000" w:themeColor="text1"/>
          <w:lang w:val="ro-RO" w:eastAsia="cs-CZ"/>
        </w:rPr>
        <w:t xml:space="preserve">27 mai </w:t>
      </w:r>
    </w:p>
    <w:p w:rsidR="009774DF" w:rsidRDefault="009774DF" w:rsidP="009774DF">
      <w:pPr>
        <w:pStyle w:val="NoSpacing"/>
        <w:rPr>
          <w:rFonts w:ascii="Verdana" w:hAnsi="Verdana"/>
          <w:color w:val="000000" w:themeColor="text1"/>
          <w:lang w:val="ro-RO" w:eastAsia="cs-CZ"/>
        </w:rPr>
      </w:pPr>
    </w:p>
    <w:p w:rsidR="009774DF" w:rsidRDefault="009774DF" w:rsidP="009774DF">
      <w:pPr>
        <w:pStyle w:val="NoSpacing"/>
        <w:rPr>
          <w:rFonts w:ascii="Verdana" w:hAnsi="Verdana"/>
          <w:color w:val="632423" w:themeColor="accent2" w:themeShade="80"/>
          <w:lang w:val="ro-RO" w:eastAsia="cs-CZ"/>
        </w:rPr>
      </w:pPr>
      <w:r>
        <w:rPr>
          <w:rFonts w:ascii="Verdana" w:hAnsi="Verdana"/>
          <w:color w:val="632423" w:themeColor="accent2" w:themeShade="80"/>
          <w:lang w:val="ro-RO" w:eastAsia="cs-CZ"/>
        </w:rPr>
        <w:t>BIOGRAFIA</w:t>
      </w:r>
    </w:p>
    <w:p w:rsidR="009774DF" w:rsidRDefault="009774DF" w:rsidP="009774DF">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Celebrarea acestei sărbători este stabilit</w:t>
      </w:r>
      <w:r w:rsidR="00AC3638">
        <w:rPr>
          <w:rFonts w:ascii="Verdana" w:hAnsi="Verdana"/>
          <w:color w:val="000000" w:themeColor="text1"/>
          <w:lang w:val="ro-RO" w:eastAsia="cs-CZ"/>
        </w:rPr>
        <w:t>ă</w:t>
      </w:r>
      <w:r>
        <w:rPr>
          <w:rFonts w:ascii="Verdana" w:hAnsi="Verdana"/>
          <w:color w:val="000000" w:themeColor="text1"/>
          <w:lang w:val="ro-RO" w:eastAsia="cs-CZ"/>
        </w:rPr>
        <w:t xml:space="preserve"> pentru joia</w:t>
      </w:r>
      <w:r w:rsidR="00AC3638">
        <w:rPr>
          <w:rFonts w:ascii="Verdana" w:hAnsi="Verdana"/>
          <w:color w:val="000000" w:themeColor="text1"/>
          <w:lang w:val="ro-RO" w:eastAsia="cs-CZ"/>
        </w:rPr>
        <w:t>,</w:t>
      </w:r>
      <w:r>
        <w:rPr>
          <w:rFonts w:ascii="Verdana" w:hAnsi="Verdana"/>
          <w:color w:val="000000" w:themeColor="text1"/>
          <w:lang w:val="ro-RO" w:eastAsia="cs-CZ"/>
        </w:rPr>
        <w:t xml:space="preserve"> după Coborârea Duhului Sfânt. Domnul nostru Isus Cristos este cel mai îna</w:t>
      </w:r>
      <w:r w:rsidR="00E73761">
        <w:rPr>
          <w:rFonts w:ascii="Verdana" w:hAnsi="Verdana"/>
          <w:color w:val="000000" w:themeColor="text1"/>
          <w:lang w:val="ro-RO" w:eastAsia="cs-CZ"/>
        </w:rPr>
        <w:t>lt preot</w:t>
      </w:r>
      <w:r w:rsidR="00AC3638">
        <w:rPr>
          <w:rFonts w:ascii="Verdana" w:hAnsi="Verdana"/>
          <w:color w:val="000000" w:themeColor="text1"/>
          <w:lang w:val="ro-RO" w:eastAsia="cs-CZ"/>
        </w:rPr>
        <w:t xml:space="preserve"> pentru vecie după rânduiala</w:t>
      </w:r>
      <w:r w:rsidR="00E73761">
        <w:rPr>
          <w:rFonts w:ascii="Verdana" w:hAnsi="Verdana"/>
          <w:color w:val="000000" w:themeColor="text1"/>
          <w:lang w:val="ro-RO" w:eastAsia="cs-CZ"/>
        </w:rPr>
        <w:t xml:space="preserve">  lui </w:t>
      </w:r>
      <w:proofErr w:type="spellStart"/>
      <w:r w:rsidR="00E73761">
        <w:rPr>
          <w:rFonts w:ascii="Verdana" w:hAnsi="Verdana"/>
          <w:color w:val="000000" w:themeColor="text1"/>
          <w:lang w:val="ro-RO" w:eastAsia="cs-CZ"/>
        </w:rPr>
        <w:t>Melchisedec</w:t>
      </w:r>
      <w:proofErr w:type="spellEnd"/>
      <w:r w:rsidR="00E73761">
        <w:rPr>
          <w:rStyle w:val="FootnoteReference"/>
          <w:rFonts w:ascii="Verdana" w:hAnsi="Verdana"/>
          <w:color w:val="000000" w:themeColor="text1"/>
          <w:lang w:val="ro-RO" w:eastAsia="cs-CZ"/>
        </w:rPr>
        <w:footnoteReference w:id="1"/>
      </w:r>
      <w:r w:rsidR="00E73761">
        <w:rPr>
          <w:rFonts w:ascii="Verdana" w:hAnsi="Verdana"/>
          <w:color w:val="000000" w:themeColor="text1"/>
          <w:lang w:val="ro-RO" w:eastAsia="cs-CZ"/>
        </w:rPr>
        <w:t xml:space="preserve">, cum de altfel aducem aminte prin răspunsul la psalmul responsorial. </w:t>
      </w:r>
      <w:proofErr w:type="spellStart"/>
      <w:r w:rsidR="00E73761">
        <w:rPr>
          <w:rFonts w:ascii="Verdana" w:hAnsi="Verdana"/>
          <w:color w:val="000000" w:themeColor="text1"/>
          <w:lang w:val="ro-RO" w:eastAsia="cs-CZ"/>
        </w:rPr>
        <w:t>Melchisedec</w:t>
      </w:r>
      <w:proofErr w:type="spellEnd"/>
      <w:r w:rsidR="00E73761">
        <w:rPr>
          <w:rFonts w:ascii="Verdana" w:hAnsi="Verdana"/>
          <w:color w:val="000000" w:themeColor="text1"/>
          <w:lang w:val="ro-RO" w:eastAsia="cs-CZ"/>
        </w:rPr>
        <w:t xml:space="preserve"> (comemorare 26 august) prin jertfa sa este </w:t>
      </w:r>
      <w:r w:rsidR="00752DCD">
        <w:rPr>
          <w:rFonts w:ascii="Verdana" w:hAnsi="Verdana"/>
          <w:color w:val="000000" w:themeColor="text1"/>
          <w:lang w:val="ro-RO" w:eastAsia="cs-CZ"/>
        </w:rPr>
        <w:t xml:space="preserve">imaginea premergătoare a preoției lui Isus Cristos. Acest mare preot prin faptul, că a îndeplinit voința Tatălui și s-a pus el însuși jertfă pe altarul crucii ca jertfă pentru mântuirea întregii lumi, este mijlocitorul între noi și Dumnezeu Tatăl, care în el se complace din veșnicie. </w:t>
      </w:r>
    </w:p>
    <w:p w:rsidR="00752DCD" w:rsidRDefault="00752DCD" w:rsidP="009774DF">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„Jertfa mântuitoare a lui Cristos este unică, adusă odată pentru totdeauna. Este însă din nou prezentă în jertfa euharistică a Bisericii. Același lucru este valabil pentru unicitatea preoției  lui Cristos: „Doar Cristos este adevăratul preot, în timp ce ceilalți sunt slujitorii lui.” (Catehism catolic art. 2545).</w:t>
      </w:r>
    </w:p>
    <w:p w:rsidR="00752DCD" w:rsidRDefault="00752DCD" w:rsidP="009774DF">
      <w:pPr>
        <w:pStyle w:val="NoSpacing"/>
        <w:ind w:firstLine="284"/>
        <w:jc w:val="both"/>
        <w:rPr>
          <w:rFonts w:ascii="Verdana" w:hAnsi="Verdana"/>
          <w:i/>
          <w:color w:val="000000" w:themeColor="text1"/>
          <w:lang w:val="ro-RO" w:eastAsia="cs-CZ"/>
        </w:rPr>
      </w:pPr>
    </w:p>
    <w:p w:rsidR="00752DCD" w:rsidRDefault="00752DCD" w:rsidP="009774DF">
      <w:pPr>
        <w:pStyle w:val="NoSpacing"/>
        <w:ind w:firstLine="284"/>
        <w:jc w:val="both"/>
        <w:rPr>
          <w:rFonts w:ascii="Verdana" w:hAnsi="Verdana"/>
          <w:b/>
          <w:color w:val="000000" w:themeColor="text1"/>
          <w:lang w:val="ro-RO" w:eastAsia="cs-CZ"/>
        </w:rPr>
      </w:pPr>
      <w:r w:rsidRPr="00752DCD">
        <w:rPr>
          <w:rFonts w:ascii="Verdana" w:hAnsi="Verdana"/>
          <w:b/>
          <w:color w:val="000000" w:themeColor="text1"/>
          <w:lang w:val="ro-RO" w:eastAsia="cs-CZ"/>
        </w:rPr>
        <w:t>Despre istoria sărbătorii</w:t>
      </w:r>
    </w:p>
    <w:p w:rsidR="00A97D46" w:rsidRDefault="00752DCD" w:rsidP="00A97D46">
      <w:pPr>
        <w:pStyle w:val="NoSpacing"/>
        <w:ind w:firstLine="284"/>
        <w:jc w:val="both"/>
        <w:rPr>
          <w:rFonts w:ascii="Verdana" w:hAnsi="Verdana"/>
          <w:color w:val="000000" w:themeColor="text1"/>
          <w:lang w:val="cs-CZ" w:eastAsia="cs-CZ"/>
        </w:rPr>
      </w:pPr>
      <w:r>
        <w:rPr>
          <w:rFonts w:ascii="Verdana" w:hAnsi="Verdana"/>
          <w:color w:val="000000" w:themeColor="text1"/>
          <w:lang w:val="ro-RO" w:eastAsia="cs-CZ"/>
        </w:rPr>
        <w:t xml:space="preserve">Prima celebrare a acestei sărbători s-a petrecut probabil în Spania, în anul 1970, la aprobarea dată de papa Paul al VI.-lea și în anul 1974 sărbătoarea a fost introdusă în calendarul liturgic. Textele pentru sfânta liturghie votivă a ”Domnului nostru Isus Cristos,  cel mai înalt și veșnic preot” a ajuns în </w:t>
      </w:r>
      <w:proofErr w:type="spellStart"/>
      <w:r>
        <w:rPr>
          <w:rFonts w:ascii="Verdana" w:hAnsi="Verdana"/>
          <w:color w:val="000000" w:themeColor="text1"/>
          <w:lang w:val="ro-RO" w:eastAsia="cs-CZ"/>
        </w:rPr>
        <w:t>misalul</w:t>
      </w:r>
      <w:proofErr w:type="spellEnd"/>
      <w:r>
        <w:rPr>
          <w:rFonts w:ascii="Verdana" w:hAnsi="Verdana"/>
          <w:color w:val="000000" w:themeColor="text1"/>
          <w:lang w:val="ro-RO" w:eastAsia="cs-CZ"/>
        </w:rPr>
        <w:t xml:space="preserve"> Roman însă mai înainte și prin originea sa ajunge până la enciclica papei Pius al XI.-lea privind preoția catolică: Ad </w:t>
      </w:r>
      <w:proofErr w:type="spellStart"/>
      <w:r>
        <w:rPr>
          <w:rFonts w:ascii="Verdana" w:hAnsi="Verdana"/>
          <w:color w:val="000000" w:themeColor="text1"/>
          <w:lang w:val="ro-RO" w:eastAsia="cs-CZ"/>
        </w:rPr>
        <w:t>Catholic</w:t>
      </w:r>
      <w:proofErr w:type="spellEnd"/>
      <w:r>
        <w:rPr>
          <w:rFonts w:ascii="Verdana" w:hAnsi="Verdana"/>
          <w:color w:val="000000" w:themeColor="text1"/>
          <w:lang w:val="ro-RO" w:eastAsia="cs-CZ"/>
        </w:rPr>
        <w:t xml:space="preserve"> </w:t>
      </w:r>
      <w:proofErr w:type="spellStart"/>
      <w:r>
        <w:rPr>
          <w:rFonts w:ascii="Verdana" w:hAnsi="Verdana"/>
          <w:color w:val="000000" w:themeColor="text1"/>
          <w:lang w:val="ro-RO" w:eastAsia="cs-CZ"/>
        </w:rPr>
        <w:t>Sacerdotii</w:t>
      </w:r>
      <w:proofErr w:type="spellEnd"/>
      <w:r>
        <w:rPr>
          <w:rFonts w:ascii="Verdana" w:hAnsi="Verdana"/>
          <w:color w:val="000000" w:themeColor="text1"/>
          <w:lang w:val="ro-RO" w:eastAsia="cs-CZ"/>
        </w:rPr>
        <w:t xml:space="preserve"> (din 20.12.1935). Prin hotărârea papei Benedict al XVI.-lea (în iunie </w:t>
      </w:r>
      <w:r w:rsidR="00BE4709">
        <w:rPr>
          <w:rFonts w:ascii="Verdana" w:hAnsi="Verdana"/>
          <w:color w:val="000000" w:themeColor="text1"/>
          <w:lang w:val="ro-RO" w:eastAsia="cs-CZ"/>
        </w:rPr>
        <w:t>2012)</w:t>
      </w:r>
      <w:r w:rsidR="00AC3638">
        <w:rPr>
          <w:rFonts w:ascii="Verdana" w:hAnsi="Verdana"/>
          <w:color w:val="000000" w:themeColor="text1"/>
          <w:lang w:val="ro-RO" w:eastAsia="cs-CZ"/>
        </w:rPr>
        <w:t>;</w:t>
      </w:r>
      <w:r w:rsidR="00BE4709">
        <w:rPr>
          <w:rFonts w:ascii="Verdana" w:hAnsi="Verdana"/>
          <w:color w:val="000000" w:themeColor="text1"/>
          <w:lang w:val="ro-RO" w:eastAsia="cs-CZ"/>
        </w:rPr>
        <w:t xml:space="preserve"> conferințele episcopale individuale puteau să ceară hotărârea Sfântului Scaun</w:t>
      </w:r>
      <w:r w:rsidR="00AC3638">
        <w:rPr>
          <w:rFonts w:ascii="Verdana" w:hAnsi="Verdana"/>
          <w:color w:val="000000" w:themeColor="text1"/>
          <w:lang w:val="ro-RO" w:eastAsia="cs-CZ"/>
        </w:rPr>
        <w:t>,</w:t>
      </w:r>
      <w:r w:rsidR="00BE4709">
        <w:rPr>
          <w:rFonts w:ascii="Verdana" w:hAnsi="Verdana"/>
          <w:color w:val="000000" w:themeColor="text1"/>
          <w:lang w:val="ro-RO" w:eastAsia="cs-CZ"/>
        </w:rPr>
        <w:t xml:space="preserve"> pentru introducerea în calendarele liturgice locale</w:t>
      </w:r>
      <w:r w:rsidR="00AC3638">
        <w:rPr>
          <w:rFonts w:ascii="Verdana" w:hAnsi="Verdana"/>
          <w:color w:val="000000" w:themeColor="text1"/>
          <w:lang w:val="ro-RO" w:eastAsia="cs-CZ"/>
        </w:rPr>
        <w:t>,</w:t>
      </w:r>
      <w:r w:rsidR="00BE4709">
        <w:rPr>
          <w:rFonts w:ascii="Verdana" w:hAnsi="Verdana"/>
          <w:color w:val="000000" w:themeColor="text1"/>
          <w:lang w:val="ro-RO" w:eastAsia="cs-CZ"/>
        </w:rPr>
        <w:t xml:space="preserve"> pentru sfânta liturghie și harul introducerii acesteia a fost confirmată de decretul 11.10.2013, de aceea în Slovacia a început să fie </w:t>
      </w:r>
      <w:r w:rsidR="00A97D46">
        <w:rPr>
          <w:rFonts w:ascii="Verdana" w:hAnsi="Verdana"/>
          <w:color w:val="000000" w:themeColor="text1"/>
          <w:lang w:val="ro-RO" w:eastAsia="cs-CZ"/>
        </w:rPr>
        <w:t xml:space="preserve">sărbătorit mai devreme. Congregația pentru sfânta liturghie și haruri a aprobat la 28.01.2015 a noii sărbători a lui Isus Cristos, cel mai înalt și veșnic preot în Calendarul național al Cehiei și sărbătoarea a fost introdusă ca obligatorie. </w:t>
      </w:r>
      <w:r w:rsidR="002C1E10">
        <w:rPr>
          <w:rFonts w:ascii="Verdana" w:hAnsi="Verdana"/>
          <w:color w:val="000000" w:themeColor="text1"/>
          <w:lang w:val="ro-RO" w:eastAsia="cs-CZ"/>
        </w:rPr>
        <w:t xml:space="preserve"> </w:t>
      </w:r>
    </w:p>
    <w:p w:rsidR="00FC0E1A" w:rsidRDefault="00FC0E1A" w:rsidP="00A97D46">
      <w:pPr>
        <w:pStyle w:val="NoSpacing"/>
        <w:ind w:firstLine="284"/>
        <w:jc w:val="both"/>
        <w:rPr>
          <w:rFonts w:ascii="Verdana" w:hAnsi="Verdana"/>
          <w:color w:val="000000" w:themeColor="text1"/>
          <w:lang w:val="cs-CZ" w:eastAsia="cs-CZ"/>
        </w:rPr>
      </w:pPr>
    </w:p>
    <w:p w:rsidR="00FC0E1A" w:rsidRDefault="00FC0E1A" w:rsidP="00A97D46">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REFLECȚII PENTRU MEDITAȚIE</w:t>
      </w:r>
    </w:p>
    <w:p w:rsidR="00FC0E1A" w:rsidRDefault="00FC0E1A" w:rsidP="00A97D46">
      <w:pPr>
        <w:pStyle w:val="NoSpacing"/>
        <w:ind w:firstLine="284"/>
        <w:jc w:val="both"/>
        <w:rPr>
          <w:rFonts w:ascii="Verdana" w:hAnsi="Verdana"/>
          <w:color w:val="632423" w:themeColor="accent2" w:themeShade="80"/>
          <w:lang w:val="ro-RO" w:eastAsia="cs-CZ"/>
        </w:rPr>
      </w:pPr>
      <w:r>
        <w:rPr>
          <w:rFonts w:ascii="Verdana" w:hAnsi="Verdana"/>
          <w:color w:val="632423" w:themeColor="accent2" w:themeShade="80"/>
          <w:lang w:val="ro-RO" w:eastAsia="cs-CZ"/>
        </w:rPr>
        <w:t>RUGĂCIUNEA CELUI MAI ÎNALT ȘI VEȘNIC PREOT</w:t>
      </w:r>
    </w:p>
    <w:p w:rsidR="00FC0E1A" w:rsidRDefault="00FC0E1A" w:rsidP="00A97D4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Tată a sosit ceasul: glorifică-l pe Fiul tău ca Fiul să te glorifice pe tine, pentru ca, precum i-ai d</w:t>
      </w:r>
      <w:r w:rsidR="00AC3638">
        <w:rPr>
          <w:rFonts w:ascii="Verdana" w:hAnsi="Verdana"/>
          <w:i/>
          <w:color w:val="000000" w:themeColor="text1"/>
          <w:lang w:val="ro-RO" w:eastAsia="cs-CZ"/>
        </w:rPr>
        <w:t>a</w:t>
      </w:r>
      <w:r>
        <w:rPr>
          <w:rFonts w:ascii="Verdana" w:hAnsi="Verdana"/>
          <w:i/>
          <w:color w:val="000000" w:themeColor="text1"/>
          <w:lang w:val="ro-RO" w:eastAsia="cs-CZ"/>
        </w:rPr>
        <w:t xml:space="preserve">t putere asupra fiecărui om, să dea viață veșnică tuturor acelor, pe care i-ai dat lui. </w:t>
      </w:r>
    </w:p>
    <w:p w:rsidR="00FC0E1A" w:rsidRDefault="00FC0E1A" w:rsidP="00A97D4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 Iar viața veșnică aceasta este: să te cunoască pe tine, singurul Dumnezeu adevărat, și pe cel pe care l-ai trimis, pe Isus Cristos. </w:t>
      </w:r>
    </w:p>
    <w:p w:rsidR="00FC0E1A" w:rsidRDefault="00FC0E1A" w:rsidP="00A97D4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lastRenderedPageBreak/>
        <w:t xml:space="preserve">Eu te-am glorificat pe pământ, împlinind lucrarea pe care mi-ai dat-o să o fac. Și acum, Tată, glorifică-mă la tine însuți cu gloria pe care am avut-o la tine mai înainte de a fi fost lumea. </w:t>
      </w:r>
    </w:p>
    <w:p w:rsidR="00FC0E1A" w:rsidRDefault="00FC0E1A" w:rsidP="00A97D4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 xml:space="preserve">Am făcut cunoscut numele tău oamenilor pe care tu mi i-ai dat din lume. Ai tăi erau și mi i-ai dat, iar ei au ținut cuvântul tău. </w:t>
      </w:r>
    </w:p>
    <w:p w:rsidR="00FC0E1A" w:rsidRDefault="00FC0E1A" w:rsidP="00A97D46">
      <w:pPr>
        <w:pStyle w:val="NoSpacing"/>
        <w:ind w:firstLine="284"/>
        <w:jc w:val="both"/>
        <w:rPr>
          <w:rFonts w:ascii="Verdana" w:hAnsi="Verdana"/>
          <w:i/>
          <w:color w:val="000000" w:themeColor="text1"/>
          <w:lang w:val="ro-RO" w:eastAsia="cs-CZ"/>
        </w:rPr>
      </w:pPr>
      <w:r>
        <w:rPr>
          <w:rFonts w:ascii="Verdana" w:hAnsi="Verdana"/>
          <w:i/>
          <w:color w:val="000000" w:themeColor="text1"/>
          <w:lang w:val="ro-RO" w:eastAsia="cs-CZ"/>
        </w:rPr>
        <w:t>Acum au cunoscut că t</w:t>
      </w:r>
      <w:r w:rsidR="00D00E96">
        <w:rPr>
          <w:rFonts w:ascii="Verdana" w:hAnsi="Verdana"/>
          <w:i/>
          <w:color w:val="000000" w:themeColor="text1"/>
          <w:lang w:val="ro-RO" w:eastAsia="cs-CZ"/>
        </w:rPr>
        <w:t>ot ce mi-ai dat este de la tine, căci cuvintele pe care mi le-ai dat, le-a dat lor, iar ei le-au primit și au cunoscut cu adevărat că am ieșit de la tine și au crezut că tu m-ai trimis.</w:t>
      </w:r>
      <w:r>
        <w:rPr>
          <w:rFonts w:ascii="Verdana" w:hAnsi="Verdana"/>
          <w:i/>
          <w:color w:val="000000" w:themeColor="text1"/>
          <w:lang w:val="ro-RO" w:eastAsia="cs-CZ"/>
        </w:rPr>
        <w:t xml:space="preserve"> </w:t>
      </w:r>
    </w:p>
    <w:p w:rsidR="00D00E96" w:rsidRDefault="00D00E96" w:rsidP="00D00E96">
      <w:pPr>
        <w:pStyle w:val="NoSpacing"/>
        <w:ind w:firstLine="284"/>
        <w:jc w:val="both"/>
        <w:rPr>
          <w:rFonts w:ascii="Verdana" w:hAnsi="Verdana"/>
          <w:color w:val="000000" w:themeColor="text1"/>
          <w:lang w:val="ro-RO" w:eastAsia="cs-CZ"/>
        </w:rPr>
      </w:pPr>
      <w:r>
        <w:rPr>
          <w:rFonts w:ascii="Verdana" w:hAnsi="Verdana"/>
          <w:i/>
          <w:color w:val="000000" w:themeColor="text1"/>
          <w:lang w:val="ro-RO" w:eastAsia="cs-CZ"/>
        </w:rPr>
        <w:t>Eu mă rog pentru ei. Nu mă rog pentru lume, ci pentru cei pe care mi i-ai dat, pentru că sunt ai tăi. Și toate ale mele sunt ale tale, și ale tale sunt ale mele, și am fost glorificat în ei.  Eu nu mai sunt în lume, dar ei sunt în lume, iar eu vin la tine. Tată sfânt, păstrează-i în numele tău pe care mi l-ai dat, ca ei să fie una cu noi.”</w:t>
      </w:r>
      <w:r>
        <w:rPr>
          <w:rStyle w:val="FootnoteReference"/>
          <w:rFonts w:ascii="Verdana" w:hAnsi="Verdana"/>
          <w:i/>
          <w:color w:val="000000" w:themeColor="text1"/>
          <w:lang w:val="ro-RO" w:eastAsia="cs-CZ"/>
        </w:rPr>
        <w:footnoteReference w:id="2"/>
      </w:r>
    </w:p>
    <w:p w:rsidR="00D2172C" w:rsidRDefault="00D2172C" w:rsidP="00D00E9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Amintim aici și partea a așa-numitei „Rugăciuni a Înaltului Preot” în evanghelia lui Ioan, care se citește în sărbătoarea de azi</w:t>
      </w:r>
      <w:r w:rsidR="00AC3638">
        <w:rPr>
          <w:rFonts w:ascii="Verdana" w:hAnsi="Verdana"/>
          <w:color w:val="000000" w:themeColor="text1"/>
          <w:lang w:val="ro-RO" w:eastAsia="cs-CZ"/>
        </w:rPr>
        <w:t>,</w:t>
      </w:r>
      <w:r>
        <w:rPr>
          <w:rFonts w:ascii="Verdana" w:hAnsi="Verdana"/>
          <w:color w:val="000000" w:themeColor="text1"/>
          <w:lang w:val="ro-RO" w:eastAsia="cs-CZ"/>
        </w:rPr>
        <w:t xml:space="preserve"> în ciclul liturgic C. </w:t>
      </w:r>
    </w:p>
    <w:p w:rsidR="00691CF3" w:rsidRDefault="00691CF3" w:rsidP="00D00E9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Isus s-a rugat astfel în ultima seară înaintea propriei jer</w:t>
      </w:r>
      <w:r w:rsidR="00D029EB">
        <w:rPr>
          <w:rFonts w:ascii="Verdana" w:hAnsi="Verdana"/>
          <w:color w:val="000000" w:themeColor="text1"/>
          <w:lang w:val="ro-RO" w:eastAsia="cs-CZ"/>
        </w:rPr>
        <w:t xml:space="preserve">tfe, pe care </w:t>
      </w:r>
      <w:r w:rsidR="00107FCD">
        <w:rPr>
          <w:rFonts w:ascii="Verdana" w:hAnsi="Verdana"/>
          <w:color w:val="000000" w:themeColor="text1"/>
          <w:lang w:val="ro-RO" w:eastAsia="cs-CZ"/>
        </w:rPr>
        <w:t>a doua zi a desăvârșit-o cu moartea pe cruce, pentru ca să putem avea viața veșnică. În Vechiul Testament era vorba de aducere de jertfe, care au fost prefigurări și simboluri. Unica jertfă desăvârșită și satisfăcătoare pentru iertarea păcatelor a adus-o do</w:t>
      </w:r>
      <w:r w:rsidR="00AC3638">
        <w:rPr>
          <w:rFonts w:ascii="Verdana" w:hAnsi="Verdana"/>
          <w:color w:val="000000" w:themeColor="text1"/>
          <w:lang w:val="ro-RO" w:eastAsia="cs-CZ"/>
        </w:rPr>
        <w:t>a</w:t>
      </w:r>
      <w:r w:rsidR="00107FCD">
        <w:rPr>
          <w:rFonts w:ascii="Verdana" w:hAnsi="Verdana"/>
          <w:color w:val="000000" w:themeColor="text1"/>
          <w:lang w:val="ro-RO" w:eastAsia="cs-CZ"/>
        </w:rPr>
        <w:t>r Isus – de aceea este numit marele preot. Această jertfă a adevăratului mare preot este pentru noi făcută prezentă în fiecare sfântă liturghie și noi în timpul ei avem voie să participăm la acest cel mai mare</w:t>
      </w:r>
      <w:r w:rsidR="00AC3638">
        <w:rPr>
          <w:rFonts w:ascii="Verdana" w:hAnsi="Verdana"/>
          <w:color w:val="000000" w:themeColor="text1"/>
          <w:lang w:val="ro-RO" w:eastAsia="cs-CZ"/>
        </w:rPr>
        <w:t>,</w:t>
      </w:r>
      <w:r w:rsidR="00107FCD">
        <w:rPr>
          <w:rFonts w:ascii="Verdana" w:hAnsi="Verdana"/>
          <w:color w:val="000000" w:themeColor="text1"/>
          <w:lang w:val="ro-RO" w:eastAsia="cs-CZ"/>
        </w:rPr>
        <w:t xml:space="preserve"> dar și avem posibilitatea să ne unim cu Isus. </w:t>
      </w:r>
    </w:p>
    <w:p w:rsidR="00107FCD" w:rsidRDefault="00107FCD" w:rsidP="00D00E96">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Isus în rugăciunea sa pentru noi nu se roagă, ca să fim scoși din lume, cu toate că cei care aparțin de el, spune, că nu sunt din lume. În versetul unsprezece, care nu este menționat, Isus s-a rugat: </w:t>
      </w:r>
      <w:r>
        <w:rPr>
          <w:rFonts w:ascii="Verdana" w:hAnsi="Verdana"/>
          <w:i/>
          <w:color w:val="000000" w:themeColor="text1"/>
          <w:lang w:val="ro-RO" w:eastAsia="cs-CZ"/>
        </w:rPr>
        <w:t xml:space="preserve">„Tată sfânt, păstrează-i în numele tău, pe cei pe care mi i-ai dat, ca să fie una ca și noi.” </w:t>
      </w:r>
      <w:r>
        <w:rPr>
          <w:rFonts w:ascii="Verdana" w:hAnsi="Verdana"/>
          <w:color w:val="000000" w:themeColor="text1"/>
          <w:lang w:val="ro-RO" w:eastAsia="cs-CZ"/>
        </w:rPr>
        <w:t xml:space="preserve">Și mai departe spune </w:t>
      </w:r>
      <w:r>
        <w:rPr>
          <w:rFonts w:ascii="Verdana" w:hAnsi="Verdana"/>
          <w:i/>
          <w:color w:val="000000" w:themeColor="text1"/>
          <w:lang w:val="ro-RO" w:eastAsia="cs-CZ"/>
        </w:rPr>
        <w:t>„pentru ei mă consfințesc, ca și ei să fie sfințiți în adevăr.”</w:t>
      </w:r>
    </w:p>
    <w:p w:rsidR="003E6645" w:rsidRDefault="00107FCD"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Aici este vorba despre harul lui Dumnezeu, despre păstrarea în numele lui Dumnezeu – întăriți în fidelitate pentru </w:t>
      </w:r>
      <w:r w:rsidR="003E6645">
        <w:rPr>
          <w:rFonts w:ascii="Verdana" w:hAnsi="Verdana"/>
          <w:color w:val="000000" w:themeColor="text1"/>
          <w:lang w:val="ro-RO" w:eastAsia="cs-CZ"/>
        </w:rPr>
        <w:t>atașarea de Tatăl să o trăim în unitate. În Vechiul Testament</w:t>
      </w:r>
      <w:r w:rsidR="00AC3638">
        <w:rPr>
          <w:rFonts w:ascii="Verdana" w:hAnsi="Verdana"/>
          <w:color w:val="000000" w:themeColor="text1"/>
          <w:lang w:val="ro-RO" w:eastAsia="cs-CZ"/>
        </w:rPr>
        <w:t>,</w:t>
      </w:r>
      <w:r w:rsidR="003E6645">
        <w:rPr>
          <w:rFonts w:ascii="Verdana" w:hAnsi="Verdana"/>
          <w:color w:val="000000" w:themeColor="text1"/>
          <w:lang w:val="ro-RO" w:eastAsia="cs-CZ"/>
        </w:rPr>
        <w:t xml:space="preserve"> harul lui Dumnezeu </w:t>
      </w:r>
      <w:r w:rsidR="00AC3638">
        <w:rPr>
          <w:rFonts w:ascii="Verdana" w:hAnsi="Verdana"/>
          <w:color w:val="000000" w:themeColor="text1"/>
          <w:lang w:val="ro-RO" w:eastAsia="cs-CZ"/>
        </w:rPr>
        <w:t>a</w:t>
      </w:r>
      <w:r w:rsidR="003E6645">
        <w:rPr>
          <w:rFonts w:ascii="Verdana" w:hAnsi="Verdana"/>
          <w:color w:val="000000" w:themeColor="text1"/>
          <w:lang w:val="ro-RO" w:eastAsia="cs-CZ"/>
        </w:rPr>
        <w:t xml:space="preserve"> fost prezentat și separat de orice altceva – Dumnezeu cel sfânt separat de lume. Isus însă în rugămintea sa pentru sfințirea noastră dorește, ca să rămânem comuniune cu Dumnezeu și cu el, Isus Cristos, să ne alimentăm din această comuniune. De aceea, avem nevoie să fim feriți </w:t>
      </w:r>
      <w:r w:rsidR="00AC3638">
        <w:rPr>
          <w:rFonts w:ascii="Verdana" w:hAnsi="Verdana"/>
          <w:color w:val="000000" w:themeColor="text1"/>
          <w:lang w:val="ro-RO" w:eastAsia="cs-CZ"/>
        </w:rPr>
        <w:t>d</w:t>
      </w:r>
      <w:r w:rsidR="003E6645">
        <w:rPr>
          <w:rFonts w:ascii="Verdana" w:hAnsi="Verdana"/>
          <w:color w:val="000000" w:themeColor="text1"/>
          <w:lang w:val="ro-RO" w:eastAsia="cs-CZ"/>
        </w:rPr>
        <w:t xml:space="preserve">e cel Rău, care este distrugătorul unității. Acest Rău insistă atât pentru distrugerea relațiilor noastre cu Dumnezeu, cât și între oameni reciproc și de formare a unor impedimente în fața unității noastre reciproce. </w:t>
      </w:r>
    </w:p>
    <w:p w:rsidR="006C3C48" w:rsidRDefault="006C3C48"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Aceia, care sunt prezentați ca fiind „din lume”, sunt deschiși la ascultarea Răului și se comportă sub influența sfaturilor sale ademenitoare, în timp ce aceia, care „nu sunt din lume”, aparțin lui Isus, pentru că ascultă Cuvântul lui Dumnezeu și se străduiesc să se comporte în concordanță cu acesta. Cei sfințiți în adevăr percep răul ca rău și binele ca bine și se hotărăsc pentru ele. Aceia însă, care ascultă Răul, se lasă deseori amăgiți și în spatele răului văd „binele” pentru ei chiar dacă este rău, pentru care se și hotărăsc. De aceea, Isus și Biserica sa au nevoie de mărturisitori, pe care Isus nu</w:t>
      </w:r>
      <w:r w:rsidR="00AC3638">
        <w:rPr>
          <w:rFonts w:ascii="Verdana" w:hAnsi="Verdana"/>
          <w:color w:val="000000" w:themeColor="text1"/>
          <w:lang w:val="ro-RO" w:eastAsia="cs-CZ"/>
        </w:rPr>
        <w:t xml:space="preserve"> o</w:t>
      </w:r>
      <w:r>
        <w:rPr>
          <w:rFonts w:ascii="Verdana" w:hAnsi="Verdana"/>
          <w:color w:val="000000" w:themeColor="text1"/>
          <w:lang w:val="ro-RO" w:eastAsia="cs-CZ"/>
        </w:rPr>
        <w:t xml:space="preserve"> să-i ia din lume, ci doar să-i apere, ca să nu cadă în capcanele celui Rău dar să rămână mărturisitori sfinți</w:t>
      </w:r>
      <w:r w:rsidR="0008363E">
        <w:rPr>
          <w:rFonts w:ascii="Verdana" w:hAnsi="Verdana"/>
          <w:color w:val="000000" w:themeColor="text1"/>
          <w:lang w:val="ro-RO" w:eastAsia="cs-CZ"/>
        </w:rPr>
        <w:t xml:space="preserve">, pe care el îi trimite în lume, pentru a construi unitatea în iubire. Pentru ca astfel să trezească dorința după </w:t>
      </w:r>
      <w:r w:rsidR="0008363E">
        <w:rPr>
          <w:rFonts w:ascii="Verdana" w:hAnsi="Verdana"/>
          <w:color w:val="000000" w:themeColor="text1"/>
          <w:lang w:val="ro-RO" w:eastAsia="cs-CZ"/>
        </w:rPr>
        <w:lastRenderedPageBreak/>
        <w:t>ceastă unitate între ei și cu Întreitul Dumnezeu. Aceasta este sfințirea desăvârșită și toate poruncile, care se îndreaptă spre această unitate, sunt ca niște vase comunicante. De dragostea, pe care Isus o are, în toate gândurile noastre, cuvintele și comportările noastre depinde construcția unității, pentru care se roagă Isus i care trebuie să dea lumii mărturie. Dragoste</w:t>
      </w:r>
      <w:r w:rsidR="00AC3638">
        <w:rPr>
          <w:rFonts w:ascii="Verdana" w:hAnsi="Verdana"/>
          <w:color w:val="000000" w:themeColor="text1"/>
          <w:lang w:val="ro-RO" w:eastAsia="cs-CZ"/>
        </w:rPr>
        <w:t>a</w:t>
      </w:r>
      <w:r w:rsidR="0008363E">
        <w:rPr>
          <w:rFonts w:ascii="Verdana" w:hAnsi="Verdana"/>
          <w:color w:val="000000" w:themeColor="text1"/>
          <w:lang w:val="ro-RO" w:eastAsia="cs-CZ"/>
        </w:rPr>
        <w:t xml:space="preserve"> nu se lasă frântă de suferință și mărturia supremă este mărturia sângelui. </w:t>
      </w:r>
    </w:p>
    <w:p w:rsidR="0008363E" w:rsidRDefault="0008363E"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În efortul pentru unitatea, pe care trebuie să o menținem în propria familie și apoi să o construim într-o comunitate cât mai largă, nu suntem singuri. Unirea cu Isus este puterea noastră, dar în același timp trebuie să ne </w:t>
      </w:r>
      <w:r w:rsidR="00785F82">
        <w:rPr>
          <w:rFonts w:ascii="Verdana" w:hAnsi="Verdana"/>
          <w:color w:val="000000" w:themeColor="text1"/>
          <w:lang w:val="ro-RO" w:eastAsia="cs-CZ"/>
        </w:rPr>
        <w:t xml:space="preserve">învingem pe noi înșine, egoismul propriu, care devine impedimentul unității. </w:t>
      </w:r>
    </w:p>
    <w:p w:rsidR="00785F82" w:rsidRDefault="00785F82"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Suntem trimiși în lumea, în care nu trebuie să fim la fel, ci uniți. Aceasta o vom reuși doar în Duhul Sfânt. Numai în el vom reuși să uităm, ceea ce ne desparte, ce generează între noi conflicte și certuri , și să ne gândim la faptul, ce este de fapt în viața noastră comun în realitate. Doar în Duhul Sfânt reușim să fim uniți</w:t>
      </w:r>
      <w:r w:rsidR="00AC3638">
        <w:rPr>
          <w:rFonts w:ascii="Verdana" w:hAnsi="Verdana"/>
          <w:color w:val="000000" w:themeColor="text1"/>
          <w:lang w:val="ro-RO" w:eastAsia="cs-CZ"/>
        </w:rPr>
        <w:t>,</w:t>
      </w:r>
      <w:r>
        <w:rPr>
          <w:rFonts w:ascii="Verdana" w:hAnsi="Verdana"/>
          <w:color w:val="000000" w:themeColor="text1"/>
          <w:lang w:val="ro-RO" w:eastAsia="cs-CZ"/>
        </w:rPr>
        <w:t xml:space="preserve"> în diversitatea noastră. </w:t>
      </w:r>
      <w:r w:rsidR="00D57E55">
        <w:rPr>
          <w:rFonts w:ascii="Verdana" w:hAnsi="Verdana"/>
          <w:color w:val="000000" w:themeColor="text1"/>
          <w:lang w:val="ro-RO" w:eastAsia="cs-CZ"/>
        </w:rPr>
        <w:t xml:space="preserve">Să-l rugăm pe Isus, să reverse asupra noastră Duhul său Sfânt, pentru ca prin el să primim toate darurile, de care avem nevoie, pentru a ne putea îndeplini misiunea noastră. </w:t>
      </w:r>
    </w:p>
    <w:p w:rsidR="00D57E55" w:rsidRDefault="00D57E55" w:rsidP="003E6645">
      <w:pPr>
        <w:pStyle w:val="NoSpacing"/>
        <w:ind w:firstLine="284"/>
        <w:jc w:val="both"/>
        <w:rPr>
          <w:rFonts w:ascii="Verdana" w:hAnsi="Verdana"/>
          <w:color w:val="000000" w:themeColor="text1"/>
          <w:lang w:val="ro-RO" w:eastAsia="cs-CZ"/>
        </w:rPr>
      </w:pPr>
    </w:p>
    <w:p w:rsidR="00D57E55" w:rsidRDefault="00D57E55" w:rsidP="003E6645">
      <w:pPr>
        <w:pStyle w:val="NoSpacing"/>
        <w:ind w:firstLine="284"/>
        <w:jc w:val="both"/>
        <w:rPr>
          <w:rFonts w:ascii="Verdana" w:hAnsi="Verdana"/>
          <w:color w:val="632423" w:themeColor="accent2" w:themeShade="80"/>
          <w:sz w:val="24"/>
          <w:szCs w:val="24"/>
          <w:lang w:val="ro-RO" w:eastAsia="cs-CZ"/>
        </w:rPr>
      </w:pPr>
      <w:r>
        <w:rPr>
          <w:rFonts w:ascii="Verdana" w:hAnsi="Verdana"/>
          <w:color w:val="632423" w:themeColor="accent2" w:themeShade="80"/>
          <w:sz w:val="24"/>
          <w:szCs w:val="24"/>
          <w:lang w:val="ro-RO" w:eastAsia="cs-CZ"/>
        </w:rPr>
        <w:t>HOTĂRÂRE, RUGĂCIUNE</w:t>
      </w:r>
    </w:p>
    <w:p w:rsidR="00D57E55" w:rsidRDefault="00D57E55"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 xml:space="preserve">Prin participare la jertfa euharistică manifestăm recunoștința pentru cel mai mare dar, pe care Dumnezeul ni-l dă. </w:t>
      </w:r>
    </w:p>
    <w:p w:rsidR="00D57E55" w:rsidRDefault="00D57E55" w:rsidP="003E6645">
      <w:pPr>
        <w:pStyle w:val="NoSpacing"/>
        <w:ind w:firstLine="284"/>
        <w:jc w:val="both"/>
        <w:rPr>
          <w:rFonts w:ascii="Verdana" w:hAnsi="Verdana"/>
          <w:color w:val="000000" w:themeColor="text1"/>
          <w:lang w:val="ro-RO" w:eastAsia="cs-CZ"/>
        </w:rPr>
      </w:pPr>
      <w:r>
        <w:rPr>
          <w:rFonts w:ascii="Verdana" w:hAnsi="Verdana"/>
          <w:color w:val="000000" w:themeColor="text1"/>
          <w:lang w:val="ro-RO" w:eastAsia="cs-CZ"/>
        </w:rPr>
        <w:t>Dumnezeule, Tu ai stabilit pe Fiul Tău Unul Născut cel mai mare și veșnic preot, pentru ca să te</w:t>
      </w:r>
      <w:r w:rsidR="002828BD">
        <w:rPr>
          <w:rFonts w:ascii="Verdana" w:hAnsi="Verdana"/>
          <w:color w:val="000000" w:themeColor="text1"/>
          <w:lang w:val="ro-RO" w:eastAsia="cs-CZ"/>
        </w:rPr>
        <w:t xml:space="preserve"> slăvească și să mântuiască neamul omenesc; dă, ca acei, pe care i-a ales ca slujitori ai săi și administratori ai misterelor sale, în puterea și autoritate Duhului Sfânt să-și efectueze cu fidelitate slujire.  Prin Fiul Tău Isus Cristos, Domnul nostru căci el împreună cu Tine</w:t>
      </w:r>
      <w:r w:rsidR="00AC3638">
        <w:rPr>
          <w:rFonts w:ascii="Verdana" w:hAnsi="Verdana"/>
          <w:color w:val="000000" w:themeColor="text1"/>
          <w:lang w:val="ro-RO" w:eastAsia="cs-CZ"/>
        </w:rPr>
        <w:t>,</w:t>
      </w:r>
      <w:r w:rsidR="002828BD">
        <w:rPr>
          <w:rFonts w:ascii="Verdana" w:hAnsi="Verdana"/>
          <w:color w:val="000000" w:themeColor="text1"/>
          <w:lang w:val="ro-RO" w:eastAsia="cs-CZ"/>
        </w:rPr>
        <w:t xml:space="preserve"> în unire cu Duhul Sfânt viețuiește și domnește în toți vecii vecilor. Amin. </w:t>
      </w:r>
    </w:p>
    <w:p w:rsidR="002828BD" w:rsidRDefault="002828BD" w:rsidP="003E6645">
      <w:pPr>
        <w:pStyle w:val="NoSpacing"/>
        <w:ind w:firstLine="284"/>
        <w:jc w:val="both"/>
        <w:rPr>
          <w:rFonts w:ascii="Verdana" w:hAnsi="Verdana"/>
          <w:i/>
          <w:color w:val="000000" w:themeColor="text1"/>
          <w:lang w:val="ro-RO" w:eastAsia="cs-CZ"/>
        </w:rPr>
      </w:pPr>
      <w:r>
        <w:rPr>
          <w:rFonts w:ascii="Verdana" w:hAnsi="Verdana"/>
          <w:color w:val="000000" w:themeColor="text1"/>
          <w:lang w:val="ro-RO" w:eastAsia="cs-CZ"/>
        </w:rPr>
        <w:tab/>
      </w:r>
      <w:r>
        <w:rPr>
          <w:rFonts w:ascii="Verdana" w:hAnsi="Verdana"/>
          <w:color w:val="000000" w:themeColor="text1"/>
          <w:lang w:val="ro-RO" w:eastAsia="cs-CZ"/>
        </w:rPr>
        <w:tab/>
      </w:r>
      <w:r>
        <w:rPr>
          <w:rFonts w:ascii="Verdana" w:hAnsi="Verdana"/>
          <w:color w:val="000000" w:themeColor="text1"/>
          <w:lang w:val="ro-RO" w:eastAsia="cs-CZ"/>
        </w:rPr>
        <w:tab/>
      </w:r>
      <w:r>
        <w:rPr>
          <w:rFonts w:ascii="Verdana" w:hAnsi="Verdana"/>
          <w:color w:val="000000" w:themeColor="text1"/>
          <w:lang w:val="ro-RO" w:eastAsia="cs-CZ"/>
        </w:rPr>
        <w:tab/>
      </w:r>
      <w:r>
        <w:rPr>
          <w:rFonts w:ascii="Verdana" w:hAnsi="Verdana"/>
          <w:color w:val="000000" w:themeColor="text1"/>
          <w:lang w:val="ro-RO" w:eastAsia="cs-CZ"/>
        </w:rPr>
        <w:tab/>
      </w:r>
      <w:r>
        <w:rPr>
          <w:rFonts w:ascii="Verdana" w:hAnsi="Verdana"/>
          <w:i/>
          <w:color w:val="000000" w:themeColor="text1"/>
          <w:lang w:val="ro-RO" w:eastAsia="cs-CZ"/>
        </w:rPr>
        <w:t xml:space="preserve">(rugăciunea de încheiere din </w:t>
      </w:r>
      <w:proofErr w:type="spellStart"/>
      <w:r>
        <w:rPr>
          <w:rFonts w:ascii="Verdana" w:hAnsi="Verdana"/>
          <w:i/>
          <w:color w:val="000000" w:themeColor="text1"/>
          <w:lang w:val="ro-RO" w:eastAsia="cs-CZ"/>
        </w:rPr>
        <w:t>Breviear</w:t>
      </w:r>
      <w:proofErr w:type="spellEnd"/>
      <w:r>
        <w:rPr>
          <w:rStyle w:val="FootnoteReference"/>
          <w:rFonts w:ascii="Verdana" w:hAnsi="Verdana"/>
          <w:i/>
          <w:color w:val="000000" w:themeColor="text1"/>
          <w:lang w:val="ro-RO" w:eastAsia="cs-CZ"/>
        </w:rPr>
        <w:footnoteReference w:id="3"/>
      </w:r>
      <w:r w:rsidR="00F13D7F">
        <w:rPr>
          <w:rFonts w:ascii="Verdana" w:hAnsi="Verdana"/>
          <w:i/>
          <w:color w:val="000000" w:themeColor="text1"/>
          <w:lang w:val="ro-RO" w:eastAsia="cs-CZ"/>
        </w:rPr>
        <w:t>)</w:t>
      </w:r>
    </w:p>
    <w:p w:rsidR="00F13D7F" w:rsidRDefault="00F13D7F" w:rsidP="003E6645">
      <w:pPr>
        <w:pStyle w:val="NoSpacing"/>
        <w:ind w:firstLine="284"/>
        <w:jc w:val="both"/>
        <w:rPr>
          <w:rFonts w:ascii="Verdana" w:hAnsi="Verdana"/>
          <w:b/>
          <w:i/>
          <w:color w:val="632423" w:themeColor="accent2" w:themeShade="80"/>
          <w:lang w:val="ro-RO" w:eastAsia="cs-CZ"/>
        </w:rPr>
      </w:pPr>
    </w:p>
    <w:p w:rsidR="00F13D7F" w:rsidRDefault="00F13D7F" w:rsidP="00F13D7F">
      <w:pPr>
        <w:pStyle w:val="NoSpacing"/>
        <w:jc w:val="both"/>
        <w:rPr>
          <w:rFonts w:ascii="Verdana" w:hAnsi="Verdana"/>
          <w:b/>
          <w:i/>
          <w:color w:val="632423" w:themeColor="accent2" w:themeShade="80"/>
          <w:lang w:val="ro-RO" w:eastAsia="cs-CZ"/>
        </w:rPr>
      </w:pPr>
      <w:r>
        <w:rPr>
          <w:rFonts w:ascii="Verdana" w:hAnsi="Verdana"/>
          <w:b/>
          <w:i/>
          <w:color w:val="632423" w:themeColor="accent2" w:themeShade="80"/>
          <w:lang w:val="ro-RO" w:eastAsia="cs-CZ"/>
        </w:rPr>
        <w:t xml:space="preserve">Cu aprobarea autorului, de pe paginile </w:t>
      </w:r>
      <w:hyperlink r:id="rId8" w:history="1">
        <w:r w:rsidRPr="003D748A">
          <w:rPr>
            <w:rStyle w:val="Hyperlink"/>
            <w:rFonts w:ascii="Verdana" w:hAnsi="Verdana"/>
            <w:b/>
            <w:i/>
            <w:color w:val="000080" w:themeColor="hyperlink" w:themeShade="80"/>
            <w:lang w:val="ro-RO" w:eastAsia="cs-CZ"/>
          </w:rPr>
          <w:t>www.catholica.cz</w:t>
        </w:r>
      </w:hyperlink>
      <w:r>
        <w:rPr>
          <w:rFonts w:ascii="Verdana" w:hAnsi="Verdana"/>
          <w:b/>
          <w:i/>
          <w:color w:val="632423" w:themeColor="accent2" w:themeShade="80"/>
          <w:lang w:val="ro-RO" w:eastAsia="cs-CZ"/>
        </w:rPr>
        <w:t xml:space="preserve">  pregătit pentru tipar, Iosif </w:t>
      </w:r>
      <w:proofErr w:type="spellStart"/>
      <w:r>
        <w:rPr>
          <w:rFonts w:ascii="Verdana" w:hAnsi="Verdana"/>
          <w:b/>
          <w:i/>
          <w:color w:val="632423" w:themeColor="accent2" w:themeShade="80"/>
          <w:lang w:val="ro-RO" w:eastAsia="cs-CZ"/>
        </w:rPr>
        <w:t>Fickl</w:t>
      </w:r>
      <w:proofErr w:type="spellEnd"/>
      <w:r>
        <w:rPr>
          <w:rFonts w:ascii="Verdana" w:hAnsi="Verdana"/>
          <w:b/>
          <w:i/>
          <w:color w:val="632423" w:themeColor="accent2" w:themeShade="80"/>
          <w:lang w:val="ro-RO" w:eastAsia="cs-CZ"/>
        </w:rPr>
        <w:t xml:space="preserve"> </w:t>
      </w:r>
    </w:p>
    <w:p w:rsidR="00FC24D0" w:rsidRDefault="00FC24D0" w:rsidP="00F13D7F">
      <w:pPr>
        <w:pStyle w:val="NoSpacing"/>
        <w:jc w:val="both"/>
        <w:rPr>
          <w:rFonts w:ascii="Verdana" w:hAnsi="Verdana"/>
          <w:b/>
          <w:i/>
          <w:color w:val="632423" w:themeColor="accent2" w:themeShade="80"/>
          <w:lang w:val="ro-RO" w:eastAsia="cs-CZ"/>
        </w:rPr>
      </w:pPr>
      <w:r>
        <w:rPr>
          <w:rFonts w:ascii="Verdana" w:hAnsi="Verdana"/>
          <w:b/>
          <w:i/>
          <w:color w:val="632423" w:themeColor="accent2" w:themeShade="80"/>
          <w:lang w:val="ro-RO" w:eastAsia="cs-CZ"/>
        </w:rPr>
        <w:t xml:space="preserve">Corectura: Maria </w:t>
      </w:r>
      <w:proofErr w:type="spellStart"/>
      <w:r>
        <w:rPr>
          <w:rFonts w:ascii="Verdana" w:hAnsi="Verdana"/>
          <w:b/>
          <w:i/>
          <w:color w:val="632423" w:themeColor="accent2" w:themeShade="80"/>
          <w:lang w:val="ro-RO" w:eastAsia="cs-CZ"/>
        </w:rPr>
        <w:t>Fickl</w:t>
      </w:r>
      <w:proofErr w:type="spellEnd"/>
      <w:r>
        <w:rPr>
          <w:rFonts w:ascii="Verdana" w:hAnsi="Verdana"/>
          <w:b/>
          <w:i/>
          <w:color w:val="632423" w:themeColor="accent2" w:themeShade="80"/>
          <w:lang w:val="ro-RO" w:eastAsia="cs-CZ"/>
        </w:rPr>
        <w:t xml:space="preserve"> </w:t>
      </w:r>
    </w:p>
    <w:p w:rsidR="00F13D7F" w:rsidRDefault="00F13D7F" w:rsidP="00F13D7F">
      <w:pPr>
        <w:pStyle w:val="NoSpacing"/>
        <w:jc w:val="both"/>
        <w:rPr>
          <w:rFonts w:ascii="Verdana" w:hAnsi="Verdana"/>
          <w:b/>
          <w:i/>
          <w:color w:val="632423" w:themeColor="accent2" w:themeShade="80"/>
          <w:lang w:val="ro-RO" w:eastAsia="cs-CZ"/>
        </w:rPr>
      </w:pPr>
    </w:p>
    <w:p w:rsidR="00F13D7F" w:rsidRPr="00BB421F" w:rsidRDefault="00F13D7F" w:rsidP="00F13D7F">
      <w:pPr>
        <w:pStyle w:val="NoSpacing"/>
        <w:jc w:val="both"/>
        <w:rPr>
          <w:rFonts w:ascii="Verdana" w:hAnsi="Verdana"/>
          <w:b/>
          <w:i/>
          <w:color w:val="FF0000"/>
          <w:lang w:val="ro-RO" w:eastAsia="cs-CZ"/>
        </w:rPr>
      </w:pPr>
      <w:r w:rsidRPr="00BB421F">
        <w:rPr>
          <w:rFonts w:ascii="Verdana" w:hAnsi="Verdana"/>
          <w:b/>
          <w:i/>
          <w:color w:val="FF0000"/>
          <w:lang w:val="ro-RO" w:eastAsia="cs-CZ"/>
        </w:rPr>
        <w:t xml:space="preserve">Pentru eventualele informații, reclamații, comenzi, utilizați vă rog adresa de e-mail: </w:t>
      </w:r>
      <w:hyperlink r:id="rId9" w:history="1">
        <w:r w:rsidRPr="00F13D7F">
          <w:rPr>
            <w:rStyle w:val="Hyperlink"/>
            <w:rFonts w:ascii="Verdana" w:hAnsi="Verdana"/>
            <w:b/>
            <w:i/>
            <w:u w:val="none"/>
            <w:lang w:val="ro-RO" w:eastAsia="cs-CZ"/>
          </w:rPr>
          <w:t>monimex_f@yahoo.com</w:t>
        </w:r>
      </w:hyperlink>
      <w:r>
        <w:rPr>
          <w:rFonts w:ascii="Verdana" w:hAnsi="Verdana"/>
          <w:b/>
          <w:i/>
          <w:color w:val="000000" w:themeColor="text1"/>
          <w:lang w:val="ro-RO" w:eastAsia="cs-CZ"/>
        </w:rPr>
        <w:t xml:space="preserve"> </w:t>
      </w:r>
      <w:r w:rsidRPr="00BB421F">
        <w:rPr>
          <w:rFonts w:ascii="Verdana" w:hAnsi="Verdana"/>
          <w:b/>
          <w:i/>
          <w:color w:val="FF0000"/>
          <w:lang w:val="ro-RO" w:eastAsia="cs-CZ"/>
        </w:rPr>
        <w:t>sau numerele de telefon: 0722 490 485 telefon cu o mai bună acoperire sau 0742 519 115</w:t>
      </w:r>
    </w:p>
    <w:p w:rsidR="00F13D7F" w:rsidRPr="00BB421F" w:rsidRDefault="00F13D7F" w:rsidP="00F13D7F">
      <w:pPr>
        <w:pStyle w:val="NoSpacing"/>
        <w:jc w:val="both"/>
        <w:rPr>
          <w:rFonts w:ascii="Verdana" w:hAnsi="Verdana"/>
          <w:b/>
          <w:i/>
          <w:color w:val="FF0000"/>
          <w:lang w:val="ro-RO" w:eastAsia="cs-CZ"/>
        </w:rPr>
      </w:pPr>
      <w:r w:rsidRPr="00BB421F">
        <w:rPr>
          <w:rFonts w:ascii="Verdana" w:hAnsi="Verdana"/>
          <w:b/>
          <w:i/>
          <w:color w:val="FF0000"/>
          <w:lang w:val="ro-RO" w:eastAsia="cs-CZ"/>
        </w:rPr>
        <w:t xml:space="preserve">Mulțumim. </w:t>
      </w:r>
    </w:p>
    <w:p w:rsidR="00D15A4C" w:rsidRDefault="00D15A4C" w:rsidP="00D15A4C">
      <w:pPr>
        <w:rPr>
          <w:rFonts w:ascii="Verdana" w:hAnsi="Verdana"/>
          <w:sz w:val="14"/>
          <w:szCs w:val="14"/>
        </w:rPr>
      </w:pPr>
    </w:p>
    <w:p w:rsidR="00D15A4C" w:rsidRDefault="00D15A4C" w:rsidP="00D15A4C"/>
    <w:p w:rsidR="00F82F4E" w:rsidRPr="00D15A4C" w:rsidRDefault="00F82F4E" w:rsidP="00D15A4C">
      <w:pPr>
        <w:pStyle w:val="NoSpacing"/>
        <w:jc w:val="both"/>
        <w:rPr>
          <w:rFonts w:ascii="Verdana" w:hAnsi="Verdana"/>
          <w:lang w:val="ro-RO"/>
        </w:rPr>
      </w:pPr>
    </w:p>
    <w:sectPr w:rsidR="00F82F4E" w:rsidRPr="00D15A4C">
      <w:footerReference w:type="default" r:id="rId1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65814" w:rsidRDefault="00465814" w:rsidP="00E73761">
      <w:pPr>
        <w:spacing w:after="0" w:line="240" w:lineRule="auto"/>
      </w:pPr>
      <w:r>
        <w:separator/>
      </w:r>
    </w:p>
  </w:endnote>
  <w:endnote w:type="continuationSeparator" w:id="0">
    <w:p w:rsidR="00465814" w:rsidRDefault="00465814" w:rsidP="00E737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7967691"/>
      <w:docPartObj>
        <w:docPartGallery w:val="Page Numbers (Bottom of Page)"/>
        <w:docPartUnique/>
      </w:docPartObj>
    </w:sdtPr>
    <w:sdtEndPr>
      <w:rPr>
        <w:noProof/>
      </w:rPr>
    </w:sdtEndPr>
    <w:sdtContent>
      <w:p w:rsidR="00F13D7F" w:rsidRDefault="00F13D7F">
        <w:pPr>
          <w:pStyle w:val="Footer"/>
          <w:jc w:val="center"/>
        </w:pPr>
        <w:r>
          <w:fldChar w:fldCharType="begin"/>
        </w:r>
        <w:r>
          <w:instrText xml:space="preserve"> PAGE   \* MERGEFORMAT </w:instrText>
        </w:r>
        <w:r>
          <w:fldChar w:fldCharType="separate"/>
        </w:r>
        <w:r w:rsidR="00380AD5">
          <w:rPr>
            <w:noProof/>
          </w:rPr>
          <w:t>1</w:t>
        </w:r>
        <w:r>
          <w:rPr>
            <w:noProof/>
          </w:rPr>
          <w:fldChar w:fldCharType="end"/>
        </w:r>
      </w:p>
    </w:sdtContent>
  </w:sdt>
  <w:p w:rsidR="00F13D7F" w:rsidRDefault="00F13D7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65814" w:rsidRDefault="00465814" w:rsidP="00E73761">
      <w:pPr>
        <w:spacing w:after="0" w:line="240" w:lineRule="auto"/>
      </w:pPr>
      <w:r>
        <w:separator/>
      </w:r>
    </w:p>
  </w:footnote>
  <w:footnote w:type="continuationSeparator" w:id="0">
    <w:p w:rsidR="00465814" w:rsidRDefault="00465814" w:rsidP="00E73761">
      <w:pPr>
        <w:spacing w:after="0" w:line="240" w:lineRule="auto"/>
      </w:pPr>
      <w:r>
        <w:continuationSeparator/>
      </w:r>
    </w:p>
  </w:footnote>
  <w:footnote w:id="1">
    <w:p w:rsidR="00E73761" w:rsidRPr="00E73761" w:rsidRDefault="00E73761">
      <w:pPr>
        <w:pStyle w:val="FootnoteText"/>
        <w:rPr>
          <w:lang w:val="ro-RO"/>
        </w:rPr>
      </w:pPr>
      <w:r>
        <w:rPr>
          <w:rStyle w:val="FootnoteReference"/>
        </w:rPr>
        <w:footnoteRef/>
      </w:r>
      <w:r>
        <w:t xml:space="preserve"> </w:t>
      </w:r>
      <w:r>
        <w:rPr>
          <w:lang w:val="ro-RO"/>
        </w:rPr>
        <w:t>Ev 5,10</w:t>
      </w:r>
    </w:p>
  </w:footnote>
  <w:footnote w:id="2">
    <w:p w:rsidR="00D00E96" w:rsidRPr="00D00E96" w:rsidRDefault="00D00E96">
      <w:pPr>
        <w:pStyle w:val="FootnoteText"/>
        <w:rPr>
          <w:lang w:val="ro-RO"/>
        </w:rPr>
      </w:pPr>
      <w:r>
        <w:rPr>
          <w:rStyle w:val="FootnoteReference"/>
        </w:rPr>
        <w:footnoteRef/>
      </w:r>
      <w:r>
        <w:t xml:space="preserve"> </w:t>
      </w:r>
      <w:r>
        <w:rPr>
          <w:lang w:val="ro-RO"/>
        </w:rPr>
        <w:t>In 1,11</w:t>
      </w:r>
    </w:p>
  </w:footnote>
  <w:footnote w:id="3">
    <w:p w:rsidR="002828BD" w:rsidRPr="00B22FB2" w:rsidRDefault="002828BD" w:rsidP="002828BD">
      <w:pPr>
        <w:pStyle w:val="FootnoteText"/>
        <w:rPr>
          <w:lang w:val="ro-RO"/>
        </w:rPr>
      </w:pPr>
      <w:r>
        <w:rPr>
          <w:rStyle w:val="FootnoteReference"/>
        </w:rPr>
        <w:footnoteRef/>
      </w:r>
      <w:r>
        <w:t xml:space="preserve"> </w:t>
      </w:r>
      <w:proofErr w:type="spellStart"/>
      <w:r>
        <w:t>Breviar</w:t>
      </w:r>
      <w:proofErr w:type="spellEnd"/>
      <w:r>
        <w:t xml:space="preserve"> (</w:t>
      </w:r>
      <w:r>
        <w:rPr>
          <w:lang w:val="ro-RO"/>
        </w:rPr>
        <w:t>în limba latină breviarium) este cartea liturgică folosită în biserica occidentală, care cuprinde toate textele necesare pentru o rugăciune individuală, zilnică a Bisericii. Este editată în m</w:t>
      </w:r>
      <w:bookmarkStart w:id="0" w:name="_GoBack"/>
      <w:bookmarkEnd w:id="0"/>
      <w:r>
        <w:rPr>
          <w:lang w:val="ro-RO"/>
        </w:rPr>
        <w:t xml:space="preserve">ai multe volume. Cartea cuprinde psalmi, secvențe din cărțile biblice, texte selecționate ale sfinților, imnuri și rugăciuni creștine. </w:t>
      </w:r>
    </w:p>
    <w:p w:rsidR="002828BD" w:rsidRPr="002828BD" w:rsidRDefault="002828BD">
      <w:pPr>
        <w:pStyle w:val="FootnoteText"/>
        <w:rPr>
          <w:lang w:val="ro-RO"/>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5A4C"/>
    <w:rsid w:val="00004E8A"/>
    <w:rsid w:val="0008363E"/>
    <w:rsid w:val="000B3E66"/>
    <w:rsid w:val="00107FCD"/>
    <w:rsid w:val="002828BD"/>
    <w:rsid w:val="002C1E10"/>
    <w:rsid w:val="00360E56"/>
    <w:rsid w:val="00380AD5"/>
    <w:rsid w:val="003E6645"/>
    <w:rsid w:val="0043522A"/>
    <w:rsid w:val="00465814"/>
    <w:rsid w:val="00691CF3"/>
    <w:rsid w:val="006C3C48"/>
    <w:rsid w:val="00752DCD"/>
    <w:rsid w:val="00785F82"/>
    <w:rsid w:val="009774DF"/>
    <w:rsid w:val="00A2733F"/>
    <w:rsid w:val="00A85171"/>
    <w:rsid w:val="00A871D4"/>
    <w:rsid w:val="00A97D46"/>
    <w:rsid w:val="00AC3638"/>
    <w:rsid w:val="00B422E6"/>
    <w:rsid w:val="00BB421F"/>
    <w:rsid w:val="00BE4709"/>
    <w:rsid w:val="00D00E96"/>
    <w:rsid w:val="00D029EB"/>
    <w:rsid w:val="00D15A4C"/>
    <w:rsid w:val="00D2172C"/>
    <w:rsid w:val="00D57E55"/>
    <w:rsid w:val="00E73761"/>
    <w:rsid w:val="00F13D7F"/>
    <w:rsid w:val="00F82F4E"/>
    <w:rsid w:val="00FB1D87"/>
    <w:rsid w:val="00FC0E1A"/>
    <w:rsid w:val="00FC24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C"/>
    <w:pPr>
      <w:spacing w:after="160" w:line="254" w:lineRule="auto"/>
    </w:pPr>
    <w:rPr>
      <w:rFonts w:eastAsia="Batang"/>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A4C"/>
    <w:pPr>
      <w:spacing w:after="0" w:line="240" w:lineRule="auto"/>
    </w:pPr>
  </w:style>
  <w:style w:type="character" w:styleId="Hyperlink">
    <w:name w:val="Hyperlink"/>
    <w:basedOn w:val="DefaultParagraphFont"/>
    <w:uiPriority w:val="99"/>
    <w:unhideWhenUsed/>
    <w:rsid w:val="00D15A4C"/>
    <w:rPr>
      <w:color w:val="0000FF" w:themeColor="hyperlink"/>
      <w:u w:val="single"/>
    </w:rPr>
  </w:style>
  <w:style w:type="character" w:customStyle="1" w:styleId="nadpisdatum">
    <w:name w:val="nadpisdatum"/>
    <w:basedOn w:val="DefaultParagraphFont"/>
    <w:rsid w:val="00D15A4C"/>
  </w:style>
  <w:style w:type="paragraph" w:styleId="FootnoteText">
    <w:name w:val="footnote text"/>
    <w:basedOn w:val="Normal"/>
    <w:link w:val="FootnoteTextChar"/>
    <w:uiPriority w:val="99"/>
    <w:semiHidden/>
    <w:unhideWhenUsed/>
    <w:rsid w:val="00E73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761"/>
    <w:rPr>
      <w:rFonts w:eastAsia="Batang"/>
      <w:sz w:val="20"/>
      <w:szCs w:val="20"/>
      <w:lang w:val="cs-CZ"/>
    </w:rPr>
  </w:style>
  <w:style w:type="character" w:styleId="FootnoteReference">
    <w:name w:val="footnote reference"/>
    <w:basedOn w:val="DefaultParagraphFont"/>
    <w:uiPriority w:val="99"/>
    <w:semiHidden/>
    <w:unhideWhenUsed/>
    <w:rsid w:val="00E73761"/>
    <w:rPr>
      <w:vertAlign w:val="superscript"/>
    </w:rPr>
  </w:style>
  <w:style w:type="character" w:customStyle="1" w:styleId="nrver">
    <w:name w:val="nrver"/>
    <w:basedOn w:val="DefaultParagraphFont"/>
    <w:rsid w:val="00FC0E1A"/>
    <w:rPr>
      <w:b/>
      <w:bCs/>
      <w:strike w:val="0"/>
      <w:dstrike w:val="0"/>
      <w:color w:val="CC0033"/>
      <w:sz w:val="17"/>
      <w:szCs w:val="17"/>
      <w:u w:val="none"/>
      <w:effect w:val="none"/>
    </w:rPr>
  </w:style>
  <w:style w:type="character" w:customStyle="1" w:styleId="crnver">
    <w:name w:val="crnver"/>
    <w:basedOn w:val="DefaultParagraphFont"/>
    <w:rsid w:val="00FC0E1A"/>
    <w:rPr>
      <w:shd w:val="clear" w:color="auto" w:fill="FFCCCC"/>
    </w:rPr>
  </w:style>
  <w:style w:type="character" w:customStyle="1" w:styleId="index">
    <w:name w:val="index"/>
    <w:basedOn w:val="DefaultParagraphFont"/>
    <w:rsid w:val="00FC0E1A"/>
    <w:rPr>
      <w:b/>
      <w:bCs/>
      <w:color w:val="006400"/>
      <w:sz w:val="17"/>
      <w:szCs w:val="17"/>
    </w:rPr>
  </w:style>
  <w:style w:type="character" w:customStyle="1" w:styleId="txtver">
    <w:name w:val="txtver"/>
    <w:basedOn w:val="DefaultParagraphFont"/>
    <w:rsid w:val="00FC0E1A"/>
  </w:style>
  <w:style w:type="paragraph" w:styleId="NormalWeb">
    <w:name w:val="Normal (Web)"/>
    <w:basedOn w:val="Normal"/>
    <w:uiPriority w:val="99"/>
    <w:semiHidden/>
    <w:unhideWhenUsed/>
    <w:rsid w:val="00FC0E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D7F"/>
    <w:rPr>
      <w:rFonts w:eastAsia="Batang"/>
      <w:lang w:val="cs-CZ"/>
    </w:rPr>
  </w:style>
  <w:style w:type="paragraph" w:styleId="Footer">
    <w:name w:val="footer"/>
    <w:basedOn w:val="Normal"/>
    <w:link w:val="FooterChar"/>
    <w:uiPriority w:val="99"/>
    <w:unhideWhenUsed/>
    <w:rsid w:val="00F1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D7F"/>
    <w:rPr>
      <w:rFonts w:eastAsia="Batang"/>
      <w:lang w:val="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15A4C"/>
    <w:pPr>
      <w:spacing w:after="160" w:line="254" w:lineRule="auto"/>
    </w:pPr>
    <w:rPr>
      <w:rFonts w:eastAsia="Batang"/>
      <w:lang w:val="cs-CZ"/>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15A4C"/>
    <w:pPr>
      <w:spacing w:after="0" w:line="240" w:lineRule="auto"/>
    </w:pPr>
  </w:style>
  <w:style w:type="character" w:styleId="Hyperlink">
    <w:name w:val="Hyperlink"/>
    <w:basedOn w:val="DefaultParagraphFont"/>
    <w:uiPriority w:val="99"/>
    <w:unhideWhenUsed/>
    <w:rsid w:val="00D15A4C"/>
    <w:rPr>
      <w:color w:val="0000FF" w:themeColor="hyperlink"/>
      <w:u w:val="single"/>
    </w:rPr>
  </w:style>
  <w:style w:type="character" w:customStyle="1" w:styleId="nadpisdatum">
    <w:name w:val="nadpisdatum"/>
    <w:basedOn w:val="DefaultParagraphFont"/>
    <w:rsid w:val="00D15A4C"/>
  </w:style>
  <w:style w:type="paragraph" w:styleId="FootnoteText">
    <w:name w:val="footnote text"/>
    <w:basedOn w:val="Normal"/>
    <w:link w:val="FootnoteTextChar"/>
    <w:uiPriority w:val="99"/>
    <w:semiHidden/>
    <w:unhideWhenUsed/>
    <w:rsid w:val="00E73761"/>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73761"/>
    <w:rPr>
      <w:rFonts w:eastAsia="Batang"/>
      <w:sz w:val="20"/>
      <w:szCs w:val="20"/>
      <w:lang w:val="cs-CZ"/>
    </w:rPr>
  </w:style>
  <w:style w:type="character" w:styleId="FootnoteReference">
    <w:name w:val="footnote reference"/>
    <w:basedOn w:val="DefaultParagraphFont"/>
    <w:uiPriority w:val="99"/>
    <w:semiHidden/>
    <w:unhideWhenUsed/>
    <w:rsid w:val="00E73761"/>
    <w:rPr>
      <w:vertAlign w:val="superscript"/>
    </w:rPr>
  </w:style>
  <w:style w:type="character" w:customStyle="1" w:styleId="nrver">
    <w:name w:val="nrver"/>
    <w:basedOn w:val="DefaultParagraphFont"/>
    <w:rsid w:val="00FC0E1A"/>
    <w:rPr>
      <w:b/>
      <w:bCs/>
      <w:strike w:val="0"/>
      <w:dstrike w:val="0"/>
      <w:color w:val="CC0033"/>
      <w:sz w:val="17"/>
      <w:szCs w:val="17"/>
      <w:u w:val="none"/>
      <w:effect w:val="none"/>
    </w:rPr>
  </w:style>
  <w:style w:type="character" w:customStyle="1" w:styleId="crnver">
    <w:name w:val="crnver"/>
    <w:basedOn w:val="DefaultParagraphFont"/>
    <w:rsid w:val="00FC0E1A"/>
    <w:rPr>
      <w:shd w:val="clear" w:color="auto" w:fill="FFCCCC"/>
    </w:rPr>
  </w:style>
  <w:style w:type="character" w:customStyle="1" w:styleId="index">
    <w:name w:val="index"/>
    <w:basedOn w:val="DefaultParagraphFont"/>
    <w:rsid w:val="00FC0E1A"/>
    <w:rPr>
      <w:b/>
      <w:bCs/>
      <w:color w:val="006400"/>
      <w:sz w:val="17"/>
      <w:szCs w:val="17"/>
    </w:rPr>
  </w:style>
  <w:style w:type="character" w:customStyle="1" w:styleId="txtver">
    <w:name w:val="txtver"/>
    <w:basedOn w:val="DefaultParagraphFont"/>
    <w:rsid w:val="00FC0E1A"/>
  </w:style>
  <w:style w:type="paragraph" w:styleId="NormalWeb">
    <w:name w:val="Normal (Web)"/>
    <w:basedOn w:val="Normal"/>
    <w:uiPriority w:val="99"/>
    <w:semiHidden/>
    <w:unhideWhenUsed/>
    <w:rsid w:val="00FC0E1A"/>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Header">
    <w:name w:val="header"/>
    <w:basedOn w:val="Normal"/>
    <w:link w:val="HeaderChar"/>
    <w:uiPriority w:val="99"/>
    <w:unhideWhenUsed/>
    <w:rsid w:val="00F13D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3D7F"/>
    <w:rPr>
      <w:rFonts w:eastAsia="Batang"/>
      <w:lang w:val="cs-CZ"/>
    </w:rPr>
  </w:style>
  <w:style w:type="paragraph" w:styleId="Footer">
    <w:name w:val="footer"/>
    <w:basedOn w:val="Normal"/>
    <w:link w:val="FooterChar"/>
    <w:uiPriority w:val="99"/>
    <w:unhideWhenUsed/>
    <w:rsid w:val="00F13D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3D7F"/>
    <w:rPr>
      <w:rFonts w:eastAsia="Batang"/>
      <w:lang w:val="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776970">
      <w:bodyDiv w:val="1"/>
      <w:marLeft w:val="0"/>
      <w:marRight w:val="0"/>
      <w:marTop w:val="0"/>
      <w:marBottom w:val="0"/>
      <w:divBdr>
        <w:top w:val="none" w:sz="0" w:space="0" w:color="auto"/>
        <w:left w:val="none" w:sz="0" w:space="0" w:color="auto"/>
        <w:bottom w:val="none" w:sz="0" w:space="0" w:color="auto"/>
        <w:right w:val="none" w:sz="0" w:space="0" w:color="auto"/>
      </w:divBdr>
      <w:divsChild>
        <w:div w:id="1228154115">
          <w:marLeft w:val="0"/>
          <w:marRight w:val="0"/>
          <w:marTop w:val="0"/>
          <w:marBottom w:val="0"/>
          <w:divBdr>
            <w:top w:val="none" w:sz="0" w:space="0" w:color="auto"/>
            <w:left w:val="none" w:sz="0" w:space="0" w:color="auto"/>
            <w:bottom w:val="none" w:sz="0" w:space="0" w:color="auto"/>
            <w:right w:val="none" w:sz="0" w:space="0" w:color="auto"/>
          </w:divBdr>
        </w:div>
      </w:divsChild>
    </w:div>
    <w:div w:id="76657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atholica.cz"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monimex_f@yahoo.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1D5444-4370-495C-B3B8-568683F31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1251</Words>
  <Characters>7134</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Pepi</dc:creator>
  <cp:lastModifiedBy>Pepi</cp:lastModifiedBy>
  <cp:revision>4</cp:revision>
  <cp:lastPrinted>2021-05-25T16:57:00Z</cp:lastPrinted>
  <dcterms:created xsi:type="dcterms:W3CDTF">2021-05-25T15:16:00Z</dcterms:created>
  <dcterms:modified xsi:type="dcterms:W3CDTF">2021-05-25T16:57:00Z</dcterms:modified>
</cp:coreProperties>
</file>