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07" w:rsidRDefault="00E63FFC" w:rsidP="00E63FFC">
      <w:pPr>
        <w:pStyle w:val="NoSpacing"/>
        <w:jc w:val="both"/>
        <w:rPr>
          <w:rStyle w:val="nadpis"/>
          <w:rFonts w:ascii="Arial" w:hAnsi="Arial" w:cs="Arial"/>
          <w:color w:val="6A0028"/>
          <w:sz w:val="41"/>
          <w:szCs w:val="4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30325" cy="1572260"/>
            <wp:effectExtent l="0" t="0" r="3175" b="8890"/>
            <wp:wrapSquare wrapText="bothSides"/>
            <wp:docPr id="1" name="Picture 1" descr="http://catholica.cz/images/513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tholica.cz/images/5132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adpis"/>
          <w:rFonts w:ascii="Arial" w:hAnsi="Arial" w:cs="Arial"/>
          <w:color w:val="6A0028"/>
          <w:sz w:val="41"/>
          <w:szCs w:val="41"/>
        </w:rPr>
        <w:t>Velký pátek</w:t>
      </w:r>
    </w:p>
    <w:p w:rsidR="00E63FFC" w:rsidRDefault="00E63FFC" w:rsidP="00E63FFC">
      <w:pPr>
        <w:pStyle w:val="NoSpacing"/>
        <w:jc w:val="both"/>
        <w:rPr>
          <w:rStyle w:val="nadpisdatum"/>
          <w:rFonts w:ascii="Arial" w:hAnsi="Arial" w:cs="Arial"/>
          <w:color w:val="660033"/>
          <w:sz w:val="21"/>
          <w:szCs w:val="21"/>
        </w:rPr>
      </w:pPr>
      <w:r>
        <w:rPr>
          <w:rStyle w:val="nadpisdatum"/>
          <w:rFonts w:ascii="Arial" w:hAnsi="Arial" w:cs="Arial"/>
          <w:color w:val="660033"/>
          <w:sz w:val="21"/>
          <w:szCs w:val="21"/>
        </w:rPr>
        <w:t>Feria VI in Passione Domini</w:t>
      </w:r>
    </w:p>
    <w:p w:rsidR="00E63FFC" w:rsidRDefault="00E63FFC" w:rsidP="00E63FFC">
      <w:pPr>
        <w:pStyle w:val="NoSpacing"/>
        <w:jc w:val="both"/>
        <w:rPr>
          <w:rStyle w:val="nadpisdatum"/>
          <w:rFonts w:ascii="Arial" w:hAnsi="Arial" w:cs="Arial"/>
          <w:color w:val="FF0000"/>
          <w:sz w:val="24"/>
          <w:szCs w:val="24"/>
          <w:lang w:val="cs-CZ"/>
        </w:rPr>
      </w:pPr>
      <w:r>
        <w:rPr>
          <w:rStyle w:val="nadpisdatum"/>
          <w:rFonts w:ascii="Arial" w:hAnsi="Arial" w:cs="Arial"/>
          <w:color w:val="FF0000"/>
          <w:sz w:val="24"/>
          <w:szCs w:val="24"/>
          <w:lang w:val="ro-RO"/>
        </w:rPr>
        <w:t>Autor: Jan Chlumsk</w:t>
      </w:r>
      <w:r>
        <w:rPr>
          <w:rStyle w:val="nadpisdatum"/>
          <w:rFonts w:ascii="Arial" w:hAnsi="Arial" w:cs="Arial"/>
          <w:color w:val="FF0000"/>
          <w:sz w:val="24"/>
          <w:szCs w:val="24"/>
          <w:lang w:val="cs-CZ"/>
        </w:rPr>
        <w:t>ý</w:t>
      </w:r>
    </w:p>
    <w:p w:rsidR="00E63FFC" w:rsidRDefault="00E63FFC" w:rsidP="00E63FFC">
      <w:pPr>
        <w:pStyle w:val="NoSpacing"/>
        <w:jc w:val="both"/>
        <w:rPr>
          <w:rStyle w:val="nadpisdatum"/>
          <w:rFonts w:ascii="Arial" w:hAnsi="Arial" w:cs="Arial"/>
          <w:color w:val="FF0000"/>
          <w:sz w:val="24"/>
          <w:szCs w:val="24"/>
          <w:lang w:val="cs-CZ"/>
        </w:rPr>
      </w:pPr>
    </w:p>
    <w:p w:rsidR="00E63FFC" w:rsidRDefault="00E74980" w:rsidP="00E63FFC">
      <w:pPr>
        <w:pStyle w:val="NoSpacing"/>
        <w:jc w:val="both"/>
        <w:rPr>
          <w:rStyle w:val="nadpisdatum"/>
          <w:rFonts w:ascii="Arial" w:hAnsi="Arial" w:cs="Arial"/>
          <w:b/>
          <w:color w:val="000000" w:themeColor="text1"/>
          <w:lang w:val="ro-RO"/>
        </w:rPr>
      </w:pPr>
      <w:r>
        <w:rPr>
          <w:rStyle w:val="nadpisdatum"/>
          <w:rFonts w:ascii="Arial" w:hAnsi="Arial" w:cs="Arial"/>
          <w:b/>
          <w:color w:val="000000" w:themeColor="text1"/>
          <w:lang w:val="ro-RO"/>
        </w:rPr>
        <w:t>2</w:t>
      </w:r>
      <w:r w:rsidR="003A686E">
        <w:rPr>
          <w:rStyle w:val="nadpisdatum"/>
          <w:rFonts w:ascii="Arial" w:hAnsi="Arial" w:cs="Arial"/>
          <w:b/>
          <w:color w:val="000000" w:themeColor="text1"/>
          <w:lang w:val="ro-RO"/>
        </w:rPr>
        <w:t>.</w:t>
      </w:r>
      <w:r>
        <w:rPr>
          <w:rStyle w:val="nadpisdatum"/>
          <w:rFonts w:ascii="Arial" w:hAnsi="Arial" w:cs="Arial"/>
          <w:b/>
          <w:color w:val="000000" w:themeColor="text1"/>
          <w:lang w:val="ro-RO"/>
        </w:rPr>
        <w:t xml:space="preserve"> duben</w:t>
      </w:r>
      <w:r w:rsidR="000D0774">
        <w:rPr>
          <w:rStyle w:val="nadpisdatum"/>
          <w:rFonts w:ascii="Arial" w:hAnsi="Arial" w:cs="Arial"/>
          <w:b/>
          <w:color w:val="000000" w:themeColor="text1"/>
          <w:lang w:val="ro-RO"/>
        </w:rPr>
        <w:t xml:space="preserve">a </w:t>
      </w:r>
      <w:r w:rsidR="00E63FFC">
        <w:rPr>
          <w:rStyle w:val="nadpisdatum"/>
          <w:rFonts w:ascii="Arial" w:hAnsi="Arial" w:cs="Arial"/>
          <w:b/>
          <w:color w:val="000000" w:themeColor="text1"/>
          <w:lang w:val="ro-RO"/>
        </w:rPr>
        <w:t xml:space="preserve"> 2021</w:t>
      </w:r>
      <w:r w:rsidR="003A686E">
        <w:rPr>
          <w:rStyle w:val="nadpisdatum"/>
          <w:rFonts w:ascii="Arial" w:hAnsi="Arial" w:cs="Arial"/>
          <w:b/>
          <w:color w:val="000000" w:themeColor="text1"/>
          <w:lang w:val="ro-RO"/>
        </w:rPr>
        <w:t>, slavnost</w:t>
      </w:r>
    </w:p>
    <w:p w:rsidR="00E63FFC" w:rsidRDefault="00E63FFC" w:rsidP="00E63FFC">
      <w:pPr>
        <w:pStyle w:val="NoSpacing"/>
        <w:jc w:val="both"/>
        <w:rPr>
          <w:rFonts w:ascii="Verdana" w:hAnsi="Verdana"/>
          <w:b/>
          <w:color w:val="000000" w:themeColor="text1"/>
          <w:lang w:val="ro-RO"/>
        </w:rPr>
      </w:pPr>
    </w:p>
    <w:p w:rsidR="00E63FFC" w:rsidRPr="00E63FFC" w:rsidRDefault="003A686E" w:rsidP="00E63FFC">
      <w:pPr>
        <w:spacing w:before="375" w:after="0" w:line="312" w:lineRule="auto"/>
        <w:rPr>
          <w:rFonts w:ascii="Arial" w:eastAsia="Times New Roman" w:hAnsi="Arial" w:cs="Arial"/>
          <w:caps/>
          <w:color w:val="6A0028"/>
          <w:sz w:val="29"/>
          <w:szCs w:val="29"/>
        </w:rPr>
      </w:pPr>
      <w:r>
        <w:rPr>
          <w:rFonts w:ascii="Arial" w:eastAsia="Times New Roman" w:hAnsi="Arial" w:cs="Arial"/>
          <w:caps/>
          <w:color w:val="6A0028"/>
          <w:sz w:val="29"/>
          <w:szCs w:val="29"/>
        </w:rPr>
        <w:t>SLAVNOST</w:t>
      </w:r>
    </w:p>
    <w:p w:rsidR="00E63FFC" w:rsidRPr="00E63FFC" w:rsidRDefault="00E63FFC" w:rsidP="00E63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3F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Tento den, kdy si připomínáme odsouzení Božího Syna, jeho trýznění, dovršené při umírání na kříži, i pohřeb, prožíváme jako den přísného postu ve znamení smutku. Je to doba ticha, k němuž patří rozjímání. </w:t>
      </w:r>
    </w:p>
    <w:p w:rsidR="00E63FFC" w:rsidRPr="00E63FFC" w:rsidRDefault="00440D86" w:rsidP="00E63FFC">
      <w:pPr>
        <w:spacing w:before="105"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08AB">
        <w:rPr>
          <w:rFonts w:ascii="Verdana" w:hAnsi="Verdana"/>
          <w:noProof/>
          <w:color w:val="3366CC"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2D0D7A15" wp14:editId="79114002">
            <wp:simplePos x="0" y="0"/>
            <wp:positionH relativeFrom="column">
              <wp:posOffset>4624705</wp:posOffset>
            </wp:positionH>
            <wp:positionV relativeFrom="paragraph">
              <wp:posOffset>205105</wp:posOffset>
            </wp:positionV>
            <wp:extent cx="1763395" cy="2908935"/>
            <wp:effectExtent l="0" t="0" r="8255" b="5715"/>
            <wp:wrapSquare wrapText="bothSides"/>
            <wp:docPr id="2" name="Picture 2" descr="https://upload.wikimedia.org/wikipedia/commons/thumb/1/13/Folio_173v_-_The_Entry_into_Jerusalem.jpg/300px-Folio_173v_-_The_Entry_into_Jerusalem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1/13/Folio_173v_-_The_Entry_into_Jerusalem.jpg/300px-Folio_173v_-_The_Entry_into_Jerusalem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290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FFC" w:rsidRPr="00E63FFC">
        <w:rPr>
          <w:rFonts w:ascii="Arial" w:eastAsia="Times New Roman" w:hAnsi="Arial" w:cs="Arial"/>
          <w:color w:val="000000"/>
          <w:sz w:val="20"/>
          <w:szCs w:val="20"/>
        </w:rPr>
        <w:t xml:space="preserve">Liturgie Velkého pátku začíná tichým příchodem kněze s ministranty, společně si před oltářem lehají na zem, aby v tzv. prostraci vyjádřili absolutní pokoru před Bohem a vědomí vlastní hříšnosti své i lidu. </w:t>
      </w:r>
    </w:p>
    <w:p w:rsidR="00E63FFC" w:rsidRPr="00E63FFC" w:rsidRDefault="00E63FFC" w:rsidP="00E63FFC">
      <w:pPr>
        <w:spacing w:before="105"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color w:val="000000"/>
          <w:sz w:val="20"/>
          <w:szCs w:val="20"/>
        </w:rPr>
        <w:t xml:space="preserve">Po prostraci následuje bohoslužba slova se čtením pašijí podle Jana a s přímluvami za všechny, neboť za všechny Ježíš zemřel. Za církev, za papeže, za služebníky církve se všemi věřícími, za katechumeny, za jednotu křesťanů, za židy, za věřící v Boha ale ne v Krista, za nevěřící v Boha, za politiky a státníky, za ty kdo trpí. </w:t>
      </w:r>
    </w:p>
    <w:p w:rsidR="00E63FFC" w:rsidRPr="00E63FFC" w:rsidRDefault="00E63FFC" w:rsidP="00E63FFC">
      <w:pPr>
        <w:spacing w:before="105"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color w:val="000000"/>
          <w:sz w:val="20"/>
          <w:szCs w:val="20"/>
        </w:rPr>
        <w:t xml:space="preserve">Druhou částí liturgie je uctívání kříže. Při jeho přinášení od vchodu do presbytáře kněz jej 3x pozdvihne se zpívanou výzvou: "Hle, kříž, na kterém umřel Spasitel světa." - Věřící odpovídají: "Klaníme se Ti, Pane Ježíši Kriste." K osobnímu uctění pak po ministrantech přicházejí ve dvojici před kříž a poklekají. </w:t>
      </w:r>
    </w:p>
    <w:p w:rsidR="00E63FFC" w:rsidRPr="00E63FFC" w:rsidRDefault="00E63FFC" w:rsidP="00E63FFC">
      <w:pPr>
        <w:spacing w:before="105"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color w:val="000000"/>
          <w:sz w:val="20"/>
          <w:szCs w:val="20"/>
        </w:rPr>
        <w:t xml:space="preserve">Poslední částí je svaté přijímání, pro které je eucharistie, pouze za zvuku klapaček, přinesena ze svatostánku na bočním oltáři či v "Božím hrobě," kam bude opět vrácena. Po závěrečné modlitbě následuje tichý odchod nebo adorace u Božího hrobu. </w:t>
      </w:r>
    </w:p>
    <w:p w:rsidR="00E63FFC" w:rsidRDefault="00E63FFC" w:rsidP="00E63FFC">
      <w:pPr>
        <w:pStyle w:val="NoSpacing"/>
        <w:jc w:val="both"/>
        <w:rPr>
          <w:rFonts w:ascii="Verdana" w:hAnsi="Verdana"/>
          <w:b/>
          <w:color w:val="000000" w:themeColor="text1"/>
          <w:lang w:val="ro-RO"/>
        </w:rPr>
      </w:pPr>
    </w:p>
    <w:p w:rsidR="00E63FFC" w:rsidRDefault="00A53EBE" w:rsidP="00E63FFC">
      <w:pPr>
        <w:pStyle w:val="NoSpacing"/>
        <w:jc w:val="both"/>
        <w:rPr>
          <w:rFonts w:ascii="Arial" w:hAnsi="Arial" w:cs="Arial"/>
          <w:caps/>
          <w:color w:val="6A0028"/>
          <w:sz w:val="29"/>
          <w:szCs w:val="29"/>
          <w:shd w:val="clear" w:color="auto" w:fill="FFFFFF"/>
        </w:rPr>
      </w:pPr>
      <w:r>
        <w:rPr>
          <w:rFonts w:ascii="Arial" w:hAnsi="Arial" w:cs="Arial"/>
          <w:caps/>
          <w:color w:val="6A0028"/>
          <w:sz w:val="29"/>
          <w:szCs w:val="29"/>
          <w:shd w:val="clear" w:color="auto" w:fill="FFFFFF"/>
        </w:rPr>
        <w:t>ÚVAH</w:t>
      </w:r>
      <w:bookmarkStart w:id="0" w:name="_GoBack"/>
      <w:bookmarkEnd w:id="0"/>
      <w:r w:rsidR="003A686E">
        <w:rPr>
          <w:rFonts w:ascii="Arial" w:hAnsi="Arial" w:cs="Arial"/>
          <w:caps/>
          <w:color w:val="6A0028"/>
          <w:sz w:val="29"/>
          <w:szCs w:val="29"/>
          <w:shd w:val="clear" w:color="auto" w:fill="FFFFFF"/>
        </w:rPr>
        <w:t xml:space="preserve"> K MEDITACI </w:t>
      </w:r>
    </w:p>
    <w:p w:rsidR="00E63FFC" w:rsidRDefault="00E63FFC" w:rsidP="00E63FFC">
      <w:pPr>
        <w:pStyle w:val="NoSpacing"/>
        <w:jc w:val="both"/>
        <w:rPr>
          <w:rFonts w:ascii="Arial" w:hAnsi="Arial" w:cs="Arial"/>
          <w:caps/>
          <w:color w:val="6A0028"/>
          <w:sz w:val="21"/>
          <w:szCs w:val="21"/>
          <w:shd w:val="clear" w:color="auto" w:fill="FFFFFF"/>
        </w:rPr>
      </w:pPr>
      <w:r>
        <w:rPr>
          <w:rFonts w:ascii="Arial" w:hAnsi="Arial" w:cs="Arial"/>
          <w:caps/>
          <w:color w:val="6A0028"/>
          <w:sz w:val="21"/>
          <w:szCs w:val="21"/>
          <w:shd w:val="clear" w:color="auto" w:fill="FFFFFF"/>
        </w:rPr>
        <w:t>Z LÁSKY, VŠECHNU SVOU KREV PROLIL ZA MNE</w:t>
      </w:r>
    </w:p>
    <w:p w:rsidR="00E63FFC" w:rsidRDefault="00E63FFC" w:rsidP="00E63FFC">
      <w:pPr>
        <w:pStyle w:val="NoSpacing"/>
        <w:jc w:val="both"/>
        <w:rPr>
          <w:rFonts w:ascii="Arial" w:hAnsi="Arial" w:cs="Arial"/>
          <w:caps/>
          <w:color w:val="6A0028"/>
          <w:sz w:val="21"/>
          <w:szCs w:val="21"/>
          <w:shd w:val="clear" w:color="auto" w:fill="FFFFFF"/>
        </w:rPr>
      </w:pPr>
    </w:p>
    <w:p w:rsidR="00E63FFC" w:rsidRPr="00E63FFC" w:rsidRDefault="00E63FFC" w:rsidP="00E63FFC">
      <w:pPr>
        <w:spacing w:before="105"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color w:val="000000"/>
          <w:sz w:val="20"/>
          <w:szCs w:val="20"/>
        </w:rPr>
        <w:t xml:space="preserve">Netřeba hledat jiný důvod, pro který Ježíši na mně i na každém z lidí záleží. Skrze křest náležím do Boží rodiny a Ježíš prolil všechnu svou krev, aby mne vykoupil z otroctví hříchu. Jak bláhové je netoužit po společenství s ním. To však dnes začíná z lásky přijatým utrpením. </w:t>
      </w:r>
    </w:p>
    <w:p w:rsidR="00E63FFC" w:rsidRPr="00E63FFC" w:rsidRDefault="00440D86" w:rsidP="00E63FFC">
      <w:pPr>
        <w:spacing w:before="105"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B394DA6" wp14:editId="30648943">
            <wp:simplePos x="0" y="0"/>
            <wp:positionH relativeFrom="column">
              <wp:posOffset>3731895</wp:posOffset>
            </wp:positionH>
            <wp:positionV relativeFrom="paragraph">
              <wp:posOffset>78105</wp:posOffset>
            </wp:positionV>
            <wp:extent cx="2915920" cy="2239645"/>
            <wp:effectExtent l="0" t="0" r="0" b="8255"/>
            <wp:wrapSquare wrapText="bothSides"/>
            <wp:docPr id="3" name="Picture 3" descr="https://upload.wikimedia.org/wikipedia/commons/thumb/9/9a/Eccehomo1.jpg/1024px-Eccehom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9/9a/Eccehomo1.jpg/1024px-Eccehomo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23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FFC" w:rsidRPr="00E63FFC">
        <w:rPr>
          <w:rFonts w:ascii="Arial" w:eastAsia="Times New Roman" w:hAnsi="Arial" w:cs="Arial"/>
          <w:color w:val="000000"/>
          <w:sz w:val="20"/>
          <w:szCs w:val="20"/>
        </w:rPr>
        <w:t xml:space="preserve">Ježíš po předpovědi své smrti řekl svým učedníkům: </w:t>
      </w:r>
      <w:r w:rsidR="00E63FFC" w:rsidRPr="00E63FF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"Kdo chce jít za mnou, zapři sám sebe, vezmi svůj kříž a následuj mě!" (Mt 16,24; odůvodnění Mt 16,25-27) </w:t>
      </w:r>
    </w:p>
    <w:p w:rsidR="00E63FFC" w:rsidRPr="00E63FFC" w:rsidRDefault="00E63FFC" w:rsidP="00E63FFC">
      <w:pPr>
        <w:spacing w:before="105"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color w:val="000000"/>
          <w:sz w:val="20"/>
          <w:szCs w:val="20"/>
        </w:rPr>
        <w:t xml:space="preserve">Ježíš má na mysli utrpení každého dne. Dává nám příklad jak s ním máme nakládat. Ne jako se zlem, ale s pohledem na jeho užitečnost. Ježíš vzal na sebe utrpení, ne aby ho odstranil, ale proměnil, učinil je nástrojem očisty, smíru, zásluh, apoštolátu, svatosti. Buď můžeme mít skrze ně podíl s Kristem nebo zaujmout postoj zoufalce a rouhače, který je nenávidí. Utrpení je úděl člověka, kterého různým způsobem a intenzitou doprovází až do smrti. Spojeni s Kristem skrze utrpení můžeme </w:t>
      </w:r>
      <w:r w:rsidRPr="00E63FF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"bojovat </w:t>
      </w:r>
      <w:r w:rsidRPr="00E63FFC">
        <w:rPr>
          <w:rFonts w:ascii="Arial" w:eastAsia="Times New Roman" w:hAnsi="Arial" w:cs="Arial"/>
          <w:i/>
          <w:iCs/>
          <w:color w:val="000000"/>
          <w:sz w:val="21"/>
          <w:szCs w:val="21"/>
        </w:rPr>
        <w:lastRenderedPageBreak/>
        <w:t xml:space="preserve">za království Boží v nás i v druhých - a jednou za království věčné," </w:t>
      </w:r>
      <w:r w:rsidRPr="00E63FFC">
        <w:rPr>
          <w:rFonts w:ascii="Arial" w:eastAsia="Times New Roman" w:hAnsi="Arial" w:cs="Arial"/>
          <w:color w:val="000000"/>
          <w:sz w:val="20"/>
          <w:szCs w:val="20"/>
        </w:rPr>
        <w:t xml:space="preserve">jak napsal P. Josef Hlouch a k tomu dodal: </w:t>
      </w:r>
      <w:r w:rsidRPr="00E63FF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"Co nám získá jeden pokorně nesený kříž, toho nezíská dlouhá řada měsíců v usilování o ctnosti!" </w:t>
      </w:r>
      <w:r w:rsidRPr="00E63FFC">
        <w:rPr>
          <w:rFonts w:ascii="Arial" w:eastAsia="Times New Roman" w:hAnsi="Arial" w:cs="Arial"/>
          <w:color w:val="000000"/>
          <w:sz w:val="20"/>
          <w:szCs w:val="20"/>
        </w:rPr>
        <w:t xml:space="preserve">Příkladem je nám kříž, Kristem nesený z lásky. - Kříž, který je znakem spásy. </w:t>
      </w:r>
    </w:p>
    <w:p w:rsidR="00E63FFC" w:rsidRPr="00E63FFC" w:rsidRDefault="00E63FFC" w:rsidP="00E63FFC">
      <w:pPr>
        <w:spacing w:before="105"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color w:val="000000"/>
          <w:sz w:val="20"/>
          <w:szCs w:val="20"/>
        </w:rPr>
        <w:t xml:space="preserve">Na mnoha místech byl kříž odstraněn ze škol, z nemocnic, z domovů, ale křížům bolesti z rodin, ze zraněných vztahů, z různých tragických událostí či z úzkosti umírajícího hříšníka, není v lidské síle se vyhnout. Bůh nám však v nich dává možnost cesty ke spáse. Jdeme-li na nepříjemné vrtání zubů nebo jiný lékařský zákrok, bereme doprovodnou bolest jako zvolenou cestu k odstranění větších potíží, ale zase jen dočasných. Kristus k odstranění našich věčných, prolil všechnu svou krev. Na každém z nás je, zda začneme přijímat milosti, vydobyté jeho smrtí na kříži se zmrtvýchvstáním třetího dne. K nim patří i přijetí kříže, avšak ne ke zlepšení své situace, ale z lásky. Podobně není kajícím postem újma v jídle pro zlepšení své postavy. Láska se obětuje, dává a nepočítá a myslí jen na druhé, jako ukřižovaný Ježíš na naši spásu. </w:t>
      </w:r>
    </w:p>
    <w:p w:rsidR="00E63FFC" w:rsidRPr="00E63FFC" w:rsidRDefault="00E63FFC" w:rsidP="00E63FFC">
      <w:pPr>
        <w:spacing w:before="105"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color w:val="000000"/>
          <w:sz w:val="20"/>
          <w:szCs w:val="20"/>
        </w:rPr>
        <w:t xml:space="preserve">On svým křížem zlomil moc démonů a svým zmrtvýchvstáním moc smrti. V některé křížové cestě je připomínáno: "trpěl, co my jsme trpět měli." Zadívejme se na kříž, na umírajícího Ježíše, co při svých mukách v posledních sedmi větách říká: </w:t>
      </w:r>
    </w:p>
    <w:p w:rsidR="00E63FFC" w:rsidRPr="00E63FFC" w:rsidRDefault="00E63FFC" w:rsidP="00E63FFC">
      <w:pPr>
        <w:spacing w:before="105"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"Otče, odpusť jim, neboť nevědí, co činí." (Lk 23,34) </w:t>
      </w:r>
      <w:r w:rsidRPr="00E63FFC">
        <w:rPr>
          <w:rFonts w:ascii="Arial" w:eastAsia="Times New Roman" w:hAnsi="Arial" w:cs="Arial"/>
          <w:color w:val="000000"/>
          <w:sz w:val="20"/>
          <w:szCs w:val="20"/>
        </w:rPr>
        <w:t xml:space="preserve">- Přimlouvá se za své trýznitele. Přemáhá zlo odpuštěním, omlouvá své mučitele. - Čiňme i my, jak nás učil: "Milujte své nepřátele a prokazujte dobro těm, kdo vás nenávidí."(Lk 6,27). </w:t>
      </w:r>
    </w:p>
    <w:p w:rsidR="00E63FFC" w:rsidRPr="00E63FFC" w:rsidRDefault="00440D86" w:rsidP="00E63FFC">
      <w:pPr>
        <w:spacing w:before="105"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25B3D9A" wp14:editId="61572339">
            <wp:simplePos x="0" y="0"/>
            <wp:positionH relativeFrom="column">
              <wp:posOffset>12065</wp:posOffset>
            </wp:positionH>
            <wp:positionV relativeFrom="paragraph">
              <wp:posOffset>10160</wp:posOffset>
            </wp:positionV>
            <wp:extent cx="3491865" cy="2334260"/>
            <wp:effectExtent l="0" t="0" r="0" b="8890"/>
            <wp:wrapSquare wrapText="bothSides"/>
            <wp:docPr id="4" name="Picture 4" descr="https://upload.wikimedia.org/wikipedia/commons/thumb/7/7a/Malta_-_ZebbugM_-_Good_Friday_222_ies.jpg/1280px-Malta_-_ZebbugM_-_Good_Friday_222_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7/7a/Malta_-_ZebbugM_-_Good_Friday_222_ies.jpg/1280px-Malta_-_ZebbugM_-_Good_Friday_222_i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865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FFC" w:rsidRPr="00E63FF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"Amen, pravím ti, dnes budeš se mnou v ráji." (Lk 23,43) </w:t>
      </w:r>
      <w:r w:rsidR="00E63FFC" w:rsidRPr="00E63FFC">
        <w:rPr>
          <w:rFonts w:ascii="Arial" w:eastAsia="Times New Roman" w:hAnsi="Arial" w:cs="Arial"/>
          <w:color w:val="000000"/>
          <w:sz w:val="20"/>
          <w:szCs w:val="20"/>
        </w:rPr>
        <w:t xml:space="preserve">- Ten příslib dává pro kající prosbu. Nevíme, co toho lotra přivedlo na cestu zločinu, ale můžeme tušit vliv druhých. - Neodsuzujme nikoho. </w:t>
      </w:r>
    </w:p>
    <w:p w:rsidR="00E63FFC" w:rsidRPr="00E63FFC" w:rsidRDefault="00E63FFC" w:rsidP="00E63FFC">
      <w:pPr>
        <w:spacing w:before="105"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"Ženo, to je tvůj syn. To je tvá matka." (Jan 19,26-27) </w:t>
      </w:r>
      <w:r w:rsidRPr="00E63FFC">
        <w:rPr>
          <w:rFonts w:ascii="Arial" w:eastAsia="Times New Roman" w:hAnsi="Arial" w:cs="Arial"/>
          <w:color w:val="000000"/>
          <w:sz w:val="20"/>
          <w:szCs w:val="20"/>
        </w:rPr>
        <w:t xml:space="preserve">- Až nyní se obrací k milující matce i k učedníkovi, v jehož zastoupení ji odevzdal nám všem. - Nezapomínejme, i kdyby nám bylo zle a všichni se od nás odvrátili, ona nikdy. Ví, co Syn za nás podstoupil. Obracejme se k ní s prosbami. </w:t>
      </w:r>
    </w:p>
    <w:p w:rsidR="00E63FFC" w:rsidRPr="00E63FFC" w:rsidRDefault="00E63FFC" w:rsidP="00E63FFC">
      <w:pPr>
        <w:spacing w:before="105"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"Žízním!" (Jan 19,28 ) </w:t>
      </w:r>
      <w:r w:rsidRPr="00E63FFC">
        <w:rPr>
          <w:rFonts w:ascii="Arial" w:eastAsia="Times New Roman" w:hAnsi="Arial" w:cs="Arial"/>
          <w:color w:val="000000"/>
          <w:sz w:val="20"/>
          <w:szCs w:val="20"/>
        </w:rPr>
        <w:t xml:space="preserve">- Bylo to pro vyprahlost těla, ztrátu krve, ale byla to i žízeň po duších, které chce zachránit. O žízni promluvil i u studnice Jákobovy, k ženě, žijící se šestým mužem, který nebyl její a ona šla a přivedla k Ježíši další lidi. - Také my přivádějme k Ježíši duše, po kterých žízní. </w:t>
      </w:r>
    </w:p>
    <w:p w:rsidR="00E63FFC" w:rsidRPr="00E63FFC" w:rsidRDefault="00E63FFC" w:rsidP="00E63FFC">
      <w:pPr>
        <w:spacing w:before="105"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"Bože můj, Bože můj, proč jsi mne opustil?" (Mt 27,46) </w:t>
      </w:r>
      <w:r w:rsidRPr="00E63FFC">
        <w:rPr>
          <w:rFonts w:ascii="Arial" w:eastAsia="Times New Roman" w:hAnsi="Arial" w:cs="Arial"/>
          <w:color w:val="000000"/>
          <w:sz w:val="20"/>
          <w:szCs w:val="20"/>
        </w:rPr>
        <w:t xml:space="preserve">- Vše vytrpěl. I největší, nepochopitelnou opuštěnost od Boha Otce. Sám Bůh i člověk, nesoucí na kříži naše viny před Boží soud, zde prožívá odloučenost, která je údělem zavržených. - Neodlučujme se od něho a rádi přicházejme před jeho svatostánek. </w:t>
      </w:r>
    </w:p>
    <w:p w:rsidR="00E63FFC" w:rsidRPr="00E63FFC" w:rsidRDefault="00E63FFC" w:rsidP="00E63FFC">
      <w:pPr>
        <w:spacing w:before="105"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"Dokonáno jest!" (Jan 19,30) </w:t>
      </w:r>
      <w:r w:rsidRPr="00E63FFC">
        <w:rPr>
          <w:rFonts w:ascii="Arial" w:eastAsia="Times New Roman" w:hAnsi="Arial" w:cs="Arial"/>
          <w:color w:val="000000"/>
          <w:sz w:val="20"/>
          <w:szCs w:val="20"/>
        </w:rPr>
        <w:t xml:space="preserve">Dokonal své poslání, dokonal naše vykoupení, svým utrpením jakoby vyvážil nakloněnou misku vah spravedlnosti. - Pomáhejme vyvažovat zlo ve světě láskou, abychom jednou mohli umírat jako spravedliví. </w:t>
      </w:r>
    </w:p>
    <w:p w:rsidR="00E63FFC" w:rsidRDefault="00E63FFC" w:rsidP="00E63FFC">
      <w:pPr>
        <w:spacing w:before="105"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"Otče, do tvých rukou poroučím svého ducha!" (Lk 23, 46) </w:t>
      </w:r>
      <w:r w:rsidRPr="00E63FFC">
        <w:rPr>
          <w:rFonts w:ascii="Arial" w:eastAsia="Times New Roman" w:hAnsi="Arial" w:cs="Arial"/>
          <w:color w:val="000000"/>
          <w:sz w:val="20"/>
          <w:szCs w:val="20"/>
        </w:rPr>
        <w:t xml:space="preserve">- Takový je návrat k tomu, od koho vyšel - k Otci. Kéž do jeho náruče odevzdáme i poslední výdech svého života. </w:t>
      </w:r>
    </w:p>
    <w:p w:rsidR="00440D86" w:rsidRPr="00E63FFC" w:rsidRDefault="00440D86" w:rsidP="00E63FFC">
      <w:pPr>
        <w:spacing w:before="105"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E63FFC" w:rsidRPr="00E63FFC" w:rsidRDefault="00E63FFC" w:rsidP="00E63FFC">
      <w:pPr>
        <w:spacing w:before="375" w:after="0" w:line="312" w:lineRule="auto"/>
        <w:rPr>
          <w:rFonts w:ascii="Arial" w:eastAsia="Times New Roman" w:hAnsi="Arial" w:cs="Arial"/>
          <w:caps/>
          <w:color w:val="6A0028"/>
          <w:sz w:val="29"/>
          <w:szCs w:val="29"/>
        </w:rPr>
      </w:pPr>
      <w:r w:rsidRPr="00E63FFC">
        <w:rPr>
          <w:rFonts w:ascii="Arial" w:eastAsia="Times New Roman" w:hAnsi="Arial" w:cs="Arial"/>
          <w:caps/>
          <w:color w:val="6A0028"/>
          <w:sz w:val="29"/>
          <w:szCs w:val="29"/>
        </w:rPr>
        <w:lastRenderedPageBreak/>
        <w:t>PŘEDSEVZETÍ, MODLITBA</w:t>
      </w:r>
    </w:p>
    <w:p w:rsidR="00E63FFC" w:rsidRPr="00E63FFC" w:rsidRDefault="00E63FFC" w:rsidP="00E63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3F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Věnuji čas rozjímání o umučení Pána Ježíše, které zakončím rozhodnutím, vyjadřujícím odpověď na prolití jeho krve na kříži. </w:t>
      </w:r>
    </w:p>
    <w:p w:rsidR="00E63FFC" w:rsidRPr="00E63FFC" w:rsidRDefault="00E63FFC" w:rsidP="00E63FFC">
      <w:pPr>
        <w:spacing w:before="105"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color w:val="000000"/>
          <w:sz w:val="20"/>
          <w:szCs w:val="20"/>
        </w:rPr>
        <w:t xml:space="preserve">Bože, Tvůj Syn, náš Pán Ježíš Kristus, se za nás ochotně vydal do rukou hříšníků a podstoupil muka kříže; prosíme Tě, dej, ať jeho oběť přinese všem lidem spásu. Neboť on s Tebou v jednotě Ducha svatého žije a kraluje po všechny věky věků. Amen </w:t>
      </w:r>
    </w:p>
    <w:p w:rsidR="00E63FFC" w:rsidRPr="00E63FFC" w:rsidRDefault="00E63FFC" w:rsidP="00E63FFC">
      <w:pPr>
        <w:spacing w:before="105"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i/>
          <w:iCs/>
          <w:color w:val="000000"/>
          <w:sz w:val="21"/>
          <w:szCs w:val="21"/>
        </w:rPr>
        <w:t>( závěrečná modlitba breviáře)</w:t>
      </w:r>
      <w:r w:rsidRPr="00E63FF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E63FFC" w:rsidRPr="00E63FFC" w:rsidRDefault="00E63FFC" w:rsidP="00E63FFC">
      <w:pPr>
        <w:spacing w:before="375" w:after="0" w:line="312" w:lineRule="auto"/>
        <w:rPr>
          <w:rFonts w:ascii="Arial" w:eastAsia="Times New Roman" w:hAnsi="Arial" w:cs="Arial"/>
          <w:caps/>
          <w:color w:val="6A0028"/>
          <w:sz w:val="29"/>
          <w:szCs w:val="29"/>
        </w:rPr>
      </w:pPr>
      <w:r w:rsidRPr="00E63FFC">
        <w:rPr>
          <w:rFonts w:ascii="Arial" w:eastAsia="Times New Roman" w:hAnsi="Arial" w:cs="Arial"/>
          <w:i/>
          <w:iCs/>
          <w:caps/>
          <w:color w:val="6A0028"/>
          <w:sz w:val="21"/>
          <w:szCs w:val="21"/>
        </w:rPr>
        <w:t>POZNÁMKA</w:t>
      </w:r>
    </w:p>
    <w:p w:rsidR="00E63FFC" w:rsidRPr="00E63FFC" w:rsidRDefault="00E63FFC" w:rsidP="00E63FFC">
      <w:pPr>
        <w:spacing w:after="0" w:line="312" w:lineRule="auto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  <w:r w:rsidRPr="00E63FF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Slavnost tridua začala na Zelený čtvrtek večer a končí nedělním večerem. (Západem slunce se židovskou tradicí počítal následující den, proto bylo třeba ukončit pohřeb v pátek před západem). Utrpení a smrt jsou bránou slávy Kristova vítězství." (Pastýřský list brněnského biskupa) </w:t>
      </w:r>
    </w:p>
    <w:p w:rsidR="00E63FFC" w:rsidRPr="00E63FFC" w:rsidRDefault="00E63FFC" w:rsidP="00E63FFC">
      <w:pPr>
        <w:spacing w:before="105" w:after="0" w:line="312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Velký pátek a Bílá sobota do vigilie sice nejsou vnímány jako slavnostní dny, ale svou vznešeností si zaslouží stejnou pozornost a patři k celku tridua, které je slavností. Těsně před svou smrtí Ježíš prožil nejstrašnější opuštěnost - nevnímal Otcovu přítomnost. Jak asi slavnostní setkání s Otcem muselo být po dokončení tak těžkého úkolu pro naši spásu? Jak úžasná radost mezi zemřelými otevřením nebe? - Nemůžeme si takové dny připomínat jen jako všední. </w:t>
      </w:r>
    </w:p>
    <w:p w:rsidR="00E63FFC" w:rsidRPr="00E63FFC" w:rsidRDefault="00E63FFC" w:rsidP="00E63FFC">
      <w:pPr>
        <w:spacing w:before="105" w:after="0" w:line="312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K rozjímání mohou posloužit uvedené poslední Ježíšovy věty nebo zastavení Křížové cesty: </w:t>
      </w:r>
    </w:p>
    <w:p w:rsidR="00E63FFC" w:rsidRPr="00E63FFC" w:rsidRDefault="00E63FFC" w:rsidP="00E63FFC">
      <w:pPr>
        <w:spacing w:before="105" w:after="0" w:line="312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1. Pilátův soud </w:t>
      </w:r>
    </w:p>
    <w:p w:rsidR="00E63FFC" w:rsidRPr="00E63FFC" w:rsidRDefault="00E63FFC" w:rsidP="00E63FFC">
      <w:pPr>
        <w:spacing w:before="105" w:after="0" w:line="312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2. Ježíšův kříž </w:t>
      </w:r>
    </w:p>
    <w:p w:rsidR="00E63FFC" w:rsidRPr="00E63FFC" w:rsidRDefault="00E63FFC" w:rsidP="00E63FFC">
      <w:pPr>
        <w:spacing w:before="105" w:after="0" w:line="312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3. Ježíšův první pád </w:t>
      </w:r>
    </w:p>
    <w:p w:rsidR="00E63FFC" w:rsidRPr="00E63FFC" w:rsidRDefault="00E63FFC" w:rsidP="00E63FFC">
      <w:pPr>
        <w:spacing w:before="105" w:after="0" w:line="312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4. Ježíš potkává Pannu Marii </w:t>
      </w:r>
    </w:p>
    <w:p w:rsidR="00E63FFC" w:rsidRPr="00E63FFC" w:rsidRDefault="00E63FFC" w:rsidP="00E63FFC">
      <w:pPr>
        <w:spacing w:before="105" w:after="0" w:line="312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5. Ježíš potkává Šimona </w:t>
      </w:r>
    </w:p>
    <w:p w:rsidR="00E63FFC" w:rsidRPr="00E63FFC" w:rsidRDefault="00E63FFC" w:rsidP="00E63FFC">
      <w:pPr>
        <w:spacing w:before="105" w:after="0" w:line="312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6. Ježíš potkává Veroniku </w:t>
      </w:r>
    </w:p>
    <w:p w:rsidR="00E63FFC" w:rsidRPr="00E63FFC" w:rsidRDefault="00E63FFC" w:rsidP="00E63FFC">
      <w:pPr>
        <w:spacing w:before="105" w:after="0" w:line="312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7. Ježíšův druhý pád </w:t>
      </w:r>
    </w:p>
    <w:p w:rsidR="00E63FFC" w:rsidRPr="00E63FFC" w:rsidRDefault="00E63FFC" w:rsidP="00E63FFC">
      <w:pPr>
        <w:spacing w:before="105" w:after="0" w:line="312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8. Ježíš potkává jeruzalémské ženy </w:t>
      </w:r>
    </w:p>
    <w:p w:rsidR="00E63FFC" w:rsidRPr="00E63FFC" w:rsidRDefault="00E63FFC" w:rsidP="00E63FFC">
      <w:pPr>
        <w:spacing w:before="105" w:after="0" w:line="312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9. Ježíšův třetí pád </w:t>
      </w:r>
    </w:p>
    <w:p w:rsidR="00E63FFC" w:rsidRPr="00E63FFC" w:rsidRDefault="00E63FFC" w:rsidP="00E63FFC">
      <w:pPr>
        <w:spacing w:before="105" w:after="0" w:line="312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10. Ježíš zbavován šatu </w:t>
      </w:r>
    </w:p>
    <w:p w:rsidR="00E63FFC" w:rsidRPr="00E63FFC" w:rsidRDefault="00E63FFC" w:rsidP="00E63FFC">
      <w:pPr>
        <w:spacing w:before="105" w:after="0" w:line="312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11. Ježíšovo ukřižování </w:t>
      </w:r>
    </w:p>
    <w:p w:rsidR="00E63FFC" w:rsidRPr="00E63FFC" w:rsidRDefault="00E63FFC" w:rsidP="00E63FFC">
      <w:pPr>
        <w:spacing w:before="105" w:after="0" w:line="312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12. Ježíšova smrt </w:t>
      </w:r>
    </w:p>
    <w:p w:rsidR="00E63FFC" w:rsidRPr="00E63FFC" w:rsidRDefault="00E63FFC" w:rsidP="00E63FFC">
      <w:pPr>
        <w:spacing w:before="105" w:after="0" w:line="312" w:lineRule="auto"/>
        <w:rPr>
          <w:rFonts w:ascii="Arial" w:eastAsia="Times New Roman" w:hAnsi="Arial" w:cs="Arial"/>
          <w:i/>
          <w:iCs/>
          <w:color w:val="000000"/>
          <w:sz w:val="18"/>
          <w:szCs w:val="18"/>
        </w:rPr>
      </w:pPr>
      <w:r w:rsidRPr="00E63FFC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13. Ježíšovo mrtvé tělo na klíně matky </w:t>
      </w:r>
    </w:p>
    <w:p w:rsidR="00E63FFC" w:rsidRPr="00E63FFC" w:rsidRDefault="00E63FFC" w:rsidP="00E63FFC">
      <w:pPr>
        <w:spacing w:before="105"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3FFC">
        <w:rPr>
          <w:rFonts w:ascii="Arial" w:eastAsia="Times New Roman" w:hAnsi="Arial" w:cs="Arial"/>
          <w:i/>
          <w:iCs/>
          <w:color w:val="000000"/>
          <w:sz w:val="21"/>
          <w:szCs w:val="21"/>
        </w:rPr>
        <w:t>14. Ježíšův pohřeb</w:t>
      </w:r>
      <w:r w:rsidRPr="00E63FF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sectPr w:rsidR="00E63FFC" w:rsidRPr="00E63FFC" w:rsidSect="00440D86">
      <w:footerReference w:type="default" r:id="rId12"/>
      <w:pgSz w:w="12240" w:h="15840"/>
      <w:pgMar w:top="567" w:right="90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3C" w:rsidRDefault="0098503C" w:rsidP="00E63FFC">
      <w:pPr>
        <w:spacing w:after="0" w:line="240" w:lineRule="auto"/>
      </w:pPr>
      <w:r>
        <w:separator/>
      </w:r>
    </w:p>
  </w:endnote>
  <w:endnote w:type="continuationSeparator" w:id="0">
    <w:p w:rsidR="0098503C" w:rsidRDefault="0098503C" w:rsidP="00E6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54336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3FFC" w:rsidRDefault="00E63F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E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3FFC" w:rsidRDefault="00E63F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3C" w:rsidRDefault="0098503C" w:rsidP="00E63FFC">
      <w:pPr>
        <w:spacing w:after="0" w:line="240" w:lineRule="auto"/>
      </w:pPr>
      <w:r>
        <w:separator/>
      </w:r>
    </w:p>
  </w:footnote>
  <w:footnote w:type="continuationSeparator" w:id="0">
    <w:p w:rsidR="0098503C" w:rsidRDefault="0098503C" w:rsidP="00E63F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FC"/>
    <w:rsid w:val="000D0774"/>
    <w:rsid w:val="002369B5"/>
    <w:rsid w:val="003A686E"/>
    <w:rsid w:val="00440D86"/>
    <w:rsid w:val="004D5E97"/>
    <w:rsid w:val="00530A38"/>
    <w:rsid w:val="00872EFE"/>
    <w:rsid w:val="0098503C"/>
    <w:rsid w:val="00A53EBE"/>
    <w:rsid w:val="00C24047"/>
    <w:rsid w:val="00C26407"/>
    <w:rsid w:val="00E63FFC"/>
    <w:rsid w:val="00E74980"/>
    <w:rsid w:val="00E9190E"/>
    <w:rsid w:val="00FD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FFC"/>
    <w:pPr>
      <w:spacing w:after="0" w:line="240" w:lineRule="auto"/>
    </w:pPr>
  </w:style>
  <w:style w:type="character" w:customStyle="1" w:styleId="nadpis">
    <w:name w:val="nadpis"/>
    <w:basedOn w:val="DefaultParagraphFont"/>
    <w:rsid w:val="00E63FFC"/>
  </w:style>
  <w:style w:type="character" w:customStyle="1" w:styleId="nadpisdatum">
    <w:name w:val="nadpisdatum"/>
    <w:basedOn w:val="DefaultParagraphFont"/>
    <w:rsid w:val="00E63FFC"/>
  </w:style>
  <w:style w:type="paragraph" w:styleId="BalloonText">
    <w:name w:val="Balloon Text"/>
    <w:basedOn w:val="Normal"/>
    <w:link w:val="BalloonTextChar"/>
    <w:uiPriority w:val="99"/>
    <w:semiHidden/>
    <w:unhideWhenUsed/>
    <w:rsid w:val="00E6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FFC"/>
    <w:rPr>
      <w:rFonts w:ascii="Tahoma" w:hAnsi="Tahoma" w:cs="Tahoma"/>
      <w:sz w:val="16"/>
      <w:szCs w:val="16"/>
    </w:rPr>
  </w:style>
  <w:style w:type="paragraph" w:customStyle="1" w:styleId="podnadpis">
    <w:name w:val="podnadpis"/>
    <w:basedOn w:val="Normal"/>
    <w:rsid w:val="00E63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E63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3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FFC"/>
  </w:style>
  <w:style w:type="paragraph" w:styleId="Footer">
    <w:name w:val="footer"/>
    <w:basedOn w:val="Normal"/>
    <w:link w:val="FooterChar"/>
    <w:uiPriority w:val="99"/>
    <w:unhideWhenUsed/>
    <w:rsid w:val="00E63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F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FFC"/>
    <w:pPr>
      <w:spacing w:after="0" w:line="240" w:lineRule="auto"/>
    </w:pPr>
  </w:style>
  <w:style w:type="character" w:customStyle="1" w:styleId="nadpis">
    <w:name w:val="nadpis"/>
    <w:basedOn w:val="DefaultParagraphFont"/>
    <w:rsid w:val="00E63FFC"/>
  </w:style>
  <w:style w:type="character" w:customStyle="1" w:styleId="nadpisdatum">
    <w:name w:val="nadpisdatum"/>
    <w:basedOn w:val="DefaultParagraphFont"/>
    <w:rsid w:val="00E63FFC"/>
  </w:style>
  <w:style w:type="paragraph" w:styleId="BalloonText">
    <w:name w:val="Balloon Text"/>
    <w:basedOn w:val="Normal"/>
    <w:link w:val="BalloonTextChar"/>
    <w:uiPriority w:val="99"/>
    <w:semiHidden/>
    <w:unhideWhenUsed/>
    <w:rsid w:val="00E6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FFC"/>
    <w:rPr>
      <w:rFonts w:ascii="Tahoma" w:hAnsi="Tahoma" w:cs="Tahoma"/>
      <w:sz w:val="16"/>
      <w:szCs w:val="16"/>
    </w:rPr>
  </w:style>
  <w:style w:type="paragraph" w:customStyle="1" w:styleId="podnadpis">
    <w:name w:val="podnadpis"/>
    <w:basedOn w:val="Normal"/>
    <w:rsid w:val="00E63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E63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3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FFC"/>
  </w:style>
  <w:style w:type="paragraph" w:styleId="Footer">
    <w:name w:val="footer"/>
    <w:basedOn w:val="Normal"/>
    <w:link w:val="FooterChar"/>
    <w:uiPriority w:val="99"/>
    <w:unhideWhenUsed/>
    <w:rsid w:val="00E63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.m.wikipedia.org/wiki/Fi%C8%99ier:Folio_173v_-_The_Entry_into_Jerusalem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6</cp:revision>
  <cp:lastPrinted>2021-03-29T09:14:00Z</cp:lastPrinted>
  <dcterms:created xsi:type="dcterms:W3CDTF">2021-03-29T08:56:00Z</dcterms:created>
  <dcterms:modified xsi:type="dcterms:W3CDTF">2021-03-31T13:24:00Z</dcterms:modified>
</cp:coreProperties>
</file>