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02E" w:rsidRDefault="009D102E" w:rsidP="009B71A3">
      <w:pPr>
        <w:pStyle w:val="NoSpacing"/>
        <w:jc w:val="center"/>
        <w:rPr>
          <w:lang w:val="cs-CZ"/>
        </w:rPr>
      </w:pPr>
    </w:p>
    <w:p w:rsidR="009B71A3" w:rsidRDefault="009B71A3" w:rsidP="009B71A3">
      <w:pPr>
        <w:pStyle w:val="NoSpacing"/>
        <w:jc w:val="center"/>
        <w:rPr>
          <w:lang w:val="cs-CZ"/>
        </w:rPr>
      </w:pPr>
    </w:p>
    <w:p w:rsidR="009B71A3" w:rsidRDefault="009B71A3" w:rsidP="009B71A3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4"/>
          <w:szCs w:val="24"/>
        </w:rPr>
      </w:pPr>
      <w:r w:rsidRPr="00C00DAA">
        <w:rPr>
          <w:rFonts w:ascii="Verdana" w:eastAsia="Times New Roman" w:hAnsi="Verdana" w:cs="Times New Roman"/>
          <w:b/>
          <w:color w:val="FF0000"/>
          <w:sz w:val="48"/>
          <w:szCs w:val="48"/>
        </w:rPr>
        <w:t>Naše role při nedělní bohoslužbě</w:t>
      </w:r>
      <w:r w:rsidRPr="00C00DAA">
        <w:rPr>
          <w:rFonts w:ascii="Verdana" w:eastAsia="Times New Roman" w:hAnsi="Verdana" w:cs="Times New Roman"/>
          <w:b/>
          <w:color w:val="FF0000"/>
          <w:sz w:val="24"/>
          <w:szCs w:val="24"/>
        </w:rPr>
        <w:t xml:space="preserve"> </w:t>
      </w:r>
    </w:p>
    <w:p w:rsidR="009B71A3" w:rsidRPr="009B71A3" w:rsidRDefault="009B71A3" w:rsidP="009B71A3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36"/>
          <w:szCs w:val="36"/>
        </w:rPr>
      </w:pPr>
      <w:r w:rsidRPr="009B71A3">
        <w:rPr>
          <w:rFonts w:ascii="Verdana" w:eastAsia="Times New Roman" w:hAnsi="Verdana" w:cs="Times New Roman"/>
          <w:b/>
          <w:color w:val="FF0000"/>
          <w:sz w:val="36"/>
          <w:szCs w:val="36"/>
        </w:rPr>
        <w:t>(2)</w:t>
      </w:r>
    </w:p>
    <w:p w:rsidR="009B71A3" w:rsidRDefault="009B71A3" w:rsidP="009B71A3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17365D" w:themeColor="text2" w:themeShade="BF"/>
          <w:sz w:val="28"/>
          <w:szCs w:val="28"/>
        </w:rPr>
      </w:pPr>
      <w:r w:rsidRPr="00C00DAA">
        <w:rPr>
          <w:rFonts w:ascii="Verdana" w:eastAsia="Times New Roman" w:hAnsi="Verdana" w:cs="Times New Roman"/>
          <w:b/>
          <w:color w:val="17365D" w:themeColor="text2" w:themeShade="BF"/>
          <w:sz w:val="28"/>
          <w:szCs w:val="28"/>
        </w:rPr>
        <w:t xml:space="preserve">Napsal: Ladislav Simajchl </w:t>
      </w:r>
    </w:p>
    <w:p w:rsidR="009B71A3" w:rsidRDefault="009B71A3" w:rsidP="009B71A3">
      <w:pPr>
        <w:pStyle w:val="NoSpacing"/>
        <w:jc w:val="center"/>
        <w:rPr>
          <w:lang w:val="cs-CZ"/>
        </w:rPr>
      </w:pPr>
    </w:p>
    <w:p w:rsidR="009B71A3" w:rsidRDefault="009B71A3" w:rsidP="009B71A3">
      <w:pPr>
        <w:pStyle w:val="NoSpacing"/>
        <w:jc w:val="center"/>
        <w:rPr>
          <w:rFonts w:ascii="Verdana" w:eastAsia="Times New Roman" w:hAnsi="Verdana" w:cs="Times New Roman"/>
          <w:b/>
          <w:color w:val="FF0000"/>
          <w:sz w:val="28"/>
          <w:szCs w:val="28"/>
        </w:rPr>
      </w:pPr>
      <w:r w:rsidRPr="00C00DAA">
        <w:rPr>
          <w:rFonts w:ascii="Verdana" w:eastAsia="Times New Roman" w:hAnsi="Verdana" w:cs="Times New Roman"/>
          <w:b/>
          <w:color w:val="FF0000"/>
          <w:sz w:val="28"/>
          <w:szCs w:val="28"/>
        </w:rPr>
        <w:t xml:space="preserve">Četba </w:t>
      </w:r>
      <w:proofErr w:type="gramStart"/>
      <w:r w:rsidRPr="00C00DAA">
        <w:rPr>
          <w:rFonts w:ascii="Verdana" w:eastAsia="Times New Roman" w:hAnsi="Verdana" w:cs="Times New Roman"/>
          <w:b/>
          <w:color w:val="FF0000"/>
          <w:sz w:val="28"/>
          <w:szCs w:val="28"/>
        </w:rPr>
        <w:t>na</w:t>
      </w:r>
      <w:proofErr w:type="gramEnd"/>
      <w:r w:rsidRPr="00C00DAA">
        <w:rPr>
          <w:rFonts w:ascii="Verdana" w:eastAsia="Times New Roman" w:hAnsi="Verdana" w:cs="Times New Roman"/>
          <w:b/>
          <w:color w:val="FF0000"/>
          <w:sz w:val="28"/>
          <w:szCs w:val="28"/>
        </w:rPr>
        <w:t xml:space="preserve"> pokračování</w:t>
      </w:r>
    </w:p>
    <w:p w:rsidR="009B71A3" w:rsidRDefault="009B71A3" w:rsidP="009B71A3">
      <w:pPr>
        <w:pStyle w:val="NoSpacing"/>
        <w:jc w:val="center"/>
        <w:rPr>
          <w:rFonts w:ascii="Verdana" w:eastAsia="Times New Roman" w:hAnsi="Verdana" w:cs="Times New Roman"/>
          <w:b/>
          <w:color w:val="FF0000"/>
          <w:sz w:val="28"/>
          <w:szCs w:val="28"/>
        </w:rPr>
      </w:pPr>
    </w:p>
    <w:p w:rsidR="009B71A3" w:rsidRDefault="009B71A3" w:rsidP="009B71A3">
      <w:pPr>
        <w:pStyle w:val="NoSpacing"/>
        <w:jc w:val="center"/>
        <w:rPr>
          <w:rFonts w:ascii="Verdana" w:eastAsia="Times New Roman" w:hAnsi="Verdana" w:cs="Times New Roman"/>
          <w:b/>
          <w:color w:val="FF0000"/>
          <w:sz w:val="28"/>
          <w:szCs w:val="28"/>
        </w:rPr>
      </w:pPr>
    </w:p>
    <w:p w:rsidR="009B71A3" w:rsidRDefault="009B71A3" w:rsidP="009B71A3">
      <w:pPr>
        <w:pStyle w:val="NoSpacing"/>
        <w:jc w:val="center"/>
        <w:rPr>
          <w:rFonts w:ascii="Verdana" w:eastAsia="Times New Roman" w:hAnsi="Verdana" w:cs="Times New Roman"/>
          <w:b/>
          <w:color w:val="FF0000"/>
          <w:sz w:val="28"/>
          <w:szCs w:val="28"/>
        </w:rPr>
      </w:pPr>
    </w:p>
    <w:p w:rsidR="009B71A3" w:rsidRDefault="009B71A3" w:rsidP="009B71A3">
      <w:pPr>
        <w:pStyle w:val="NoSpacing"/>
        <w:jc w:val="center"/>
        <w:rPr>
          <w:lang w:val="cs-CZ"/>
        </w:rPr>
      </w:pPr>
    </w:p>
    <w:p w:rsidR="009B71A3" w:rsidRDefault="009B71A3" w:rsidP="009B71A3">
      <w:pPr>
        <w:pStyle w:val="NoSpacing"/>
        <w:jc w:val="center"/>
        <w:rPr>
          <w:lang w:val="cs-CZ"/>
        </w:rPr>
      </w:pPr>
      <w:bookmarkStart w:id="0" w:name="_GoBack"/>
      <w:r>
        <w:rPr>
          <w:noProof/>
        </w:rPr>
        <w:drawing>
          <wp:inline distT="0" distB="0" distL="0" distR="0">
            <wp:extent cx="6382863" cy="4176000"/>
            <wp:effectExtent l="0" t="0" r="0" b="0"/>
            <wp:docPr id="1" name="Picture 1" descr="Nebesa vyprávějí o Boží sláv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besa vyprávějí o Boží slávě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863" cy="41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B71A3" w:rsidRDefault="009B71A3" w:rsidP="009B71A3">
      <w:pPr>
        <w:pStyle w:val="NoSpacing"/>
        <w:jc w:val="center"/>
        <w:rPr>
          <w:lang w:val="cs-CZ"/>
        </w:rPr>
      </w:pPr>
    </w:p>
    <w:p w:rsidR="009B71A3" w:rsidRDefault="009B71A3" w:rsidP="009B71A3">
      <w:pPr>
        <w:pStyle w:val="NoSpacing"/>
        <w:jc w:val="center"/>
        <w:rPr>
          <w:lang w:val="cs-CZ"/>
        </w:rPr>
      </w:pPr>
    </w:p>
    <w:p w:rsidR="009B71A3" w:rsidRDefault="009B71A3" w:rsidP="009B71A3">
      <w:pPr>
        <w:pStyle w:val="NoSpacing"/>
        <w:jc w:val="center"/>
        <w:rPr>
          <w:lang w:val="cs-CZ"/>
        </w:rPr>
      </w:pPr>
    </w:p>
    <w:p w:rsidR="009B71A3" w:rsidRPr="009B71A3" w:rsidRDefault="009B71A3" w:rsidP="009B71A3">
      <w:pPr>
        <w:pStyle w:val="NoSpacing"/>
        <w:jc w:val="center"/>
        <w:rPr>
          <w:rFonts w:ascii="Verdana" w:hAnsi="Verdana"/>
          <w:b/>
          <w:i/>
          <w:color w:val="FF0000"/>
          <w:sz w:val="24"/>
          <w:szCs w:val="24"/>
          <w:lang w:val="cs-CZ"/>
        </w:rPr>
      </w:pPr>
      <w:r>
        <w:rPr>
          <w:rFonts w:ascii="Verdana" w:hAnsi="Verdana"/>
          <w:b/>
          <w:i/>
          <w:color w:val="FF0000"/>
          <w:sz w:val="24"/>
          <w:szCs w:val="24"/>
          <w:lang w:val="cs-CZ"/>
        </w:rPr>
        <w:t xml:space="preserve">Bude pokračovat </w:t>
      </w:r>
    </w:p>
    <w:p w:rsidR="009B71A3" w:rsidRDefault="009B71A3" w:rsidP="009B71A3">
      <w:pPr>
        <w:pStyle w:val="NoSpacing"/>
        <w:jc w:val="center"/>
        <w:rPr>
          <w:lang w:val="cs-CZ"/>
        </w:rPr>
      </w:pPr>
    </w:p>
    <w:p w:rsidR="009B71A3" w:rsidRDefault="009B71A3" w:rsidP="009B71A3">
      <w:pPr>
        <w:pStyle w:val="NoSpacing"/>
        <w:jc w:val="center"/>
        <w:rPr>
          <w:lang w:val="cs-CZ"/>
        </w:rPr>
      </w:pPr>
    </w:p>
    <w:p w:rsidR="009B71A3" w:rsidRDefault="009B71A3" w:rsidP="009B71A3">
      <w:pPr>
        <w:pStyle w:val="NoSpacing"/>
        <w:jc w:val="center"/>
        <w:rPr>
          <w:lang w:val="cs-CZ"/>
        </w:rPr>
      </w:pPr>
    </w:p>
    <w:p w:rsidR="009B71A3" w:rsidRDefault="009B71A3" w:rsidP="009B71A3">
      <w:pPr>
        <w:pStyle w:val="NoSpacing"/>
        <w:jc w:val="center"/>
        <w:rPr>
          <w:lang w:val="cs-CZ"/>
        </w:rPr>
      </w:pPr>
    </w:p>
    <w:p w:rsidR="009B71A3" w:rsidRDefault="009B71A3" w:rsidP="009B71A3">
      <w:pPr>
        <w:pStyle w:val="NoSpacing"/>
        <w:jc w:val="center"/>
        <w:rPr>
          <w:lang w:val="cs-CZ"/>
        </w:rPr>
      </w:pPr>
    </w:p>
    <w:p w:rsidR="009B71A3" w:rsidRDefault="009B71A3" w:rsidP="009B71A3">
      <w:pPr>
        <w:pStyle w:val="NoSpacing"/>
        <w:jc w:val="center"/>
        <w:rPr>
          <w:lang w:val="cs-CZ"/>
        </w:rPr>
      </w:pPr>
    </w:p>
    <w:p w:rsidR="009B71A3" w:rsidRDefault="009B71A3" w:rsidP="009B71A3">
      <w:pPr>
        <w:pStyle w:val="NoSpacing"/>
        <w:jc w:val="center"/>
        <w:rPr>
          <w:lang w:val="cs-CZ"/>
        </w:rPr>
      </w:pPr>
    </w:p>
    <w:p w:rsidR="009B71A3" w:rsidRPr="009B71A3" w:rsidRDefault="009B71A3" w:rsidP="009B71A3">
      <w:pPr>
        <w:pStyle w:val="NoSpacing"/>
        <w:tabs>
          <w:tab w:val="left" w:pos="219"/>
        </w:tabs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>
        <w:rPr>
          <w:lang w:val="cs-CZ"/>
        </w:rPr>
        <w:tab/>
      </w:r>
      <w:proofErr w:type="gramStart"/>
      <w:r w:rsidRPr="009B71A3">
        <w:rPr>
          <w:rFonts w:ascii="Verdana" w:eastAsia="Times New Roman" w:hAnsi="Verdana" w:cs="Times New Roman"/>
          <w:b/>
          <w:color w:val="000000"/>
          <w:sz w:val="24"/>
          <w:szCs w:val="24"/>
        </w:rPr>
        <w:t>4</w:t>
      </w:r>
      <w:r w:rsidRPr="009B71A3">
        <w:rPr>
          <w:rFonts w:ascii="Verdana" w:eastAsia="Times New Roman" w:hAnsi="Verdana" w:cs="Times New Roman"/>
          <w:b/>
          <w:color w:val="000000"/>
          <w:sz w:val="24"/>
          <w:szCs w:val="24"/>
        </w:rPr>
        <w:t>. CO JE TO - NEDĚLNÍ MŠE?</w:t>
      </w:r>
      <w:proofErr w:type="gramEnd"/>
      <w:r w:rsidRPr="009B71A3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</w:t>
      </w:r>
    </w:p>
    <w:p w:rsidR="009B71A3" w:rsidRPr="009B71A3" w:rsidRDefault="009B71A3" w:rsidP="009B71A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9B71A3">
        <w:rPr>
          <w:rFonts w:ascii="Verdana" w:eastAsia="Times New Roman" w:hAnsi="Verdana" w:cs="Times New Roman"/>
          <w:color w:val="000000"/>
        </w:rPr>
        <w:t xml:space="preserve">Scházíme se v neděli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na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mši svatou.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Co to vlastně je -nedělní mše?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r w:rsidRPr="009B71A3">
        <w:rPr>
          <w:rFonts w:ascii="Verdana" w:eastAsia="Times New Roman" w:hAnsi="Verdana" w:cs="Times New Roman"/>
          <w:color w:val="000000"/>
        </w:rPr>
        <w:br/>
        <w:t>Chodíme na ni každou neděli - a co je kolem nás stále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,to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většinou nevidíme, nevnímáme.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I naše nedělní bohoslužba je v nebezpečí zevšednění.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t>Co je tato mše?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Je to posvátná hra?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Je to pietní vzpomínkové shromáždění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na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památku Pána Ježíše?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Je to magická seance, kde se navazuje kontakt se záhrobím?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Je to náboženské školení?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r w:rsidRPr="009B71A3">
        <w:rPr>
          <w:rFonts w:ascii="Verdana" w:eastAsia="Times New Roman" w:hAnsi="Verdana" w:cs="Times New Roman"/>
          <w:color w:val="000000"/>
        </w:rPr>
        <w:br/>
        <w:t xml:space="preserve">Začnu tímto prohlášením: nedělní mše v nejzapadlejší dědině, kde nemají ani varhaníka - a biskupská bohoslužba s asistencí v katedrále, při níž hřmí Missa solemnis, - obě mají stejnou hodnotu! Ta hodnota je v setkání s živým Pánem. </w:t>
      </w:r>
      <w:r w:rsidRPr="009B71A3">
        <w:rPr>
          <w:rFonts w:ascii="Verdana" w:eastAsia="Times New Roman" w:hAnsi="Verdana" w:cs="Times New Roman"/>
          <w:color w:val="000000"/>
        </w:rPr>
        <w:br/>
        <w:t xml:space="preserve">Ne divadlo, ale hra </w:t>
      </w:r>
      <w:r w:rsidRPr="009B71A3">
        <w:rPr>
          <w:rFonts w:ascii="Verdana" w:eastAsia="Times New Roman" w:hAnsi="Verdana" w:cs="Times New Roman"/>
          <w:color w:val="000000"/>
        </w:rPr>
        <w:br/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1693545</wp:posOffset>
            </wp:positionV>
            <wp:extent cx="2591435" cy="1616075"/>
            <wp:effectExtent l="0" t="0" r="0" b="3175"/>
            <wp:wrapSquare wrapText="bothSides"/>
            <wp:docPr id="3" name="Picture 3" descr="Kdokoli vyzná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dokoli vyznává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71A3">
        <w:rPr>
          <w:rFonts w:ascii="Verdana" w:eastAsia="Times New Roman" w:hAnsi="Verdana" w:cs="Times New Roman"/>
          <w:color w:val="000000"/>
        </w:rPr>
        <w:t xml:space="preserve">Ona totiž mše svatá není divadelní představení, kde podstatnou složkou je výprava, kulisy a herecké obsazení.Ale přesto máme všude více méně slavnostní a zdobný rám,protože mše, ač není divadlo, přece je hra - posvátná hra.Na divadle jsou herci a diváci - my zde všichni hrajeme -každý svou roli.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Pouze pasivní diváci tu nejsou - nebo aspoň nemají být.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t>Mše je hra - jak tomu rozumět?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To děti Boží si tu hrají, tančí a zpívají před Boží tváří.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t>Při dětské hře jedni začnou, druzí přihrávají; jedni zavolají, druzí odpovídají - a nakonec všichni skáčou a zpívají.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Při naší hře liturgické je to podobné: </w:t>
      </w:r>
      <w:r w:rsidRPr="009B71A3">
        <w:rPr>
          <w:rFonts w:ascii="Verdana" w:eastAsia="Times New Roman" w:hAnsi="Verdana" w:cs="Times New Roman"/>
          <w:color w:val="000000"/>
        </w:rPr>
        <w:br/>
        <w:t xml:space="preserve">Voláme vstříc Pánu Kyrie - nebešťané odpovídají Gloria.Proroci Starého zákona vyhlašují Boží vůli - my odpovídáme slovy žalmu.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Apoštol k nám mluví o Božím Synu - my odpovídáme radostným zpěvem.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Pán nám zvěstuje své evangelium - my odpovídáme naším Kredo - věříme.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My přicházíme k oltáři s našimi dary - Kristus přichází k nám ve svatém přijímání.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My děkujeme Bohu v závěrečné modlitbě - Pán nám dává své požehnání.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A nakonec společně -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my a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Bůh v nás, jdeme žít bohoslužbu všedního dne v práci vezdejší.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t>Mýlil by se moc, kdo by ve mši viděl jen soubor rituálních předpisů.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Je to vesmírné dění mezi nebem a zemí."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>Moudrost Boží si hraje na povrchu zemském" - říká kniha Přísloví (8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,30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). </w:t>
      </w:r>
      <w:r w:rsidRPr="009B71A3">
        <w:rPr>
          <w:rFonts w:ascii="Verdana" w:eastAsia="Times New Roman" w:hAnsi="Verdana" w:cs="Times New Roman"/>
          <w:color w:val="000000"/>
        </w:rPr>
        <w:br/>
        <w:t xml:space="preserve"> Mše není povinné cvičení - je to slavnost </w:t>
      </w:r>
      <w:r w:rsidRPr="009B71A3">
        <w:rPr>
          <w:rFonts w:ascii="Verdana" w:eastAsia="Times New Roman" w:hAnsi="Verdana" w:cs="Times New Roman"/>
          <w:color w:val="000000"/>
        </w:rPr>
        <w:br/>
        <w:t xml:space="preserve">Když mladý muž skončí vojenskou službu, musí ještě léta chodit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na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povinné vojenské cvičení. Student musí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na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povinné přednášky.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Spolky a politické strany mají povinné schůze.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t>Nedělní mše není pro křesťana povinným cvičením - je nezbytnou potřebou.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Jíst není člověk povinen, člověk jíst musí, aby byl zdravý.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t>Nedělní mše je nezbytnou stravou naší duše.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Ale není to upospíchaná svačina, kterou zhltnem někde v koutě na koleně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,abychom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neztráceli čas. Nedělní mše je hostina - a víc: jeto radostná hostina.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Je to slavnost.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t>Slavnost je opakem všednosti.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Slavnost je svoboda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od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shonu a spěchu. Je to pozdvihnutí duše z prachu všednosti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,jak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zpívá mešní píseň. Slavnost znamená přijít ze samoty do společnosti - nebýt sám.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Slavnost je v našem životě zábleskem věčnosti.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t>Opravdová slavnost není v množství jídla a pití.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S plným žaludkem se těžko zpívá; kdo moc vypil, těžko tančí.Slavnost je úměrná přípravě: čím větší příprava, tím větší je slavnost.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t>Slavit nemůžeme nikdo sám.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Třeba svůj svátek.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Kdo je sám, může vzpomínat, jít, pít, ale slavit, to nemůže.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lastRenderedPageBreak/>
        <w:t>Ke slavení patří zpěv, hudba, tanec, společenství, přípitek, proslov.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V neděli tu tak společně slavíme.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Je tu hudba, je tu zpěv.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Je tu i tanec: co jiného je slavnostní krok při obětním průvodu, procesí ke sv.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přijímání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, všechny ty postoje a gesta kněží i lidu. </w:t>
      </w:r>
      <w:r w:rsidRPr="009B71A3">
        <w:rPr>
          <w:rFonts w:ascii="Verdana" w:eastAsia="Times New Roman" w:hAnsi="Verdana" w:cs="Times New Roman"/>
          <w:color w:val="000000"/>
        </w:rPr>
        <w:br/>
        <w:t xml:space="preserve">Přípitek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na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hostinách - ten vznikl z obětního gesta při mši.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Je to pozvednutí kalicha ke cti Boží zde, ke cti hosta doma.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t>I při tiché mši nejsme bez zpěvu srdce.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Písněmi jsou strofy žalmu, písní je Gloria, preface, Svatý, Beránku Boží.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t>Máme tu pokrm a nápoj nade vše vzácný - manu Těla Páně a nektar Krve Páně.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t>Máme tu i slavnostní šat, jak se při slavnosti patří.Má jej kněz, ministranti - i my všichni máme slavnostní"kostelové" oblečení.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t>Naše nedělní mše není divadlo, aleje to posvátná hra.Není to povinná schůze, je to radostná slavnost.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A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na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konec to nejdůležitější: </w:t>
      </w:r>
      <w:r w:rsidRPr="009B71A3">
        <w:rPr>
          <w:rFonts w:ascii="Verdana" w:eastAsia="Times New Roman" w:hAnsi="Verdana" w:cs="Times New Roman"/>
          <w:color w:val="000000"/>
        </w:rPr>
        <w:br/>
        <w:t xml:space="preserve"> Naše nedělní mše je památka, oběť a hostina </w:t>
      </w:r>
      <w:r w:rsidRPr="009B71A3">
        <w:rPr>
          <w:rFonts w:ascii="Verdana" w:eastAsia="Times New Roman" w:hAnsi="Verdana" w:cs="Times New Roman"/>
          <w:color w:val="000000"/>
        </w:rPr>
        <w:br/>
        <w:t xml:space="preserve">Je to památka oběti Kristovy a její zpřítomnění. Jako v Egyptě zachránila krev beránka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na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veřejích domu lid Boží od smrti a otevřela cestu z otroctví, tak nás zde dnes krev Beránka Božího, na kříži obětovaného, zachraňuje ze smrti věčné a osvobozuje z otroctví hříšných návyků. </w:t>
      </w:r>
      <w:r w:rsidRPr="009B71A3">
        <w:rPr>
          <w:rFonts w:ascii="Verdana" w:eastAsia="Times New Roman" w:hAnsi="Verdana" w:cs="Times New Roman"/>
          <w:color w:val="000000"/>
        </w:rPr>
        <w:br/>
        <w:t xml:space="preserve">Zvláštní pamětní slavnost je naše mše: Ten,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na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jehož památku se tu scházíme, přichází mezi nás živý.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t>Ten, který za nás zemřel, aby nás vysvobodil, se mezi námi ujímá slova, mluví k nám, je naším hostitelem a hostí nás.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t>Co je to naše nedělní mše svatá?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Řekli jsme si o ní už všechno?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Kdepak.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Jen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sem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tam něco naznačili, ale už to stačí k radosti. A to ostatní si budeme povídat neděli co neděli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,co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budeme živi, a vše nedopovíme, dna se nedobereme. Tajemství Eucharistie, Kristovy lásky poznáme v plnosti až zrakem oslaveným, až v jeho království.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Tam budeme slavit tu bohoslužbu, která je naše nedělní mše jen odleskem.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</w:p>
    <w:p w:rsidR="009B71A3" w:rsidRPr="009B71A3" w:rsidRDefault="009B71A3" w:rsidP="009B71A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proofErr w:type="gramStart"/>
      <w:r w:rsidRPr="009B71A3">
        <w:rPr>
          <w:rFonts w:ascii="Verdana" w:eastAsia="Times New Roman" w:hAnsi="Verdana" w:cs="Times New Roman"/>
          <w:color w:val="000000"/>
        </w:rPr>
        <w:t xml:space="preserve">Poznámka spíš pro kněze </w:t>
      </w:r>
      <w:r w:rsidRPr="009B71A3">
        <w:rPr>
          <w:rFonts w:ascii="Verdana" w:eastAsia="Times New Roman" w:hAnsi="Verdana" w:cs="Times New Roman"/>
          <w:color w:val="000000"/>
        </w:rPr>
        <w:br/>
        <w:t>Eucharistie je v církvi záležitostí srdce.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A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o věcech srdce, je nesnadné mluvit - ty se spíš prožívají. Navíc jeto mysterium - lidská slova se nekryjí s podstatnou věcí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,jsou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nedostatečná.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t>Není proto divu, že po celá staletí probíhá v církvi diskuse, zda mše je víc oběť nebo hostina.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t>Teologie oběti je výborně zpracovaná v encyklice Pia XII.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"Mediator Dei" (1947).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Mluví se tam o dvou rovinách oběti.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Sv. František a Terezie jsou praví martyres ve smyslu oblace - duchovního sebeobětování. Celý Ježíšův život byl neustálé oblatio, plný obětavé lásky k Otci a k lidem.Vlastní immolatio, to byl jediný úkon sebeobětování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na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kříži. </w:t>
      </w:r>
      <w:r w:rsidRPr="009B71A3">
        <w:rPr>
          <w:rFonts w:ascii="Verdana" w:eastAsia="Times New Roman" w:hAnsi="Verdana" w:cs="Times New Roman"/>
          <w:color w:val="000000"/>
        </w:rPr>
        <w:br/>
        <w:t xml:space="preserve">Obětní úkon Ježíšův skončil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na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kříži; jeho obětavá láska ale trvá navěky a v ní se zpřítomňuje jeho sebeobětování na kříži. </w:t>
      </w:r>
      <w:r w:rsidRPr="009B71A3">
        <w:rPr>
          <w:rFonts w:ascii="Verdana" w:eastAsia="Times New Roman" w:hAnsi="Verdana" w:cs="Times New Roman"/>
          <w:color w:val="000000"/>
        </w:rPr>
        <w:br/>
        <w:t xml:space="preserve">Když Pán říká: Toto je mé tělo, má krev - v hebrejském způsobu vyjadřování to znamená: To jsem já zde mezi vámi.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t>V tomto smyslu je mše zpřítomněním Ježíše mezi námi, je zpřítomněna jako oblatio i immolatio.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Na nás zbývá, abychom k Ježíšově oběti řekli své ano, abychom ho při obětní hostině přijali a nechali jeho lásku, aby mohla ovlivňovat náš život.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t>Kdyby mše nebyla oběť, ale jen hostina, byla by jen vzpomínkovým shromážděním - jako jsou mnohé jiné.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Srdcem mše je však Ježíšova oběť.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Na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ni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odpovídá naše srdce, které seJežíši při naší hostině otevírá.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Mše je oběť i hostina.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Je obětní hostina.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Zní to archaicky - však také počátkem této představy, na kterou Pán Ježíš navazoval, byla starozákonní krev obětních beránků,která zachraňovala Izraelity při útěku z otroctví a spěšná večeře na </w:t>
      </w:r>
      <w:r w:rsidRPr="009B71A3">
        <w:rPr>
          <w:rFonts w:ascii="Verdana" w:eastAsia="Times New Roman" w:hAnsi="Verdana" w:cs="Times New Roman"/>
          <w:color w:val="000000"/>
        </w:rPr>
        <w:lastRenderedPageBreak/>
        <w:t xml:space="preserve">počátku cesty za svobodou. </w:t>
      </w:r>
      <w:r w:rsidRPr="009B71A3">
        <w:rPr>
          <w:rFonts w:ascii="Verdana" w:eastAsia="Times New Roman" w:hAnsi="Verdana" w:cs="Times New Roman"/>
          <w:color w:val="000000"/>
        </w:rPr>
        <w:br/>
        <w:t xml:space="preserve">Na našem oltáři je vše povýšeno do duchovní roviny.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Ale nejde to bez symbolů, které můžeme smysly postihnout a pochopit.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Nic není v Duchu, co předtím nebylo ve smyslech.Hmotné dary se stávají obětním beránkem z kříže a vracejí senám jako duchovní pokrm, jako oslavené Tělo Páně.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r w:rsidRPr="009B71A3">
        <w:rPr>
          <w:rFonts w:ascii="Verdana" w:eastAsia="Times New Roman" w:hAnsi="Verdana" w:cs="Times New Roman"/>
          <w:color w:val="000000"/>
        </w:rPr>
        <w:br/>
        <w:t xml:space="preserve">V encyklice Redemptor hominis říká papež Jan Pavel II.:"Církev žije z eucharistie. Její podivuhodný obsah a smysl vysvětluje učitelský úřad církve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od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nejstarších dob znovu a znovu.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Přesto můžeme říci, že toto vysvětlení zůstává vždy jen na prahu, protože plnost Eucharistie nelze slovy vyjádřit."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r w:rsidRPr="009B71A3">
        <w:rPr>
          <w:rFonts w:ascii="Verdana" w:eastAsia="Times New Roman" w:hAnsi="Verdana" w:cs="Times New Roman"/>
          <w:color w:val="000000"/>
        </w:rPr>
        <w:br/>
        <w:t xml:space="preserve">Kterýsi kněz, když se chystal psát kázání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na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téma: "Co je mše svatá", nadepsal si nahoře povzdech: "Začíná křižování Boží velikosti v malých botičkách lidských slov." </w:t>
      </w:r>
    </w:p>
    <w:p w:rsidR="009B71A3" w:rsidRPr="009B71A3" w:rsidRDefault="009B71A3" w:rsidP="009B71A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bookmarkStart w:id="1" w:name="5"/>
      <w:bookmarkEnd w:id="1"/>
      <w:r w:rsidRPr="009B71A3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5. CIZÍ SLOVA V NAŠÍ BOHOSLUŽBĚ </w:t>
      </w:r>
    </w:p>
    <w:p w:rsidR="009B71A3" w:rsidRPr="009B71A3" w:rsidRDefault="009B71A3" w:rsidP="009B71A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proofErr w:type="gramStart"/>
      <w:r w:rsidRPr="009B71A3">
        <w:rPr>
          <w:rFonts w:ascii="Verdana" w:eastAsia="Times New Roman" w:hAnsi="Verdana" w:cs="Times New Roman"/>
          <w:color w:val="000000"/>
        </w:rPr>
        <w:t>Ve starém katechismu se třetí svátost nazývala svátost oltářní.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Dnes se místo tohoto pěkného českého pojmenování často užívá cizí slovo eucharistie.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Říkáme: svátost oltářní je eucharistická hostina, mše sv.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je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eucharistická slavnost.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t>Proč ta novota?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Novota to vlastně není.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Je to starší slovo než "mše".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Hned první generace křesťanů to slovo užívala.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Eucharistie je slovo řecké, znamená děkování, díkůčinění.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Děkování Bohu bylo u prvních křesťanů v popředí všeho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,proto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používali to jméno pro celou mešní liturgii. Výzva před prefací a začátek preface je památkou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na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tuto apoštolskou zbožnost. </w:t>
      </w:r>
      <w:r w:rsidRPr="009B71A3">
        <w:rPr>
          <w:rFonts w:ascii="Verdana" w:eastAsia="Times New Roman" w:hAnsi="Verdana" w:cs="Times New Roman"/>
          <w:color w:val="000000"/>
        </w:rPr>
        <w:br/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1356360</wp:posOffset>
            </wp:positionV>
            <wp:extent cx="3131820" cy="2228215"/>
            <wp:effectExtent l="0" t="0" r="0" b="635"/>
            <wp:wrapSquare wrapText="bothSides"/>
            <wp:docPr id="4" name="Picture 4" descr="Já jsem dobrý pastý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á jsem dobrý pastýř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222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71A3">
        <w:rPr>
          <w:rFonts w:ascii="Verdana" w:eastAsia="Times New Roman" w:hAnsi="Verdana" w:cs="Times New Roman"/>
          <w:color w:val="000000"/>
        </w:rPr>
        <w:t xml:space="preserve">Nám dnes leží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na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srdci spíš naše starosti, než děkování Bohu.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žádost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o mši sv.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na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poděkování Bohu je měně častá, než prosba: Otče, pamatuj na nás u oltáře s tou a tou naší starostí. </w:t>
      </w:r>
      <w:r w:rsidRPr="009B71A3">
        <w:rPr>
          <w:rFonts w:ascii="Verdana" w:eastAsia="Times New Roman" w:hAnsi="Verdana" w:cs="Times New Roman"/>
          <w:color w:val="000000"/>
        </w:rPr>
        <w:br/>
        <w:t xml:space="preserve">Ale nevadí: celá liturgie má totiž eucharistický - děkovný ráz.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t>Abychom se v kostele cítili doma, musíme se seznámit s cizími slovy, která se tu běžně používají, jako např.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eucharistie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, liturgie, ritus.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t>My starší jsme se tomu naučili ještě ve škole s příslibem jedniček za dobré odříkání.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Vy mladí se s odbornými výrazy naší bohoslužby musíte seznámit v kostele.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t>Že slovo eucharistie znamená děkování a v přeneseném smyslu i svátost oltářní - dar z lásky, to jsme si už pověděli.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t>Slovo liturgie se překládá jako bohoslužba.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Rozumíme tím posvátné dění, v němž Bůh sestupuje k člověku a člověk podepřen Boží milostí vystupuje k Bohu.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t>Proč ta záliba v cizích slovech, když to jde říct i česky?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Snad proto, že se tu dotýkáme hlubokých tajemství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,která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slovy nelze plně vyjádřit, a cizí slovo to mysterium naznačuje. </w:t>
      </w:r>
      <w:r w:rsidRPr="009B71A3">
        <w:rPr>
          <w:rFonts w:ascii="Verdana" w:eastAsia="Times New Roman" w:hAnsi="Verdana" w:cs="Times New Roman"/>
          <w:color w:val="000000"/>
        </w:rPr>
        <w:br/>
        <w:t xml:space="preserve">Už jsme zase u cizího slova: mysterium.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Mysterium je skutečnost, která přesahuje lidské chápání.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Zde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na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světě jí musíme věřit, dokud ji nebudeme na věčnosti "nazírat".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t>Bůh nás neoslovuje přímo, ale prostřednictvím.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t>Mluví k nám prostřednictvím svého díla - přírody.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Zde v liturgii k nám mluví prostřednictvím symbolů, znamení a prostřednictvím rituálních úkonů.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t>Rituál, další cizí slovo.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 xml:space="preserve">Rituálem nazýváme spojení slov, postojů, pohybů a symbolických </w:t>
      </w:r>
      <w:r w:rsidRPr="009B71A3">
        <w:rPr>
          <w:rFonts w:ascii="Verdana" w:eastAsia="Times New Roman" w:hAnsi="Verdana" w:cs="Times New Roman"/>
          <w:color w:val="000000"/>
        </w:rPr>
        <w:lastRenderedPageBreak/>
        <w:t>znamení, jimiž se zprostředkovává náboženský zážitek.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t>Společná cesta kněze a lidu k Bohu s použitím rituálních úkonů - to je naše nedělní liturgie.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r w:rsidRPr="009B71A3">
        <w:rPr>
          <w:rFonts w:ascii="Verdana" w:eastAsia="Times New Roman" w:hAnsi="Verdana" w:cs="Times New Roman"/>
          <w:color w:val="000000"/>
        </w:rPr>
        <w:br/>
        <w:t xml:space="preserve">Kněz tu má náročnou úlohu: každý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sem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přichází s jiným očekáváním. Jinak je disponován, kdo byl právě postižen úmrtím blízkého člověka, jinak dva mladí, co pomýšlejí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na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sňatek. Kněz má lidi oslovit uprostřed jejich každodenních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,všedních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starostí, ale má ty všední starosti zesvátečnit,odlehčit. V kostele má každý právo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na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pocit, že je tu brán vážně, že je akceptován takový, jaký je.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Ne jako venku, kde jsme jeden moc mladý, druhý moc starý, ten nezdravý a ten zas nešikovný a neúspěšný.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t>Naštěstí tu hlavním jednajícím není kněz - člověk.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-Tyto požadavky by byly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nad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jeho síly.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Být všem vším, to dokáže kněz - Kristus.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Liturgie je proto tak výborná, že je to setkání s Kristem a v jeho Duchu s Otcem.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Mluva obřadů, ritů a symbolů, služba kněze, slovo Boží, vzájemná služba celého farního společenství, to vše tvoří naši liturgii,zprostředkuje setkání s Mysteriem Boží lásky. </w:t>
      </w:r>
      <w:r w:rsidRPr="009B71A3">
        <w:rPr>
          <w:rFonts w:ascii="Verdana" w:eastAsia="Times New Roman" w:hAnsi="Verdana" w:cs="Times New Roman"/>
          <w:color w:val="000000"/>
        </w:rPr>
        <w:br/>
        <w:t xml:space="preserve">Kirkeggaard říká: "Tváří v tvář Absolutnu existuje jen jeden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čas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: přítomnost.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Každý opravdový křesťan je současníkem Kristovým."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t>V našem liturgickém shromáždění to tak opravdu je.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Tam nasloucháme živému Kristu.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Tam s ním zasedáme ve večeřadle.Tam nás přijímá za učedníky a přátele a rozesílá do světa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,abychom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získávali Kristu další učedníky. </w:t>
      </w:r>
      <w:r w:rsidRPr="009B71A3">
        <w:rPr>
          <w:rFonts w:ascii="Verdana" w:eastAsia="Times New Roman" w:hAnsi="Verdana" w:cs="Times New Roman"/>
          <w:color w:val="000000"/>
        </w:rPr>
        <w:br/>
        <w:t xml:space="preserve">Kdosi to vyjádřil žonglérským - ale pravdivým úslovím: </w:t>
      </w:r>
      <w:r w:rsidRPr="009B71A3">
        <w:rPr>
          <w:rFonts w:ascii="Verdana" w:eastAsia="Times New Roman" w:hAnsi="Verdana" w:cs="Times New Roman"/>
          <w:color w:val="000000"/>
        </w:rPr>
        <w:br/>
        <w:t xml:space="preserve"> "Liturgie je budoucnost, </w:t>
      </w:r>
      <w:r w:rsidRPr="009B71A3">
        <w:rPr>
          <w:rFonts w:ascii="Verdana" w:eastAsia="Times New Roman" w:hAnsi="Verdana" w:cs="Times New Roman"/>
          <w:color w:val="000000"/>
        </w:rPr>
        <w:br/>
        <w:t xml:space="preserve">která se uskutečňuje na základě </w:t>
      </w:r>
      <w:r w:rsidRPr="009B71A3">
        <w:rPr>
          <w:rFonts w:ascii="Verdana" w:eastAsia="Times New Roman" w:hAnsi="Verdana" w:cs="Times New Roman"/>
          <w:color w:val="000000"/>
        </w:rPr>
        <w:br/>
        <w:t xml:space="preserve">minulosti." (A. Verheuil) </w:t>
      </w:r>
      <w:r w:rsidRPr="009B71A3">
        <w:rPr>
          <w:rFonts w:ascii="Verdana" w:eastAsia="Times New Roman" w:hAnsi="Verdana" w:cs="Times New Roman"/>
          <w:color w:val="000000"/>
        </w:rPr>
        <w:br/>
        <w:t xml:space="preserve">Nám bude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asi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bližší výklad Romana Guardiniho.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Vychází z toho, že mše svatá je památka Páně.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Památku konáme buď napodobováním, opakováním událostí - to je např.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Křížová cesta.Nebo ty události přikládáme do symbolické podoby kultu - a to je naše mešní liturgie. Stůl večeřadla se tu stylizuje do podoby oltáře, miska s chlebem do pateny s bílými oplatky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,pohár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vína do slavnostního kalicha.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Z reálných událostí setu zpřítomňuje a symbolem zviditelňuje jejich "duše", jak říkával malíř Zrzavý.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t>Na nás je, abychom očima víry viděli v těchto symbolech reálné skutečnosti, abychom si vše doslova "překládali" do svého života.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Apoštol Jan píše: "Co bylo od počátku, to jsme slyšeli, co jsme na vlastní oči viděli, čeho se naše ruce dotýkaly, to vám zvěstujeme." (1 Jan 1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,1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) </w:t>
      </w:r>
      <w:r w:rsidRPr="009B71A3">
        <w:rPr>
          <w:rFonts w:ascii="Verdana" w:eastAsia="Times New Roman" w:hAnsi="Verdana" w:cs="Times New Roman"/>
          <w:color w:val="000000"/>
        </w:rPr>
        <w:br/>
        <w:t>Ježíš je živé zjevení Syna Božího - a Syn zjevuje Otce:"Kdo vidí mne, vidí Otce" (Jan 14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,7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). </w:t>
      </w:r>
      <w:r w:rsidRPr="009B71A3">
        <w:rPr>
          <w:rFonts w:ascii="Verdana" w:eastAsia="Times New Roman" w:hAnsi="Verdana" w:cs="Times New Roman"/>
          <w:color w:val="000000"/>
        </w:rPr>
        <w:br/>
        <w:t xml:space="preserve">To je krása liturgie a naše role při ní: můžeme zde prožít setkání s živým Ježíšem, naším milovaným Pánem. </w:t>
      </w:r>
    </w:p>
    <w:p w:rsidR="009B71A3" w:rsidRPr="009B71A3" w:rsidRDefault="009B71A3" w:rsidP="009B71A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9B71A3">
        <w:rPr>
          <w:rFonts w:ascii="Verdana" w:eastAsia="Times New Roman" w:hAnsi="Verdana" w:cs="Times New Roman"/>
          <w:color w:val="000000"/>
        </w:rPr>
        <w:t xml:space="preserve">Poznámka spíš pro kněze </w:t>
      </w:r>
      <w:r w:rsidRPr="009B71A3">
        <w:rPr>
          <w:rFonts w:ascii="Verdana" w:eastAsia="Times New Roman" w:hAnsi="Verdana" w:cs="Times New Roman"/>
          <w:color w:val="000000"/>
        </w:rPr>
        <w:br/>
        <w:t xml:space="preserve">"Liturgie je vykonávání kněžského úřadu Kristova, jimž se uskutečňuje spása člověka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a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oslava Boží.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Liturgii považovala církev vždy za nejvyšší formu hlásání víry."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Tak píše Dr. Jos. Bradáč ve své Liturgice.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t>Zní to vznešeně a krásně, je to správné a pravdivé.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Ale srovnejme si to s nedělní mší v leckterém kostele.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Kdosi se posmutněle ptal, zda by svatý Pavel vůbec poznal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a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uznal, že naše nedělní mše je slavení památky Páně.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Může vůbec nahodilý návštěvník poznat o co tu vlastně jde, co je podstatné v té sérii zvolání, modliteb, textů, varhanních vstupů, pohybů a gest?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t>Je třeba stále dbát, aby bohoslužba byla přehledná a srozumitelná a máme k tomu využívat všech možností.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r w:rsidRPr="009B71A3">
        <w:rPr>
          <w:rFonts w:ascii="Verdana" w:eastAsia="Times New Roman" w:hAnsi="Verdana" w:cs="Times New Roman"/>
          <w:color w:val="000000"/>
        </w:rPr>
        <w:br/>
        <w:t>Je třeba například dbát na vyvážení časové - aby se neprotahovaly vedlejší úkony nebo nevytvářely hluché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,technické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pauzy.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lastRenderedPageBreak/>
        <w:t>Je třeba bránit liturgii před tříštěním neorganickými prvky.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t>I v obnovené liturgii se vyskytují texty nesrozumitelné.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Mnohé texty introitu, graduale, communio jsou zlomky žalmů, útržky textů Písma.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Byly totiž míněny ke zpěvu a ne k přednášení.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Když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na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Povýšení sv.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kříže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přicupitá k ambonu ministrantík a dětským hláskem prohlásí do mikrofonu, že jeho jedinou chloubou je kříž našeho Pána Ježíše a zas bez dalšího odcapká - zní to trapně.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t>A když 28.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září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po příchodu k oltáři se přiklátí k ambonu dvoumetrový ministrant a zabasuje do mikrofonu: "Dorostl za krátký čas a naplnil mnohé věky" - a zas se bez dalšího odklátí - je to srozumitelná liturgie?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Není vhodnější vstupní zpěv lidu, sloka mešní písně, než toto pokřikování?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Antifona - jak už to jméno říká, je zpěv - a zpěv se buď zpívá nebo nezpívá.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Odříkávat se nemá.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t>Liturgie dění je vykonávání kněžského úřadu Kristova skrze gesta a slovo kněze.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Musíme mít stále při bohoslužbě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na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vědomí, že tu svým hlasem, tváří, postojem zviditelňujeme Krista. </w:t>
      </w:r>
      <w:r w:rsidRPr="009B71A3">
        <w:rPr>
          <w:rFonts w:ascii="Verdana" w:eastAsia="Times New Roman" w:hAnsi="Verdana" w:cs="Times New Roman"/>
          <w:color w:val="000000"/>
        </w:rPr>
        <w:br/>
        <w:t xml:space="preserve">Ale stejně tak musíme stále dbát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na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lidi, které máme před sebou. Co ti čekají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od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liturgie? Proč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sem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přišli?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t>Mladí zde čekají hluboký zážitek jako základ víry.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Přejí se, aby se něco zajímavého a nového dělo.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Čekají a hledají opravdově lidské společenství.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- Čím je tato neděle osloví?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r w:rsidRPr="009B71A3">
        <w:rPr>
          <w:rFonts w:ascii="Verdana" w:eastAsia="Times New Roman" w:hAnsi="Verdana" w:cs="Times New Roman"/>
          <w:color w:val="000000"/>
        </w:rPr>
        <w:br/>
        <w:t xml:space="preserve">Ti středního věku se tu chtějí přiblížit Bohu, zotavit se, zklidnit se. Jít domů s pěknou myšlenkou do příštího týdne. Co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jim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zdůrazním? </w:t>
      </w:r>
      <w:r w:rsidRPr="009B71A3">
        <w:rPr>
          <w:rFonts w:ascii="Verdana" w:eastAsia="Times New Roman" w:hAnsi="Verdana" w:cs="Times New Roman"/>
          <w:color w:val="000000"/>
        </w:rPr>
        <w:br/>
      </w:r>
      <w:proofErr w:type="gramStart"/>
      <w:r w:rsidRPr="009B71A3">
        <w:rPr>
          <w:rFonts w:ascii="Verdana" w:eastAsia="Times New Roman" w:hAnsi="Verdana" w:cs="Times New Roman"/>
          <w:color w:val="000000"/>
        </w:rPr>
        <w:t>Staří a starší, ti už nám tolik starosti nenadělají.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Ti mají rádi pravidelný řád, důstojné bohoslužby.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Ti si dovedou něco pro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sebe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vybrat vždycky. </w:t>
      </w:r>
      <w:r w:rsidRPr="009B71A3">
        <w:rPr>
          <w:rFonts w:ascii="Verdana" w:eastAsia="Times New Roman" w:hAnsi="Verdana" w:cs="Times New Roman"/>
          <w:color w:val="000000"/>
        </w:rPr>
        <w:br/>
        <w:t xml:space="preserve">Očekávání jsou sice různé, ale v podstatě vždy tu při liturgii jde o dvojí: o oslavu Boží a spásu člověka.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Kristus chce skrze naše ústa hlásat, že Bůh je pro člověka.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Kristus chce našimi ústy odpovídat člověku na dvě stěžejní otázky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:kdo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vlastně jsem - a kam vlastně jdu.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Kdo jsem - to je hledání orientace v současnosti.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9B71A3">
        <w:rPr>
          <w:rFonts w:ascii="Verdana" w:eastAsia="Times New Roman" w:hAnsi="Verdana" w:cs="Times New Roman"/>
          <w:color w:val="000000"/>
        </w:rPr>
        <w:t>Kam jdu - tu jde o naši budoucnost.</w:t>
      </w:r>
      <w:proofErr w:type="gramEnd"/>
      <w:r w:rsidRPr="009B71A3">
        <w:rPr>
          <w:rFonts w:ascii="Verdana" w:eastAsia="Times New Roman" w:hAnsi="Verdana" w:cs="Times New Roman"/>
          <w:color w:val="000000"/>
        </w:rPr>
        <w:t xml:space="preserve"> </w:t>
      </w:r>
    </w:p>
    <w:p w:rsidR="009B71A3" w:rsidRDefault="009B71A3" w:rsidP="009B71A3">
      <w:pPr>
        <w:pStyle w:val="NoSpacing"/>
        <w:ind w:firstLine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 xml:space="preserve">Jinak, v jiném řádu, mam k Vám velikou prosbu: </w:t>
      </w:r>
      <w:r w:rsidRPr="0077698A">
        <w:rPr>
          <w:rFonts w:ascii="Verdana" w:hAnsi="Verdana"/>
          <w:b/>
          <w:lang w:val="cs-CZ"/>
        </w:rPr>
        <w:t xml:space="preserve">POKUSTE SE PROSÍM VÁS, ABY KAŽDÝ VEČER JSTE SE POMODLILI ALESPOŇ JEDEN OTČE NÁŠ A ZDRÁVAS </w:t>
      </w:r>
      <w:proofErr w:type="gramStart"/>
      <w:r w:rsidRPr="0077698A">
        <w:rPr>
          <w:rFonts w:ascii="Verdana" w:hAnsi="Verdana"/>
          <w:b/>
          <w:lang w:val="cs-CZ"/>
        </w:rPr>
        <w:t>MARI</w:t>
      </w:r>
      <w:r>
        <w:rPr>
          <w:rFonts w:ascii="Verdana" w:hAnsi="Verdana"/>
          <w:lang w:val="cs-CZ"/>
        </w:rPr>
        <w:t>A  a proste</w:t>
      </w:r>
      <w:proofErr w:type="gramEnd"/>
      <w:r>
        <w:rPr>
          <w:rFonts w:ascii="Verdana" w:hAnsi="Verdana"/>
          <w:lang w:val="cs-CZ"/>
        </w:rPr>
        <w:t xml:space="preserve"> také svatého Josefa za povolání kněžstva.</w:t>
      </w:r>
    </w:p>
    <w:p w:rsidR="009B71A3" w:rsidRDefault="009B71A3" w:rsidP="009B71A3">
      <w:pPr>
        <w:pStyle w:val="NoSpacing"/>
        <w:ind w:left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 xml:space="preserve">Čím dál tím méně kněžstva. Je to také naše vina. Nesnažíme se dostatečně.    IEŽIŠ, MARIA a DUCH SVATÝ, nás vyslyší. </w:t>
      </w:r>
    </w:p>
    <w:p w:rsidR="009B71A3" w:rsidRPr="001077E4" w:rsidRDefault="009B71A3" w:rsidP="009B71A3">
      <w:pPr>
        <w:pStyle w:val="NoSpacing"/>
        <w:ind w:firstLine="284"/>
        <w:jc w:val="both"/>
        <w:rPr>
          <w:rFonts w:ascii="Verdana" w:hAnsi="Verdana"/>
          <w:b/>
          <w:color w:val="C00000"/>
          <w:lang w:val="cs-CZ"/>
        </w:rPr>
      </w:pPr>
      <w:r w:rsidRPr="001077E4">
        <w:rPr>
          <w:rFonts w:ascii="Verdana" w:hAnsi="Verdana"/>
          <w:b/>
          <w:color w:val="C00000"/>
          <w:lang w:val="cs-CZ"/>
        </w:rPr>
        <w:t>Děkují Vám a přejí krásný a požehnaný týden.</w:t>
      </w:r>
    </w:p>
    <w:p w:rsidR="009B71A3" w:rsidRDefault="009B71A3" w:rsidP="009B71A3">
      <w:pPr>
        <w:pStyle w:val="NoSpacing"/>
        <w:ind w:firstLine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S křesťanskou láskou,</w:t>
      </w:r>
    </w:p>
    <w:p w:rsidR="009B71A3" w:rsidRPr="00611E9A" w:rsidRDefault="009B71A3" w:rsidP="009B71A3">
      <w:pPr>
        <w:pStyle w:val="NoSpacing"/>
        <w:ind w:firstLine="284"/>
        <w:jc w:val="both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 xml:space="preserve">Iosif Fickl </w:t>
      </w:r>
    </w:p>
    <w:p w:rsidR="009B71A3" w:rsidRDefault="009B71A3" w:rsidP="009B71A3">
      <w:pPr>
        <w:pStyle w:val="NoSpacing"/>
      </w:pPr>
    </w:p>
    <w:p w:rsidR="009B71A3" w:rsidRDefault="009B71A3" w:rsidP="009B71A3">
      <w:pPr>
        <w:pStyle w:val="NoSpacing"/>
      </w:pPr>
    </w:p>
    <w:p w:rsidR="009B71A3" w:rsidRDefault="009B71A3" w:rsidP="009B71A3">
      <w:pPr>
        <w:pStyle w:val="NoSpacing"/>
        <w:rPr>
          <w:rFonts w:ascii="Verdana" w:hAnsi="Verdana"/>
          <w:b/>
          <w:color w:val="365F91" w:themeColor="accent1" w:themeShade="BF"/>
          <w:sz w:val="24"/>
          <w:szCs w:val="24"/>
          <w:lang w:val="ro-RO"/>
        </w:rPr>
      </w:pPr>
      <w:r>
        <w:rPr>
          <w:rFonts w:ascii="Verdana" w:hAnsi="Verdana"/>
          <w:b/>
          <w:color w:val="365F91" w:themeColor="accent1" w:themeShade="BF"/>
          <w:sz w:val="24"/>
          <w:szCs w:val="24"/>
          <w:lang w:val="cs-CZ"/>
        </w:rPr>
        <w:t xml:space="preserve">Řimako-Katolická Farnost  </w:t>
      </w:r>
      <w:r>
        <w:rPr>
          <w:rFonts w:ascii="Verdana" w:hAnsi="Verdana"/>
          <w:b/>
          <w:color w:val="365F91" w:themeColor="accent1" w:themeShade="BF"/>
          <w:sz w:val="24"/>
          <w:szCs w:val="24"/>
          <w:lang w:val="ro-RO"/>
        </w:rPr>
        <w:t xml:space="preserve">Orșova </w:t>
      </w:r>
    </w:p>
    <w:p w:rsidR="009B71A3" w:rsidRDefault="009B71A3" w:rsidP="009B71A3">
      <w:pPr>
        <w:pStyle w:val="NoSpacing"/>
        <w:rPr>
          <w:rFonts w:ascii="Verdana" w:hAnsi="Verdana"/>
          <w:color w:val="365F91" w:themeColor="accent1" w:themeShade="BF"/>
          <w:sz w:val="24"/>
          <w:szCs w:val="24"/>
          <w:lang w:val="cs-CZ"/>
        </w:rPr>
      </w:pPr>
      <w:r>
        <w:rPr>
          <w:rFonts w:ascii="Verdana" w:hAnsi="Verdana"/>
          <w:color w:val="365F91" w:themeColor="accent1" w:themeShade="BF"/>
          <w:sz w:val="24"/>
          <w:szCs w:val="24"/>
          <w:lang w:val="cs-CZ"/>
        </w:rPr>
        <w:t xml:space="preserve">Realizace: Iosif Fickl </w:t>
      </w:r>
    </w:p>
    <w:p w:rsidR="009B71A3" w:rsidRDefault="009B71A3" w:rsidP="009B71A3">
      <w:pPr>
        <w:pStyle w:val="NoSpacing"/>
        <w:rPr>
          <w:rFonts w:ascii="Verdana" w:hAnsi="Verdana"/>
          <w:sz w:val="24"/>
          <w:szCs w:val="24"/>
          <w:lang w:val="cs-CZ"/>
        </w:rPr>
      </w:pPr>
      <w:r>
        <w:rPr>
          <w:rFonts w:ascii="Verdana" w:hAnsi="Verdana"/>
          <w:sz w:val="24"/>
          <w:szCs w:val="24"/>
          <w:lang w:val="cs-CZ"/>
        </w:rPr>
        <w:t>Text: z </w:t>
      </w:r>
      <w:hyperlink r:id="rId10" w:history="1">
        <w:r>
          <w:rPr>
            <w:rStyle w:val="Hyperlink"/>
            <w:rFonts w:ascii="Verdana" w:hAnsi="Verdana"/>
            <w:sz w:val="24"/>
            <w:szCs w:val="24"/>
            <w:lang w:val="cs-CZ"/>
          </w:rPr>
          <w:t>www.fatym.com</w:t>
        </w:r>
      </w:hyperlink>
      <w:r>
        <w:rPr>
          <w:rFonts w:ascii="Verdana" w:hAnsi="Verdana"/>
          <w:sz w:val="24"/>
          <w:szCs w:val="24"/>
          <w:lang w:val="cs-CZ"/>
        </w:rPr>
        <w:t xml:space="preserve"> </w:t>
      </w:r>
    </w:p>
    <w:p w:rsidR="009B71A3" w:rsidRDefault="009B71A3" w:rsidP="009B71A3">
      <w:pPr>
        <w:pStyle w:val="NoSpacing"/>
        <w:rPr>
          <w:rFonts w:ascii="Verdana" w:hAnsi="Verdana"/>
          <w:color w:val="FF0000"/>
          <w:sz w:val="24"/>
          <w:szCs w:val="24"/>
          <w:lang w:val="cs-CZ"/>
        </w:rPr>
      </w:pPr>
      <w:r>
        <w:rPr>
          <w:rFonts w:ascii="Verdana" w:hAnsi="Verdana"/>
          <w:color w:val="FF0000"/>
          <w:sz w:val="24"/>
          <w:szCs w:val="24"/>
          <w:lang w:val="cs-CZ"/>
        </w:rPr>
        <w:t xml:space="preserve">Autor: uvedený přímo na začátku tohoto vydání. </w:t>
      </w:r>
    </w:p>
    <w:p w:rsidR="009B71A3" w:rsidRDefault="009B71A3" w:rsidP="009B71A3">
      <w:pPr>
        <w:pStyle w:val="NoSpacing"/>
        <w:rPr>
          <w:rFonts w:ascii="Verdana" w:hAnsi="Verdana"/>
          <w:color w:val="FF0000"/>
          <w:sz w:val="24"/>
          <w:szCs w:val="24"/>
          <w:lang w:val="cs-CZ"/>
        </w:rPr>
      </w:pPr>
      <w:r>
        <w:rPr>
          <w:rFonts w:ascii="Verdana" w:hAnsi="Verdana"/>
          <w:color w:val="FF0000"/>
          <w:sz w:val="24"/>
          <w:szCs w:val="24"/>
          <w:lang w:val="cs-CZ"/>
        </w:rPr>
        <w:t xml:space="preserve">Budeme pokračovat do ukončení. </w:t>
      </w:r>
    </w:p>
    <w:p w:rsidR="009B71A3" w:rsidRDefault="009B71A3" w:rsidP="009B71A3">
      <w:pPr>
        <w:pStyle w:val="NoSpacing"/>
        <w:rPr>
          <w:rFonts w:ascii="Verdana" w:hAnsi="Verdana"/>
          <w:color w:val="000000" w:themeColor="text1"/>
          <w:sz w:val="24"/>
          <w:szCs w:val="24"/>
          <w:lang w:val="cs-CZ"/>
        </w:rPr>
      </w:pPr>
      <w:r>
        <w:rPr>
          <w:rFonts w:ascii="Verdana" w:hAnsi="Verdana"/>
          <w:color w:val="000000" w:themeColor="text1"/>
          <w:sz w:val="24"/>
          <w:szCs w:val="24"/>
          <w:lang w:val="cs-CZ"/>
        </w:rPr>
        <w:t xml:space="preserve">Pokud </w:t>
      </w:r>
      <w:proofErr w:type="gramStart"/>
      <w:r>
        <w:rPr>
          <w:rFonts w:ascii="Verdana" w:hAnsi="Verdana"/>
          <w:color w:val="000000" w:themeColor="text1"/>
          <w:sz w:val="24"/>
          <w:szCs w:val="24"/>
          <w:lang w:val="cs-CZ"/>
        </w:rPr>
        <w:t>by jste potřebovali</w:t>
      </w:r>
      <w:proofErr w:type="gramEnd"/>
      <w:r>
        <w:rPr>
          <w:rFonts w:ascii="Verdana" w:hAnsi="Verdana"/>
          <w:color w:val="000000" w:themeColor="text1"/>
          <w:sz w:val="24"/>
          <w:szCs w:val="24"/>
          <w:lang w:val="cs-CZ"/>
        </w:rPr>
        <w:t xml:space="preserve"> ještě vícé exempláří, můžete se obráti na telefonní </w:t>
      </w:r>
    </w:p>
    <w:p w:rsidR="009B71A3" w:rsidRDefault="009B71A3" w:rsidP="009B71A3">
      <w:pPr>
        <w:pStyle w:val="NoSpacing"/>
        <w:rPr>
          <w:rFonts w:ascii="Verdana" w:hAnsi="Verdana"/>
          <w:b/>
          <w:sz w:val="24"/>
          <w:szCs w:val="24"/>
        </w:rPr>
      </w:pPr>
      <w:proofErr w:type="gramStart"/>
      <w:r>
        <w:rPr>
          <w:rFonts w:ascii="Verdana" w:hAnsi="Verdana"/>
          <w:b/>
          <w:color w:val="000000" w:themeColor="text1"/>
          <w:sz w:val="24"/>
          <w:szCs w:val="24"/>
          <w:lang w:val="cs-CZ"/>
        </w:rPr>
        <w:t>č.  +0742 519 115</w:t>
      </w:r>
      <w:proofErr w:type="gramEnd"/>
      <w:r>
        <w:rPr>
          <w:rFonts w:ascii="Verdana" w:hAnsi="Verdana"/>
          <w:color w:val="000000" w:themeColor="text1"/>
          <w:sz w:val="24"/>
          <w:szCs w:val="24"/>
          <w:lang w:val="cs-CZ"/>
        </w:rPr>
        <w:t xml:space="preserve"> nebo na </w:t>
      </w:r>
      <w:r>
        <w:rPr>
          <w:rFonts w:ascii="Verdana" w:hAnsi="Verdana"/>
          <w:b/>
          <w:color w:val="000000" w:themeColor="text1"/>
          <w:sz w:val="24"/>
          <w:szCs w:val="24"/>
          <w:lang w:val="cs-CZ"/>
        </w:rPr>
        <w:t>+0722 490 485</w:t>
      </w:r>
      <w:r>
        <w:rPr>
          <w:rFonts w:ascii="Verdana" w:hAnsi="Verdana"/>
          <w:color w:val="000000" w:themeColor="text1"/>
          <w:sz w:val="24"/>
          <w:szCs w:val="24"/>
          <w:lang w:val="cs-CZ"/>
        </w:rPr>
        <w:t xml:space="preserve"> a e-mail-ovou adresu: </w:t>
      </w:r>
      <w:r>
        <w:rPr>
          <w:rFonts w:ascii="Verdana" w:hAnsi="Verdana"/>
          <w:b/>
          <w:color w:val="17365D" w:themeColor="text2" w:themeShade="BF"/>
          <w:sz w:val="24"/>
          <w:szCs w:val="24"/>
        </w:rPr>
        <w:t xml:space="preserve">monimex_f@yahoo.com </w:t>
      </w:r>
      <w:r>
        <w:rPr>
          <w:rFonts w:ascii="Verdana" w:hAnsi="Verdana"/>
          <w:b/>
          <w:sz w:val="24"/>
          <w:szCs w:val="24"/>
        </w:rPr>
        <w:t xml:space="preserve"> </w:t>
      </w:r>
    </w:p>
    <w:p w:rsidR="009B71A3" w:rsidRDefault="009B71A3" w:rsidP="009B71A3">
      <w:pPr>
        <w:pStyle w:val="NoSpacing"/>
        <w:jc w:val="both"/>
        <w:rPr>
          <w:rFonts w:ascii="Verdana" w:hAnsi="Verdana"/>
          <w:b/>
          <w:color w:val="FF0000"/>
          <w:lang w:val="cs-CZ"/>
        </w:rPr>
      </w:pPr>
      <w:r>
        <w:rPr>
          <w:rFonts w:ascii="Verdana" w:hAnsi="Verdana"/>
          <w:b/>
          <w:color w:val="FF0000"/>
          <w:sz w:val="24"/>
          <w:szCs w:val="24"/>
          <w:lang w:val="cs-CZ"/>
        </w:rPr>
        <w:t xml:space="preserve">Vše je zdarma     </w:t>
      </w:r>
    </w:p>
    <w:sectPr w:rsidR="009B71A3" w:rsidSect="009B71A3">
      <w:headerReference w:type="default" r:id="rId11"/>
      <w:footerReference w:type="default" r:id="rId12"/>
      <w:pgSz w:w="12240" w:h="15840"/>
      <w:pgMar w:top="993" w:right="90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A56" w:rsidRDefault="00810A56" w:rsidP="009B71A3">
      <w:pPr>
        <w:spacing w:after="0" w:line="240" w:lineRule="auto"/>
      </w:pPr>
      <w:r>
        <w:separator/>
      </w:r>
    </w:p>
  </w:endnote>
  <w:endnote w:type="continuationSeparator" w:id="0">
    <w:p w:rsidR="00810A56" w:rsidRDefault="00810A56" w:rsidP="009B7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3297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B71A3" w:rsidRDefault="009B71A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09A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B71A3" w:rsidRDefault="009B71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A56" w:rsidRDefault="00810A56" w:rsidP="009B71A3">
      <w:pPr>
        <w:spacing w:after="0" w:line="240" w:lineRule="auto"/>
      </w:pPr>
      <w:r>
        <w:separator/>
      </w:r>
    </w:p>
  </w:footnote>
  <w:footnote w:type="continuationSeparator" w:id="0">
    <w:p w:rsidR="00810A56" w:rsidRDefault="00810A56" w:rsidP="009B7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9279238"/>
      <w:docPartObj>
        <w:docPartGallery w:val="Page Numbers (Top of Page)"/>
        <w:docPartUnique/>
      </w:docPartObj>
    </w:sdtPr>
    <w:sdtEndPr>
      <w:rPr>
        <w:noProof/>
      </w:rPr>
    </w:sdtEndPr>
    <w:sdtContent>
      <w:p w:rsidR="009B71A3" w:rsidRDefault="009B71A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09A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B71A3" w:rsidRDefault="009B71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1A3"/>
    <w:rsid w:val="004709A5"/>
    <w:rsid w:val="00810A56"/>
    <w:rsid w:val="009B71A3"/>
    <w:rsid w:val="009D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1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1A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7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1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7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1A3"/>
  </w:style>
  <w:style w:type="paragraph" w:styleId="Footer">
    <w:name w:val="footer"/>
    <w:basedOn w:val="Normal"/>
    <w:link w:val="FooterChar"/>
    <w:uiPriority w:val="99"/>
    <w:unhideWhenUsed/>
    <w:rsid w:val="009B7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71A3"/>
  </w:style>
  <w:style w:type="character" w:styleId="Hyperlink">
    <w:name w:val="Hyperlink"/>
    <w:basedOn w:val="DefaultParagraphFont"/>
    <w:uiPriority w:val="99"/>
    <w:semiHidden/>
    <w:unhideWhenUsed/>
    <w:rsid w:val="009B71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1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1A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7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1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7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1A3"/>
  </w:style>
  <w:style w:type="paragraph" w:styleId="Footer">
    <w:name w:val="footer"/>
    <w:basedOn w:val="Normal"/>
    <w:link w:val="FooterChar"/>
    <w:uiPriority w:val="99"/>
    <w:unhideWhenUsed/>
    <w:rsid w:val="009B7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71A3"/>
  </w:style>
  <w:style w:type="character" w:styleId="Hyperlink">
    <w:name w:val="Hyperlink"/>
    <w:basedOn w:val="DefaultParagraphFont"/>
    <w:uiPriority w:val="99"/>
    <w:semiHidden/>
    <w:unhideWhenUsed/>
    <w:rsid w:val="009B71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atym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2303</Words>
  <Characters>13129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2</cp:revision>
  <dcterms:created xsi:type="dcterms:W3CDTF">2021-02-17T11:56:00Z</dcterms:created>
  <dcterms:modified xsi:type="dcterms:W3CDTF">2021-02-17T11:56:00Z</dcterms:modified>
</cp:coreProperties>
</file>