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252" w:rsidRPr="00823252" w:rsidRDefault="00823252" w:rsidP="00823252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  <w:bookmarkStart w:id="0" w:name="_GoBack"/>
      <w:bookmarkEnd w:id="0"/>
      <w:r w:rsidRPr="00823252">
        <w:rPr>
          <w:rFonts w:ascii="Arial" w:hAnsi="Arial"/>
          <w:b/>
          <w:bCs/>
          <w:sz w:val="32"/>
          <w:szCs w:val="32"/>
        </w:rPr>
        <w:t>Boží Slovo – pro život člověka</w:t>
      </w:r>
    </w:p>
    <w:p w:rsidR="00823252" w:rsidRPr="00823252" w:rsidRDefault="00823252" w:rsidP="00823252">
      <w:pPr>
        <w:pStyle w:val="Bezmezer"/>
        <w:jc w:val="center"/>
        <w:rPr>
          <w:rFonts w:ascii="Arial" w:hAnsi="Arial" w:cs="Arial"/>
          <w:sz w:val="24"/>
          <w:szCs w:val="24"/>
        </w:rPr>
      </w:pPr>
      <w:r w:rsidRPr="00823252">
        <w:rPr>
          <w:rFonts w:ascii="Arial" w:hAnsi="Arial" w:cs="Arial"/>
          <w:b/>
          <w:sz w:val="24"/>
          <w:szCs w:val="24"/>
        </w:rPr>
        <w:t xml:space="preserve">Heslo: Život plný šlechetnosti - </w:t>
      </w:r>
      <w:r w:rsidRPr="00823252">
        <w:rPr>
          <w:rFonts w:ascii="Arial" w:hAnsi="Arial" w:cs="Arial"/>
          <w:b/>
          <w:sz w:val="24"/>
          <w:szCs w:val="24"/>
          <w:highlight w:val="white"/>
        </w:rPr>
        <w:t xml:space="preserve"> Bůh odmění na věčnosti!</w:t>
      </w:r>
    </w:p>
    <w:p w:rsidR="00823252" w:rsidRPr="00823252" w:rsidRDefault="00823252" w:rsidP="00823252">
      <w:pPr>
        <w:pStyle w:val="Bezmezer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823252">
        <w:rPr>
          <w:rFonts w:ascii="Arial" w:hAnsi="Arial" w:cs="Arial"/>
          <w:b/>
          <w:bCs/>
          <w:i/>
          <w:iCs/>
          <w:sz w:val="24"/>
          <w:szCs w:val="24"/>
        </w:rPr>
        <w:t xml:space="preserve">12. prosince </w:t>
      </w:r>
      <w:proofErr w:type="gramStart"/>
      <w:r w:rsidRPr="00823252">
        <w:rPr>
          <w:rFonts w:ascii="Arial" w:hAnsi="Arial" w:cs="Arial"/>
          <w:b/>
          <w:bCs/>
          <w:i/>
          <w:iCs/>
          <w:sz w:val="24"/>
          <w:szCs w:val="24"/>
        </w:rPr>
        <w:t>2021  – 3. neděle</w:t>
      </w:r>
      <w:proofErr w:type="gramEnd"/>
      <w:r w:rsidRPr="00823252">
        <w:rPr>
          <w:rFonts w:ascii="Arial" w:hAnsi="Arial" w:cs="Arial"/>
          <w:b/>
          <w:bCs/>
          <w:i/>
          <w:iCs/>
          <w:sz w:val="24"/>
          <w:szCs w:val="24"/>
        </w:rPr>
        <w:t xml:space="preserve">  adventní</w:t>
      </w:r>
    </w:p>
    <w:p w:rsidR="00823252" w:rsidRPr="00823252" w:rsidRDefault="00823252" w:rsidP="00823252">
      <w:pPr>
        <w:pStyle w:val="Bezmezer"/>
        <w:jc w:val="center"/>
        <w:rPr>
          <w:rFonts w:ascii="Arial" w:hAnsi="Arial" w:cs="Arial"/>
          <w:sz w:val="24"/>
          <w:szCs w:val="24"/>
        </w:rPr>
      </w:pPr>
      <w:r w:rsidRPr="00823252">
        <w:rPr>
          <w:rFonts w:ascii="Arial" w:hAnsi="Arial" w:cs="Arial"/>
          <w:sz w:val="24"/>
          <w:szCs w:val="24"/>
        </w:rPr>
        <w:t xml:space="preserve">Texty:  Bar 5,1-9  /   </w:t>
      </w:r>
      <w:proofErr w:type="spellStart"/>
      <w:r w:rsidRPr="00823252">
        <w:rPr>
          <w:rFonts w:ascii="Arial" w:hAnsi="Arial" w:cs="Arial"/>
          <w:sz w:val="24"/>
          <w:szCs w:val="24"/>
        </w:rPr>
        <w:t>Flp</w:t>
      </w:r>
      <w:proofErr w:type="spellEnd"/>
      <w:r w:rsidRPr="00823252">
        <w:rPr>
          <w:rFonts w:ascii="Arial" w:hAnsi="Arial" w:cs="Arial"/>
          <w:sz w:val="24"/>
          <w:szCs w:val="24"/>
        </w:rPr>
        <w:t xml:space="preserve"> 1,4 – 6,8-11  / </w:t>
      </w:r>
      <w:proofErr w:type="spellStart"/>
      <w:r w:rsidRPr="00823252">
        <w:rPr>
          <w:rFonts w:ascii="Arial" w:hAnsi="Arial" w:cs="Arial"/>
          <w:sz w:val="24"/>
          <w:szCs w:val="24"/>
        </w:rPr>
        <w:t>Lk</w:t>
      </w:r>
      <w:proofErr w:type="spellEnd"/>
      <w:r w:rsidRPr="00823252">
        <w:rPr>
          <w:rFonts w:ascii="Arial" w:hAnsi="Arial" w:cs="Arial"/>
          <w:sz w:val="24"/>
          <w:szCs w:val="24"/>
        </w:rPr>
        <w:t xml:space="preserve"> 3,10-18</w:t>
      </w:r>
    </w:p>
    <w:p w:rsidR="00823252" w:rsidRPr="00823252" w:rsidRDefault="00823252" w:rsidP="00823252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 w:rsidRPr="00823252">
        <w:rPr>
          <w:rFonts w:ascii="Arial" w:hAnsi="Arial" w:cs="Arial"/>
          <w:b/>
          <w:bCs/>
          <w:sz w:val="24"/>
          <w:szCs w:val="24"/>
        </w:rPr>
        <w:t>Slova svatého evangelia podle Lukáše:</w:t>
      </w:r>
    </w:p>
    <w:p w:rsidR="00823252" w:rsidRPr="00823252" w:rsidRDefault="00823252" w:rsidP="00823252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823252">
        <w:rPr>
          <w:rFonts w:ascii="Arial" w:hAnsi="Arial" w:cs="Arial"/>
          <w:sz w:val="24"/>
          <w:szCs w:val="24"/>
        </w:rPr>
        <w:t xml:space="preserve">   Lidé se ptali Jana (Křtitele): „Co máme dělat?“ Odpovídal jim: „Kdo má dvoje šaty, ať se rozdělí s tím, kdo nemá žádné. A kdo má něco k jídlu, ať jedná stejně.“ Přišli také celníci, aby se dali pokřtít, a ptali se ho: „Mistře, co máme dělat?” On jim odpověděl: „Nevybírejte víc, než je stanoveno.”  I vojáci se ho ptali: „A co máme dělat my?” Odpověděl jim: „Na nikom se nedopouštějte násilí, nikoho nevydírejte, buďte spokojeni se svým žoldem.”</w:t>
      </w:r>
    </w:p>
    <w:p w:rsidR="00823252" w:rsidRPr="00823252" w:rsidRDefault="00823252" w:rsidP="00823252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823252">
        <w:rPr>
          <w:rFonts w:ascii="Arial" w:hAnsi="Arial" w:cs="Arial"/>
          <w:sz w:val="24"/>
          <w:szCs w:val="24"/>
        </w:rPr>
        <w:t xml:space="preserve">   Lid byl plný očekávání a všichni uvažovali o tom, zdali Jan není Mesiášem. Jan jim všem na to říkal: „Já vás křtím vodou. Přichází však mocnější než já; jemu nejsem hoden ani rozvázat řemínek u opánku. On vás bude křtít Duchem svatým a ohněm. V ruce má lopatu, aby pročistil (obilí) na svém mlatě a pšenici uložil na sýpce; plevy však bude pálit ohněm neuhasitelným.”     </w:t>
      </w:r>
    </w:p>
    <w:p w:rsidR="00823252" w:rsidRDefault="00823252" w:rsidP="00823252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823252">
        <w:rPr>
          <w:rFonts w:ascii="Arial" w:hAnsi="Arial" w:cs="Arial"/>
          <w:sz w:val="24"/>
          <w:szCs w:val="24"/>
        </w:rPr>
        <w:t xml:space="preserve">    Dával lidu ještě mnoho jiných napomenutí a hlásal mu radostnou zvěst.       </w:t>
      </w:r>
    </w:p>
    <w:p w:rsidR="00823252" w:rsidRPr="00823252" w:rsidRDefault="00823252" w:rsidP="00823252">
      <w:pPr>
        <w:pStyle w:val="Bezmezer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</w:t>
      </w:r>
      <w:r w:rsidRPr="00823252">
        <w:rPr>
          <w:rFonts w:ascii="Arial" w:hAnsi="Arial" w:cs="Arial"/>
          <w:sz w:val="24"/>
          <w:szCs w:val="24"/>
        </w:rPr>
        <w:t xml:space="preserve"> Četli jsme Slovo Boží  - Sláva Tobě Kriste.</w:t>
      </w:r>
    </w:p>
    <w:p w:rsidR="00823252" w:rsidRPr="00823252" w:rsidRDefault="00823252" w:rsidP="00823252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 w:rsidRPr="00823252">
        <w:rPr>
          <w:rFonts w:ascii="Arial" w:hAnsi="Arial" w:cs="Arial"/>
          <w:b/>
          <w:bCs/>
          <w:sz w:val="24"/>
          <w:szCs w:val="24"/>
        </w:rPr>
        <w:t>Myšlenky z nedělního Božího slova:</w:t>
      </w:r>
    </w:p>
    <w:p w:rsidR="00823252" w:rsidRPr="00823252" w:rsidRDefault="00823252" w:rsidP="00823252">
      <w:pPr>
        <w:pStyle w:val="Bezmezer"/>
        <w:jc w:val="both"/>
        <w:rPr>
          <w:rFonts w:ascii="Arial" w:hAnsi="Arial" w:cs="Arial"/>
          <w:sz w:val="24"/>
          <w:szCs w:val="24"/>
        </w:rPr>
      </w:pPr>
      <w:proofErr w:type="gramStart"/>
      <w:r w:rsidRPr="00823252">
        <w:rPr>
          <w:rFonts w:ascii="Arial" w:hAnsi="Arial" w:cs="Arial"/>
          <w:b/>
          <w:bCs/>
          <w:sz w:val="24"/>
          <w:szCs w:val="24"/>
        </w:rPr>
        <w:t>1.čtení</w:t>
      </w:r>
      <w:proofErr w:type="gramEnd"/>
      <w:r w:rsidRPr="00823252">
        <w:rPr>
          <w:rFonts w:ascii="Arial" w:hAnsi="Arial" w:cs="Arial"/>
          <w:sz w:val="24"/>
          <w:szCs w:val="24"/>
        </w:rPr>
        <w:t xml:space="preserve"> – Jásej, zaplesej, raduj se a vesel se celým srdcem. </w:t>
      </w:r>
    </w:p>
    <w:p w:rsidR="00823252" w:rsidRPr="00823252" w:rsidRDefault="00823252" w:rsidP="00823252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823252">
        <w:rPr>
          <w:rFonts w:ascii="Arial" w:hAnsi="Arial" w:cs="Arial"/>
          <w:b/>
          <w:bCs/>
          <w:sz w:val="24"/>
          <w:szCs w:val="24"/>
        </w:rPr>
        <w:t>Žalm</w:t>
      </w:r>
      <w:r w:rsidRPr="00823252">
        <w:rPr>
          <w:rFonts w:ascii="Arial" w:hAnsi="Arial" w:cs="Arial"/>
          <w:sz w:val="24"/>
          <w:szCs w:val="24"/>
        </w:rPr>
        <w:t xml:space="preserve"> – Plesejte a jásejte, neboť nad vámi vládne svatý Izraele</w:t>
      </w:r>
    </w:p>
    <w:p w:rsidR="00823252" w:rsidRDefault="00823252" w:rsidP="00823252">
      <w:pPr>
        <w:pStyle w:val="Bezmezer"/>
        <w:jc w:val="both"/>
        <w:rPr>
          <w:rFonts w:ascii="Arial" w:hAnsi="Arial" w:cs="Arial"/>
          <w:sz w:val="24"/>
          <w:szCs w:val="24"/>
        </w:rPr>
      </w:pPr>
      <w:proofErr w:type="gramStart"/>
      <w:r w:rsidRPr="00823252">
        <w:rPr>
          <w:rFonts w:ascii="Arial" w:hAnsi="Arial" w:cs="Arial"/>
          <w:b/>
          <w:bCs/>
          <w:sz w:val="24"/>
          <w:szCs w:val="24"/>
        </w:rPr>
        <w:t>2.čtení</w:t>
      </w:r>
      <w:proofErr w:type="gramEnd"/>
      <w:r w:rsidRPr="00823252">
        <w:rPr>
          <w:rFonts w:ascii="Arial" w:hAnsi="Arial" w:cs="Arial"/>
          <w:b/>
          <w:bCs/>
          <w:sz w:val="24"/>
          <w:szCs w:val="24"/>
        </w:rPr>
        <w:t xml:space="preserve"> </w:t>
      </w:r>
      <w:r w:rsidRPr="00823252">
        <w:rPr>
          <w:rFonts w:ascii="Arial" w:hAnsi="Arial" w:cs="Arial"/>
          <w:sz w:val="24"/>
          <w:szCs w:val="24"/>
        </w:rPr>
        <w:t xml:space="preserve">– Ve všem předkládejte Bohu své potřeby v modlitbě a prosbě s děkováním. </w:t>
      </w:r>
    </w:p>
    <w:p w:rsidR="00823252" w:rsidRPr="00823252" w:rsidRDefault="00823252" w:rsidP="00823252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823252">
        <w:rPr>
          <w:rFonts w:ascii="Arial" w:hAnsi="Arial" w:cs="Arial"/>
          <w:b/>
          <w:bCs/>
          <w:sz w:val="24"/>
          <w:szCs w:val="24"/>
        </w:rPr>
        <w:t xml:space="preserve">Evangelium </w:t>
      </w:r>
      <w:r w:rsidRPr="00823252">
        <w:rPr>
          <w:rFonts w:ascii="Arial" w:hAnsi="Arial" w:cs="Arial"/>
          <w:sz w:val="24"/>
          <w:szCs w:val="24"/>
        </w:rPr>
        <w:t xml:space="preserve">– Lid byl plný očekávání.  </w:t>
      </w:r>
    </w:p>
    <w:p w:rsidR="00823252" w:rsidRPr="00823252" w:rsidRDefault="00823252" w:rsidP="00823252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823252">
        <w:rPr>
          <w:rFonts w:ascii="Arial" w:hAnsi="Arial" w:cs="Arial"/>
          <w:b/>
          <w:sz w:val="24"/>
          <w:szCs w:val="24"/>
        </w:rPr>
        <w:t>Co máme dělat?</w:t>
      </w:r>
    </w:p>
    <w:p w:rsidR="00823252" w:rsidRPr="00823252" w:rsidRDefault="00823252" w:rsidP="00823252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823252">
        <w:rPr>
          <w:rFonts w:ascii="Arial" w:hAnsi="Arial" w:cs="Arial"/>
          <w:sz w:val="24"/>
          <w:szCs w:val="24"/>
        </w:rPr>
        <w:t xml:space="preserve">Čas před Vánoci prožívají lidé různě.  Na jedné straně víme, že ho máme naplnit </w:t>
      </w:r>
      <w:r w:rsidRPr="00823252">
        <w:rPr>
          <w:rFonts w:ascii="Arial" w:hAnsi="Arial" w:cs="Arial"/>
          <w:b/>
          <w:sz w:val="24"/>
          <w:szCs w:val="24"/>
        </w:rPr>
        <w:t>ztišením, modlitbou, rozjímáním – očekáváním</w:t>
      </w:r>
      <w:r w:rsidRPr="00823252">
        <w:rPr>
          <w:rFonts w:ascii="Arial" w:hAnsi="Arial" w:cs="Arial"/>
          <w:sz w:val="24"/>
          <w:szCs w:val="24"/>
        </w:rPr>
        <w:t xml:space="preserve">. Na straně druhé je kolem nás silný </w:t>
      </w:r>
      <w:proofErr w:type="gramStart"/>
      <w:r w:rsidRPr="00823252">
        <w:rPr>
          <w:rFonts w:ascii="Arial" w:hAnsi="Arial" w:cs="Arial"/>
          <w:sz w:val="24"/>
          <w:szCs w:val="24"/>
        </w:rPr>
        <w:t>tlak  atmosféry</w:t>
      </w:r>
      <w:proofErr w:type="gramEnd"/>
      <w:r w:rsidRPr="00823252">
        <w:rPr>
          <w:rFonts w:ascii="Arial" w:hAnsi="Arial" w:cs="Arial"/>
          <w:sz w:val="24"/>
          <w:szCs w:val="24"/>
        </w:rPr>
        <w:t xml:space="preserve"> – závodů v pečení, vaření, vyzdobování a uklízení. Co převládá v našem srdci?   </w:t>
      </w:r>
    </w:p>
    <w:p w:rsidR="00823252" w:rsidRPr="00823252" w:rsidRDefault="00823252" w:rsidP="00823252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823252">
        <w:rPr>
          <w:rFonts w:ascii="Arial" w:hAnsi="Arial" w:cs="Arial"/>
          <w:i/>
          <w:sz w:val="24"/>
          <w:szCs w:val="24"/>
        </w:rPr>
        <w:t xml:space="preserve">Na jednom obrázku je žena v uklízecím úboru a potřebným nářadím v rukou. V bublině u rudých úst má tato slova: „Milé dámy…ano vy, které se pachtíte s předvánočním úklidem – </w:t>
      </w:r>
      <w:r w:rsidRPr="00823252">
        <w:rPr>
          <w:rFonts w:ascii="Arial" w:hAnsi="Arial" w:cs="Arial"/>
          <w:b/>
          <w:i/>
          <w:sz w:val="24"/>
          <w:szCs w:val="24"/>
        </w:rPr>
        <w:t xml:space="preserve">nezapomeňte, že 24. prosince přijde Ježíšek, a ne kontrola z hygieny!“  </w:t>
      </w:r>
      <w:r w:rsidRPr="00823252">
        <w:rPr>
          <w:rFonts w:ascii="Arial" w:hAnsi="Arial" w:cs="Arial"/>
          <w:b/>
          <w:sz w:val="24"/>
          <w:szCs w:val="24"/>
        </w:rPr>
        <w:t>Co máme dělat</w:t>
      </w:r>
      <w:r w:rsidRPr="00823252">
        <w:rPr>
          <w:rFonts w:ascii="Arial" w:hAnsi="Arial" w:cs="Arial"/>
          <w:sz w:val="24"/>
          <w:szCs w:val="24"/>
        </w:rPr>
        <w:t xml:space="preserve"> – ptají se lidé, kteří jsou ve stavu očekávání příchodu Mesiáše.  Jan jim říká – </w:t>
      </w:r>
      <w:r w:rsidRPr="00823252">
        <w:rPr>
          <w:rFonts w:ascii="Arial" w:hAnsi="Arial" w:cs="Arial"/>
          <w:b/>
          <w:sz w:val="24"/>
          <w:szCs w:val="24"/>
        </w:rPr>
        <w:t>rozdělte</w:t>
      </w:r>
      <w:r w:rsidRPr="00823252">
        <w:rPr>
          <w:rFonts w:ascii="Arial" w:hAnsi="Arial" w:cs="Arial"/>
          <w:sz w:val="24"/>
          <w:szCs w:val="24"/>
        </w:rPr>
        <w:t xml:space="preserve"> se s těmi, kteří nic nemají;  </w:t>
      </w:r>
      <w:r w:rsidRPr="00823252">
        <w:rPr>
          <w:rFonts w:ascii="Arial" w:hAnsi="Arial" w:cs="Arial"/>
          <w:b/>
          <w:sz w:val="24"/>
          <w:szCs w:val="24"/>
        </w:rPr>
        <w:t>neokrádejte</w:t>
      </w:r>
      <w:r w:rsidRPr="00823252">
        <w:rPr>
          <w:rFonts w:ascii="Arial" w:hAnsi="Arial" w:cs="Arial"/>
          <w:sz w:val="24"/>
          <w:szCs w:val="24"/>
        </w:rPr>
        <w:t xml:space="preserve"> své bližní, </w:t>
      </w:r>
      <w:r w:rsidRPr="00823252">
        <w:rPr>
          <w:rFonts w:ascii="Arial" w:hAnsi="Arial" w:cs="Arial"/>
          <w:b/>
          <w:sz w:val="24"/>
          <w:szCs w:val="24"/>
        </w:rPr>
        <w:t xml:space="preserve">nečiňte </w:t>
      </w:r>
      <w:r w:rsidRPr="00823252">
        <w:rPr>
          <w:rFonts w:ascii="Arial" w:hAnsi="Arial" w:cs="Arial"/>
          <w:sz w:val="24"/>
          <w:szCs w:val="24"/>
        </w:rPr>
        <w:t xml:space="preserve">jim násilí, </w:t>
      </w:r>
      <w:r w:rsidRPr="00823252">
        <w:rPr>
          <w:rFonts w:ascii="Arial" w:hAnsi="Arial" w:cs="Arial"/>
          <w:b/>
          <w:sz w:val="24"/>
          <w:szCs w:val="24"/>
        </w:rPr>
        <w:t>nevydírejte</w:t>
      </w:r>
      <w:r w:rsidRPr="00823252">
        <w:rPr>
          <w:rFonts w:ascii="Arial" w:hAnsi="Arial" w:cs="Arial"/>
          <w:sz w:val="24"/>
          <w:szCs w:val="24"/>
        </w:rPr>
        <w:t xml:space="preserve">,  </w:t>
      </w:r>
      <w:r w:rsidRPr="00823252">
        <w:rPr>
          <w:rFonts w:ascii="Arial" w:hAnsi="Arial" w:cs="Arial"/>
          <w:b/>
          <w:sz w:val="24"/>
          <w:szCs w:val="24"/>
          <w:u w:val="single"/>
        </w:rPr>
        <w:t>buďte spokojení s </w:t>
      </w:r>
      <w:proofErr w:type="gramStart"/>
      <w:r w:rsidRPr="00823252">
        <w:rPr>
          <w:rFonts w:ascii="Arial" w:hAnsi="Arial" w:cs="Arial"/>
          <w:b/>
          <w:sz w:val="24"/>
          <w:szCs w:val="24"/>
          <w:u w:val="single"/>
        </w:rPr>
        <w:t>tím co</w:t>
      </w:r>
      <w:proofErr w:type="gramEnd"/>
      <w:r w:rsidRPr="00823252">
        <w:rPr>
          <w:rFonts w:ascii="Arial" w:hAnsi="Arial" w:cs="Arial"/>
          <w:b/>
          <w:sz w:val="24"/>
          <w:szCs w:val="24"/>
          <w:u w:val="single"/>
        </w:rPr>
        <w:t xml:space="preserve"> máte!</w:t>
      </w:r>
      <w:r w:rsidRPr="00823252">
        <w:rPr>
          <w:rFonts w:ascii="Arial" w:hAnsi="Arial" w:cs="Arial"/>
          <w:sz w:val="24"/>
          <w:szCs w:val="24"/>
        </w:rPr>
        <w:t xml:space="preserve">  </w:t>
      </w:r>
      <w:r w:rsidRPr="00823252">
        <w:rPr>
          <w:rFonts w:ascii="Arial" w:hAnsi="Arial" w:cs="Arial"/>
          <w:b/>
          <w:sz w:val="24"/>
          <w:szCs w:val="24"/>
        </w:rPr>
        <w:t>Co je platné</w:t>
      </w:r>
      <w:r w:rsidRPr="00823252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823252">
        <w:rPr>
          <w:rFonts w:ascii="Arial" w:hAnsi="Arial" w:cs="Arial"/>
          <w:sz w:val="24"/>
          <w:szCs w:val="24"/>
        </w:rPr>
        <w:t>mít  hojnost</w:t>
      </w:r>
      <w:proofErr w:type="gramEnd"/>
      <w:r w:rsidRPr="00823252">
        <w:rPr>
          <w:rFonts w:ascii="Arial" w:hAnsi="Arial" w:cs="Arial"/>
          <w:sz w:val="24"/>
          <w:szCs w:val="24"/>
        </w:rPr>
        <w:t xml:space="preserve">  kvalitního jídla, pití. </w:t>
      </w:r>
      <w:r w:rsidRPr="00823252">
        <w:rPr>
          <w:rFonts w:ascii="Arial" w:hAnsi="Arial" w:cs="Arial"/>
          <w:b/>
          <w:sz w:val="24"/>
          <w:szCs w:val="24"/>
        </w:rPr>
        <w:t>Co je platné</w:t>
      </w:r>
      <w:r w:rsidRPr="00823252">
        <w:rPr>
          <w:rFonts w:ascii="Arial" w:hAnsi="Arial" w:cs="Arial"/>
          <w:sz w:val="24"/>
          <w:szCs w:val="24"/>
        </w:rPr>
        <w:t xml:space="preserve">, když naše nazdobené domovy září čistotou.  </w:t>
      </w:r>
      <w:r w:rsidRPr="00823252">
        <w:rPr>
          <w:rFonts w:ascii="Arial" w:hAnsi="Arial" w:cs="Arial"/>
          <w:b/>
          <w:sz w:val="24"/>
          <w:szCs w:val="24"/>
        </w:rPr>
        <w:t>Chce to Bůh?</w:t>
      </w:r>
      <w:r w:rsidRPr="00823252">
        <w:rPr>
          <w:rFonts w:ascii="Arial" w:hAnsi="Arial" w:cs="Arial"/>
          <w:sz w:val="24"/>
          <w:szCs w:val="24"/>
        </w:rPr>
        <w:t xml:space="preserve">  Nebo spíš touží po naší čisté duši?  Po životě ozdobeném dobrými skutky?  </w:t>
      </w:r>
    </w:p>
    <w:p w:rsidR="00823252" w:rsidRPr="00823252" w:rsidRDefault="00823252" w:rsidP="00823252">
      <w:pPr>
        <w:pStyle w:val="Bezmezer"/>
        <w:jc w:val="both"/>
        <w:rPr>
          <w:rFonts w:ascii="Arial" w:hAnsi="Arial" w:cs="Arial"/>
          <w:i/>
          <w:sz w:val="24"/>
          <w:szCs w:val="24"/>
        </w:rPr>
      </w:pPr>
      <w:r w:rsidRPr="00823252">
        <w:rPr>
          <w:rFonts w:ascii="Arial" w:hAnsi="Arial" w:cs="Arial"/>
          <w:sz w:val="24"/>
          <w:szCs w:val="24"/>
        </w:rPr>
        <w:t xml:space="preserve"> Poezie, která je modlitbou</w:t>
      </w:r>
      <w:r w:rsidRPr="00823252">
        <w:rPr>
          <w:rFonts w:ascii="Arial" w:hAnsi="Arial" w:cs="Arial"/>
          <w:i/>
          <w:sz w:val="24"/>
          <w:szCs w:val="24"/>
        </w:rPr>
        <w:t xml:space="preserve">:  Čistá, čistá jak studánka duše co setřásla hřích; čistá, čistá jak studánka, jasná jak napadlý sníh.  Do našich srdcí tě </w:t>
      </w:r>
      <w:proofErr w:type="spellStart"/>
      <w:r w:rsidRPr="00823252">
        <w:rPr>
          <w:rFonts w:ascii="Arial" w:hAnsi="Arial" w:cs="Arial"/>
          <w:i/>
          <w:sz w:val="24"/>
          <w:szCs w:val="24"/>
        </w:rPr>
        <w:t>zvem</w:t>
      </w:r>
      <w:proofErr w:type="spellEnd"/>
      <w:r w:rsidRPr="00823252">
        <w:rPr>
          <w:rFonts w:ascii="Arial" w:hAnsi="Arial" w:cs="Arial"/>
          <w:i/>
          <w:sz w:val="24"/>
          <w:szCs w:val="24"/>
        </w:rPr>
        <w:t xml:space="preserve">, hřích, Pane </w:t>
      </w:r>
      <w:proofErr w:type="spellStart"/>
      <w:r w:rsidRPr="00823252">
        <w:rPr>
          <w:rFonts w:ascii="Arial" w:hAnsi="Arial" w:cs="Arial"/>
          <w:i/>
          <w:sz w:val="24"/>
          <w:szCs w:val="24"/>
        </w:rPr>
        <w:t>odhazujem</w:t>
      </w:r>
      <w:proofErr w:type="spellEnd"/>
      <w:r w:rsidRPr="00823252">
        <w:rPr>
          <w:rFonts w:ascii="Arial" w:hAnsi="Arial" w:cs="Arial"/>
          <w:i/>
          <w:sz w:val="24"/>
          <w:szCs w:val="24"/>
        </w:rPr>
        <w:t>.  Pomoz, ať čisté, čisté studánky, vrátí se na naši zem.  Láska, to je tvá zbraň, tou naše děti (</w:t>
      </w:r>
      <w:proofErr w:type="gramStart"/>
      <w:r w:rsidRPr="00823252">
        <w:rPr>
          <w:rFonts w:ascii="Arial" w:hAnsi="Arial" w:cs="Arial"/>
          <w:i/>
          <w:sz w:val="24"/>
          <w:szCs w:val="24"/>
        </w:rPr>
        <w:t>rodiče)  Ježíši</w:t>
      </w:r>
      <w:proofErr w:type="gramEnd"/>
      <w:r w:rsidRPr="00823252">
        <w:rPr>
          <w:rFonts w:ascii="Arial" w:hAnsi="Arial" w:cs="Arial"/>
          <w:i/>
          <w:sz w:val="24"/>
          <w:szCs w:val="24"/>
        </w:rPr>
        <w:t xml:space="preserve"> chraň. Ať naše duše jsou jak voňavé zahrady, ne jako zemdlená pláň. Ježíši dej nám svou zbroj, když ďábel začíná </w:t>
      </w:r>
      <w:proofErr w:type="gramStart"/>
      <w:r w:rsidRPr="00823252">
        <w:rPr>
          <w:rFonts w:ascii="Arial" w:hAnsi="Arial" w:cs="Arial"/>
          <w:i/>
          <w:sz w:val="24"/>
          <w:szCs w:val="24"/>
        </w:rPr>
        <w:t>boj, a  každé</w:t>
      </w:r>
      <w:proofErr w:type="gramEnd"/>
      <w:r w:rsidRPr="00823252">
        <w:rPr>
          <w:rFonts w:ascii="Arial" w:hAnsi="Arial" w:cs="Arial"/>
          <w:i/>
          <w:sz w:val="24"/>
          <w:szCs w:val="24"/>
        </w:rPr>
        <w:t xml:space="preserve"> drobné, drobounké zranění rychle nám zhoj. Čistá, čistá jak studánka duše co setřásla hřích…</w:t>
      </w:r>
    </w:p>
    <w:p w:rsidR="00823252" w:rsidRPr="00823252" w:rsidRDefault="00823252" w:rsidP="00823252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823252">
        <w:rPr>
          <w:rFonts w:ascii="Arial" w:hAnsi="Arial" w:cs="Arial"/>
          <w:sz w:val="24"/>
          <w:szCs w:val="24"/>
        </w:rPr>
        <w:t xml:space="preserve">V tuto čistou studánku proměníme svou duši ve </w:t>
      </w:r>
      <w:r w:rsidRPr="00823252">
        <w:rPr>
          <w:rFonts w:ascii="Arial" w:hAnsi="Arial" w:cs="Arial"/>
          <w:b/>
          <w:sz w:val="24"/>
          <w:szCs w:val="24"/>
        </w:rPr>
        <w:t>svátosti smíření – ve svaté zpovědi</w:t>
      </w:r>
      <w:r w:rsidRPr="00823252">
        <w:rPr>
          <w:rFonts w:ascii="Arial" w:hAnsi="Arial" w:cs="Arial"/>
          <w:sz w:val="24"/>
          <w:szCs w:val="24"/>
        </w:rPr>
        <w:t>.  Často se ale ozve odmítnutí slovy: „</w:t>
      </w:r>
      <w:r w:rsidRPr="00823252">
        <w:rPr>
          <w:rFonts w:ascii="Arial" w:hAnsi="Arial" w:cs="Arial"/>
          <w:b/>
          <w:i/>
          <w:sz w:val="24"/>
          <w:szCs w:val="24"/>
        </w:rPr>
        <w:t>Nic jsem neukradl, nikoho jsem nezabil!“</w:t>
      </w:r>
      <w:r w:rsidRPr="00823252">
        <w:rPr>
          <w:rFonts w:ascii="Arial" w:hAnsi="Arial" w:cs="Arial"/>
          <w:sz w:val="24"/>
          <w:szCs w:val="24"/>
        </w:rPr>
        <w:t xml:space="preserve">  </w:t>
      </w:r>
    </w:p>
    <w:p w:rsidR="00823252" w:rsidRPr="00823252" w:rsidRDefault="00823252" w:rsidP="00823252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823252">
        <w:rPr>
          <w:rFonts w:ascii="Arial" w:hAnsi="Arial" w:cs="Arial"/>
          <w:sz w:val="24"/>
          <w:szCs w:val="24"/>
        </w:rPr>
        <w:t xml:space="preserve">Je to pravda?  Dovolím si upozornit na jeden velmi závažný hřích, který je o krádeži a vraždě. Který je poměrně častý a </w:t>
      </w:r>
      <w:r w:rsidRPr="00823252">
        <w:rPr>
          <w:rFonts w:ascii="Arial" w:hAnsi="Arial" w:cs="Arial"/>
          <w:b/>
          <w:sz w:val="24"/>
          <w:szCs w:val="24"/>
        </w:rPr>
        <w:t>málokdo se z něj zpovídá, natož aby ho litoval a zkoušel ho napravit</w:t>
      </w:r>
      <w:r w:rsidRPr="00823252">
        <w:rPr>
          <w:rFonts w:ascii="Arial" w:hAnsi="Arial" w:cs="Arial"/>
          <w:sz w:val="24"/>
          <w:szCs w:val="24"/>
        </w:rPr>
        <w:t xml:space="preserve">.  Je to hřích, který má svůj kořen v porušení, přestoupení 10. Božího přikázání: </w:t>
      </w:r>
      <w:r w:rsidRPr="00823252">
        <w:rPr>
          <w:rFonts w:ascii="Arial" w:hAnsi="Arial" w:cs="Arial"/>
          <w:b/>
          <w:i/>
          <w:sz w:val="24"/>
          <w:szCs w:val="24"/>
        </w:rPr>
        <w:t>„Aniž požádáš statku jeho.“</w:t>
      </w:r>
      <w:r w:rsidRPr="00823252">
        <w:rPr>
          <w:rFonts w:ascii="Arial" w:hAnsi="Arial" w:cs="Arial"/>
          <w:sz w:val="24"/>
          <w:szCs w:val="24"/>
        </w:rPr>
        <w:t xml:space="preserve">  - V závisti.  Závist je jediný hřích, který nepřináší ani trošku potěšení nebo zdánlivé radosti.  </w:t>
      </w:r>
    </w:p>
    <w:p w:rsidR="00823252" w:rsidRPr="00823252" w:rsidRDefault="00823252" w:rsidP="00823252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823252">
        <w:rPr>
          <w:rFonts w:ascii="Arial" w:hAnsi="Arial" w:cs="Arial"/>
          <w:sz w:val="24"/>
          <w:szCs w:val="24"/>
        </w:rPr>
        <w:t xml:space="preserve">Tímto hříchem </w:t>
      </w:r>
      <w:r w:rsidRPr="00823252">
        <w:rPr>
          <w:rFonts w:ascii="Arial" w:hAnsi="Arial" w:cs="Arial"/>
          <w:b/>
          <w:sz w:val="24"/>
          <w:szCs w:val="24"/>
        </w:rPr>
        <w:t>je POMLUVA</w:t>
      </w:r>
      <w:r w:rsidRPr="00823252">
        <w:rPr>
          <w:rFonts w:ascii="Arial" w:hAnsi="Arial" w:cs="Arial"/>
          <w:sz w:val="24"/>
          <w:szCs w:val="24"/>
        </w:rPr>
        <w:t xml:space="preserve">, která má svůj původ v závisti.  </w:t>
      </w:r>
    </w:p>
    <w:p w:rsidR="00823252" w:rsidRDefault="00823252" w:rsidP="00823252">
      <w:pPr>
        <w:pStyle w:val="Bezmezer"/>
        <w:jc w:val="both"/>
        <w:rPr>
          <w:rFonts w:ascii="Arial" w:hAnsi="Arial" w:cs="Arial"/>
          <w:i/>
          <w:sz w:val="24"/>
          <w:szCs w:val="24"/>
        </w:rPr>
      </w:pPr>
      <w:r w:rsidRPr="00823252">
        <w:rPr>
          <w:rFonts w:ascii="Arial" w:hAnsi="Arial" w:cs="Arial"/>
          <w:sz w:val="24"/>
          <w:szCs w:val="24"/>
        </w:rPr>
        <w:t xml:space="preserve">V jedné </w:t>
      </w:r>
      <w:proofErr w:type="gramStart"/>
      <w:r w:rsidRPr="00823252">
        <w:rPr>
          <w:rFonts w:ascii="Arial" w:hAnsi="Arial" w:cs="Arial"/>
          <w:sz w:val="24"/>
          <w:szCs w:val="24"/>
        </w:rPr>
        <w:t>ze</w:t>
      </w:r>
      <w:proofErr w:type="gramEnd"/>
      <w:r w:rsidRPr="00823252">
        <w:rPr>
          <w:rFonts w:ascii="Arial" w:hAnsi="Arial" w:cs="Arial"/>
          <w:sz w:val="24"/>
          <w:szCs w:val="24"/>
        </w:rPr>
        <w:t xml:space="preserve"> </w:t>
      </w:r>
      <w:r w:rsidRPr="00823252">
        <w:rPr>
          <w:rFonts w:ascii="Arial" w:hAnsi="Arial" w:cs="Arial"/>
          <w:b/>
          <w:sz w:val="24"/>
          <w:szCs w:val="24"/>
        </w:rPr>
        <w:t>pěti  nejdůležitějších knih pro duchovní život katolického křesťana</w:t>
      </w:r>
      <w:r w:rsidRPr="00823252">
        <w:rPr>
          <w:rFonts w:ascii="Arial" w:hAnsi="Arial" w:cs="Arial"/>
          <w:sz w:val="24"/>
          <w:szCs w:val="24"/>
        </w:rPr>
        <w:t xml:space="preserve">  - Úvodu do zbožného života píše  sv. František </w:t>
      </w:r>
      <w:proofErr w:type="spellStart"/>
      <w:r w:rsidRPr="00823252">
        <w:rPr>
          <w:rFonts w:ascii="Arial" w:hAnsi="Arial" w:cs="Arial"/>
          <w:sz w:val="24"/>
          <w:szCs w:val="24"/>
        </w:rPr>
        <w:t>Saleský</w:t>
      </w:r>
      <w:proofErr w:type="spellEnd"/>
      <w:r w:rsidRPr="00823252">
        <w:rPr>
          <w:rFonts w:ascii="Arial" w:hAnsi="Arial" w:cs="Arial"/>
          <w:sz w:val="24"/>
          <w:szCs w:val="24"/>
        </w:rPr>
        <w:t xml:space="preserve">, učitel Církve o pomluvě toto:  </w:t>
      </w:r>
      <w:r w:rsidRPr="00823252">
        <w:rPr>
          <w:rFonts w:ascii="Arial" w:hAnsi="Arial" w:cs="Arial"/>
          <w:i/>
          <w:sz w:val="24"/>
          <w:szCs w:val="24"/>
        </w:rPr>
        <w:t xml:space="preserve">Pomluva je trojí druh vraždy.  Máme trojí </w:t>
      </w:r>
      <w:proofErr w:type="gramStart"/>
      <w:r w:rsidRPr="00823252">
        <w:rPr>
          <w:rFonts w:ascii="Arial" w:hAnsi="Arial" w:cs="Arial"/>
          <w:i/>
          <w:sz w:val="24"/>
          <w:szCs w:val="24"/>
        </w:rPr>
        <w:t>život:  duchovní</w:t>
      </w:r>
      <w:proofErr w:type="gramEnd"/>
      <w:r w:rsidRPr="00823252">
        <w:rPr>
          <w:rFonts w:ascii="Arial" w:hAnsi="Arial" w:cs="Arial"/>
          <w:i/>
          <w:sz w:val="24"/>
          <w:szCs w:val="24"/>
        </w:rPr>
        <w:t xml:space="preserve"> – Boží milost; tělesný – v duši a občanský – v dobré pověsti.    Hříchem přicházíme o duchovní, smrtí o druhý, pomluvou o třetí.  Pomlouvač se dopouští jedním šlehem jazyka trojí vraždy: duchovně zabíjí svou vlastní </w:t>
      </w:r>
      <w:proofErr w:type="gramStart"/>
      <w:r w:rsidRPr="00823252">
        <w:rPr>
          <w:rFonts w:ascii="Arial" w:hAnsi="Arial" w:cs="Arial"/>
          <w:i/>
          <w:sz w:val="24"/>
          <w:szCs w:val="24"/>
        </w:rPr>
        <w:t>duši  i duši</w:t>
      </w:r>
      <w:proofErr w:type="gramEnd"/>
      <w:r w:rsidRPr="00823252">
        <w:rPr>
          <w:rFonts w:ascii="Arial" w:hAnsi="Arial" w:cs="Arial"/>
          <w:i/>
          <w:sz w:val="24"/>
          <w:szCs w:val="24"/>
        </w:rPr>
        <w:t xml:space="preserve"> toho, kdo poslouchá a dobrou pověst toho, koho pomlouvá. Svatý Bernard tvrdí, že oba dva – pomlouvající a naslouchající mají v sobě ďábla – jeden na jazyku, druhý v uchu. </w:t>
      </w:r>
    </w:p>
    <w:p w:rsidR="00823252" w:rsidRPr="00823252" w:rsidRDefault="00823252" w:rsidP="00823252">
      <w:pPr>
        <w:pStyle w:val="Bezmezer"/>
        <w:jc w:val="both"/>
        <w:rPr>
          <w:rFonts w:ascii="Arial" w:hAnsi="Arial" w:cs="Arial"/>
          <w:b/>
          <w:sz w:val="24"/>
          <w:szCs w:val="24"/>
        </w:rPr>
      </w:pPr>
      <w:r w:rsidRPr="00823252">
        <w:rPr>
          <w:rFonts w:ascii="Arial" w:hAnsi="Arial" w:cs="Arial"/>
          <w:b/>
          <w:sz w:val="24"/>
          <w:szCs w:val="24"/>
        </w:rPr>
        <w:t xml:space="preserve">Co máme dělat?  Nikdy nikoho nepomlouvejte!  </w:t>
      </w:r>
    </w:p>
    <w:p w:rsidR="00823252" w:rsidRDefault="00823252" w:rsidP="00823252">
      <w:pPr>
        <w:pStyle w:val="Bezmezer"/>
        <w:jc w:val="both"/>
        <w:rPr>
          <w:rFonts w:ascii="Arial" w:hAnsi="Arial" w:cs="Arial"/>
          <w:sz w:val="24"/>
          <w:szCs w:val="24"/>
        </w:rPr>
      </w:pPr>
    </w:p>
    <w:p w:rsidR="00823252" w:rsidRPr="00823252" w:rsidRDefault="00823252" w:rsidP="00823252">
      <w:pPr>
        <w:pStyle w:val="Bezmezer"/>
        <w:jc w:val="both"/>
        <w:rPr>
          <w:rFonts w:ascii="Arial" w:hAnsi="Arial" w:cs="Arial"/>
          <w:b/>
          <w:sz w:val="24"/>
          <w:szCs w:val="24"/>
        </w:rPr>
      </w:pPr>
      <w:r w:rsidRPr="00823252">
        <w:rPr>
          <w:rFonts w:ascii="Arial" w:hAnsi="Arial" w:cs="Arial"/>
          <w:sz w:val="24"/>
          <w:szCs w:val="24"/>
        </w:rPr>
        <w:t xml:space="preserve">Jeden náš národní umělec známý svým jadrným a výstižným slovem na téma pomluvy říkal toto:  </w:t>
      </w:r>
      <w:r w:rsidRPr="00823252">
        <w:rPr>
          <w:rFonts w:ascii="Arial" w:hAnsi="Arial" w:cs="Arial"/>
          <w:b/>
          <w:sz w:val="24"/>
          <w:szCs w:val="24"/>
        </w:rPr>
        <w:t xml:space="preserve">„Pomluvy vymýšlejí závistivci, blbci je roznáší a idioti jim věří.  </w:t>
      </w:r>
    </w:p>
    <w:p w:rsidR="00823252" w:rsidRDefault="00823252" w:rsidP="00823252">
      <w:pPr>
        <w:pStyle w:val="Bezmezer"/>
        <w:jc w:val="both"/>
        <w:rPr>
          <w:rFonts w:ascii="Arial" w:hAnsi="Arial" w:cs="Arial"/>
          <w:b/>
          <w:sz w:val="24"/>
          <w:szCs w:val="24"/>
        </w:rPr>
      </w:pPr>
    </w:p>
    <w:p w:rsidR="00823252" w:rsidRPr="00823252" w:rsidRDefault="00823252" w:rsidP="00823252">
      <w:pPr>
        <w:pStyle w:val="Bezmezer"/>
        <w:jc w:val="both"/>
        <w:rPr>
          <w:rFonts w:ascii="Arial" w:hAnsi="Arial" w:cs="Arial"/>
          <w:b/>
          <w:bCs/>
          <w:sz w:val="24"/>
          <w:szCs w:val="24"/>
        </w:rPr>
      </w:pPr>
      <w:r w:rsidRPr="00823252">
        <w:rPr>
          <w:rFonts w:ascii="Arial" w:hAnsi="Arial" w:cs="Arial"/>
          <w:b/>
          <w:sz w:val="24"/>
          <w:szCs w:val="24"/>
        </w:rPr>
        <w:t xml:space="preserve">Všemohoucí Otče, v Duchu Svatém, na přímluvu Panny Marie Guadalupské daruj nám čistou duši. Skrze Krista našeho Pána. AMEN. </w:t>
      </w:r>
    </w:p>
    <w:p w:rsidR="001340B4" w:rsidRPr="00823252" w:rsidRDefault="001340B4" w:rsidP="00823252">
      <w:pPr>
        <w:rPr>
          <w:sz w:val="24"/>
          <w:szCs w:val="24"/>
        </w:rPr>
      </w:pPr>
    </w:p>
    <w:sectPr w:rsidR="001340B4" w:rsidRPr="00823252" w:rsidSect="007013E8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BDF33B4"/>
    <w:multiLevelType w:val="hybridMultilevel"/>
    <w:tmpl w:val="DE726E8A"/>
    <w:lvl w:ilvl="0" w:tplc="18AC01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F91"/>
    <w:rsid w:val="00004BD0"/>
    <w:rsid w:val="00022522"/>
    <w:rsid w:val="00033EAA"/>
    <w:rsid w:val="00035C7A"/>
    <w:rsid w:val="00042233"/>
    <w:rsid w:val="00095827"/>
    <w:rsid w:val="00096D2F"/>
    <w:rsid w:val="0009723F"/>
    <w:rsid w:val="000A3595"/>
    <w:rsid w:val="000D4734"/>
    <w:rsid w:val="000F3DA5"/>
    <w:rsid w:val="000F46AB"/>
    <w:rsid w:val="000F62F8"/>
    <w:rsid w:val="001340B4"/>
    <w:rsid w:val="001362C1"/>
    <w:rsid w:val="0014549C"/>
    <w:rsid w:val="001470F5"/>
    <w:rsid w:val="00153F91"/>
    <w:rsid w:val="00167C29"/>
    <w:rsid w:val="00174642"/>
    <w:rsid w:val="001D0AD2"/>
    <w:rsid w:val="001E42A3"/>
    <w:rsid w:val="0021079F"/>
    <w:rsid w:val="00211FB5"/>
    <w:rsid w:val="00224C61"/>
    <w:rsid w:val="00235308"/>
    <w:rsid w:val="00241EB1"/>
    <w:rsid w:val="00282699"/>
    <w:rsid w:val="0028752B"/>
    <w:rsid w:val="00297A6F"/>
    <w:rsid w:val="002A24C8"/>
    <w:rsid w:val="002B6861"/>
    <w:rsid w:val="002B79EF"/>
    <w:rsid w:val="002D5777"/>
    <w:rsid w:val="002F2312"/>
    <w:rsid w:val="002F2B6B"/>
    <w:rsid w:val="00301AFA"/>
    <w:rsid w:val="00312625"/>
    <w:rsid w:val="00343FB7"/>
    <w:rsid w:val="00351549"/>
    <w:rsid w:val="00367CA2"/>
    <w:rsid w:val="0037514A"/>
    <w:rsid w:val="00384AE4"/>
    <w:rsid w:val="0039018B"/>
    <w:rsid w:val="003C1FB5"/>
    <w:rsid w:val="003D615C"/>
    <w:rsid w:val="003E22DD"/>
    <w:rsid w:val="00455D71"/>
    <w:rsid w:val="00493A4E"/>
    <w:rsid w:val="00497D99"/>
    <w:rsid w:val="004A05A3"/>
    <w:rsid w:val="004A6CC1"/>
    <w:rsid w:val="004B2382"/>
    <w:rsid w:val="004D4A05"/>
    <w:rsid w:val="004D5D2C"/>
    <w:rsid w:val="00510F05"/>
    <w:rsid w:val="005127A2"/>
    <w:rsid w:val="00516AE3"/>
    <w:rsid w:val="0054076F"/>
    <w:rsid w:val="00543832"/>
    <w:rsid w:val="00595665"/>
    <w:rsid w:val="005E45F8"/>
    <w:rsid w:val="005E7A8F"/>
    <w:rsid w:val="005E7C68"/>
    <w:rsid w:val="006000B0"/>
    <w:rsid w:val="006020F6"/>
    <w:rsid w:val="006266D1"/>
    <w:rsid w:val="00630181"/>
    <w:rsid w:val="00652108"/>
    <w:rsid w:val="00664051"/>
    <w:rsid w:val="00670C8C"/>
    <w:rsid w:val="00685C41"/>
    <w:rsid w:val="00687B4B"/>
    <w:rsid w:val="0069081C"/>
    <w:rsid w:val="006929E8"/>
    <w:rsid w:val="006C3B5E"/>
    <w:rsid w:val="007013E8"/>
    <w:rsid w:val="00706FA4"/>
    <w:rsid w:val="00712AC5"/>
    <w:rsid w:val="00735997"/>
    <w:rsid w:val="007365C0"/>
    <w:rsid w:val="007449DA"/>
    <w:rsid w:val="00793704"/>
    <w:rsid w:val="007A006E"/>
    <w:rsid w:val="007C42BD"/>
    <w:rsid w:val="007C6EC1"/>
    <w:rsid w:val="0080168C"/>
    <w:rsid w:val="00823252"/>
    <w:rsid w:val="00832088"/>
    <w:rsid w:val="008467A5"/>
    <w:rsid w:val="00852404"/>
    <w:rsid w:val="00855BBB"/>
    <w:rsid w:val="00861CE4"/>
    <w:rsid w:val="00862C58"/>
    <w:rsid w:val="008705FC"/>
    <w:rsid w:val="00880CE5"/>
    <w:rsid w:val="008A38DD"/>
    <w:rsid w:val="008B00FA"/>
    <w:rsid w:val="008E3C40"/>
    <w:rsid w:val="00905BA9"/>
    <w:rsid w:val="0091445B"/>
    <w:rsid w:val="009462C9"/>
    <w:rsid w:val="00951E4D"/>
    <w:rsid w:val="009913D0"/>
    <w:rsid w:val="009A072C"/>
    <w:rsid w:val="009F17A3"/>
    <w:rsid w:val="00A0490B"/>
    <w:rsid w:val="00A051A5"/>
    <w:rsid w:val="00A07055"/>
    <w:rsid w:val="00A67228"/>
    <w:rsid w:val="00A76AC5"/>
    <w:rsid w:val="00A96AD9"/>
    <w:rsid w:val="00AC1393"/>
    <w:rsid w:val="00AD6F59"/>
    <w:rsid w:val="00AF3340"/>
    <w:rsid w:val="00B47103"/>
    <w:rsid w:val="00B51D17"/>
    <w:rsid w:val="00B57A49"/>
    <w:rsid w:val="00B648C6"/>
    <w:rsid w:val="00B66484"/>
    <w:rsid w:val="00B8452B"/>
    <w:rsid w:val="00B95A57"/>
    <w:rsid w:val="00BC1470"/>
    <w:rsid w:val="00BC6CFF"/>
    <w:rsid w:val="00BE2D3D"/>
    <w:rsid w:val="00C06E6B"/>
    <w:rsid w:val="00C165A1"/>
    <w:rsid w:val="00C43C0E"/>
    <w:rsid w:val="00C45052"/>
    <w:rsid w:val="00C56E0D"/>
    <w:rsid w:val="00C5776B"/>
    <w:rsid w:val="00C87B27"/>
    <w:rsid w:val="00CC4410"/>
    <w:rsid w:val="00CC61EF"/>
    <w:rsid w:val="00D036C6"/>
    <w:rsid w:val="00D2164A"/>
    <w:rsid w:val="00D5779E"/>
    <w:rsid w:val="00D6070B"/>
    <w:rsid w:val="00D6285F"/>
    <w:rsid w:val="00D63CC2"/>
    <w:rsid w:val="00D81DFE"/>
    <w:rsid w:val="00D82366"/>
    <w:rsid w:val="00D95C56"/>
    <w:rsid w:val="00DC084D"/>
    <w:rsid w:val="00DC1537"/>
    <w:rsid w:val="00DD42DA"/>
    <w:rsid w:val="00DF67AD"/>
    <w:rsid w:val="00E14153"/>
    <w:rsid w:val="00E1487F"/>
    <w:rsid w:val="00E266F5"/>
    <w:rsid w:val="00E26B45"/>
    <w:rsid w:val="00E306E7"/>
    <w:rsid w:val="00E6078E"/>
    <w:rsid w:val="00E64363"/>
    <w:rsid w:val="00E66C4F"/>
    <w:rsid w:val="00EB3DCA"/>
    <w:rsid w:val="00EC342D"/>
    <w:rsid w:val="00EE1D23"/>
    <w:rsid w:val="00EE26D1"/>
    <w:rsid w:val="00EF32A6"/>
    <w:rsid w:val="00F25776"/>
    <w:rsid w:val="00F51037"/>
    <w:rsid w:val="00F60E96"/>
    <w:rsid w:val="00F91BA6"/>
    <w:rsid w:val="00F95661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EFFD08-7857-479B-97C4-B1C454DFA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3F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D81DFE"/>
    <w:pPr>
      <w:keepNext/>
      <w:numPr>
        <w:numId w:val="1"/>
      </w:numPr>
      <w:jc w:val="both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14549C"/>
    <w:rPr>
      <w:color w:val="062C50"/>
      <w:u w:val="single"/>
    </w:rPr>
  </w:style>
  <w:style w:type="paragraph" w:styleId="Bezmezer">
    <w:name w:val="No Spacing"/>
    <w:uiPriority w:val="1"/>
    <w:qFormat/>
    <w:rsid w:val="001454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odstavec">
    <w:name w:val="odstavec"/>
    <w:basedOn w:val="Normln"/>
    <w:rsid w:val="007C6EC1"/>
    <w:pPr>
      <w:spacing w:before="280" w:after="280"/>
    </w:pPr>
    <w:rPr>
      <w:sz w:val="24"/>
      <w:szCs w:val="24"/>
    </w:rPr>
  </w:style>
  <w:style w:type="paragraph" w:customStyle="1" w:styleId="Biblten">
    <w:name w:val="Bibl. čtení"/>
    <w:basedOn w:val="Normln"/>
    <w:rsid w:val="00B8452B"/>
    <w:pPr>
      <w:ind w:firstLine="284"/>
      <w:jc w:val="both"/>
    </w:pPr>
    <w:rPr>
      <w:i/>
      <w:sz w:val="24"/>
    </w:rPr>
  </w:style>
  <w:style w:type="character" w:customStyle="1" w:styleId="Nadpis1Char">
    <w:name w:val="Nadpis 1 Char"/>
    <w:basedOn w:val="Standardnpsmoodstavce"/>
    <w:link w:val="Nadpis1"/>
    <w:rsid w:val="00D81DFE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pple-style-span">
    <w:name w:val="apple-style-span"/>
    <w:basedOn w:val="Standardnpsmoodstavce"/>
    <w:rsid w:val="00C43C0E"/>
    <w:rPr>
      <w:rFonts w:cs="Times New Roman"/>
    </w:rPr>
  </w:style>
  <w:style w:type="character" w:customStyle="1" w:styleId="apple-converted-space">
    <w:name w:val="apple-converted-space"/>
    <w:basedOn w:val="Standardnpsmoodstavce"/>
    <w:uiPriority w:val="99"/>
    <w:rsid w:val="00C43C0E"/>
    <w:rPr>
      <w:rFonts w:cs="Times New Roman"/>
    </w:rPr>
  </w:style>
  <w:style w:type="paragraph" w:styleId="Normlnweb">
    <w:name w:val="Normal (Web)"/>
    <w:basedOn w:val="Normln"/>
    <w:uiPriority w:val="99"/>
    <w:semiHidden/>
    <w:unhideWhenUsed/>
    <w:rsid w:val="00282699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82699"/>
    <w:rPr>
      <w:b/>
      <w:bCs/>
    </w:rPr>
  </w:style>
  <w:style w:type="paragraph" w:styleId="Odstavecseseznamem">
    <w:name w:val="List Paragraph"/>
    <w:basedOn w:val="Normln"/>
    <w:uiPriority w:val="34"/>
    <w:qFormat/>
    <w:rsid w:val="00F91BA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216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164A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664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České dráhy, a.s.</Company>
  <LinksUpToDate>false</LinksUpToDate>
  <CharactersWithSpaces>4573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</dc:creator>
  <cp:lastModifiedBy>Bohumila Hubáčková</cp:lastModifiedBy>
  <cp:revision>2</cp:revision>
  <cp:lastPrinted>2021-12-11T21:39:00Z</cp:lastPrinted>
  <dcterms:created xsi:type="dcterms:W3CDTF">2021-12-14T06:43:00Z</dcterms:created>
  <dcterms:modified xsi:type="dcterms:W3CDTF">2021-12-14T06:43:00Z</dcterms:modified>
</cp:coreProperties>
</file>