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3BA" w:rsidRDefault="000D31DE">
      <w:bookmarkStart w:id="0" w:name="_GoBack"/>
      <w:bookmarkEnd w:id="0"/>
      <w:r>
        <w:rPr>
          <w:noProof/>
          <w:lang w:eastAsia="cs-CZ"/>
        </w:rPr>
        <w:drawing>
          <wp:anchor distT="0" distB="0" distL="114300" distR="114300" simplePos="0" relativeHeight="251659264" behindDoc="0" locked="0" layoutInCell="1" allowOverlap="1" wp14:anchorId="612DC304" wp14:editId="339F57B5">
            <wp:simplePos x="0" y="0"/>
            <wp:positionH relativeFrom="column">
              <wp:posOffset>3144520</wp:posOffset>
            </wp:positionH>
            <wp:positionV relativeFrom="paragraph">
              <wp:posOffset>1506855</wp:posOffset>
            </wp:positionV>
            <wp:extent cx="4283710" cy="588835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3710" cy="5888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noProof/>
          <w:lang w:eastAsia="cs-CZ"/>
        </w:rPr>
        <mc:AlternateContent>
          <mc:Choice Requires="wps">
            <w:drawing>
              <wp:anchor distT="0" distB="0" distL="114300" distR="114300" simplePos="0" relativeHeight="251658240" behindDoc="1" locked="0" layoutInCell="1" allowOverlap="1" wp14:anchorId="689E5746" wp14:editId="1D870DEB">
                <wp:simplePos x="0" y="0"/>
                <wp:positionH relativeFrom="column">
                  <wp:posOffset>-340995</wp:posOffset>
                </wp:positionH>
                <wp:positionV relativeFrom="paragraph">
                  <wp:posOffset>-786765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A013BA">
                            <w:pP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E5746" id="Rectangle 1" o:spid="_x0000_s1026" style="position:absolute;margin-left:-26.85pt;margin-top:-61.9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" fillcolor="#f9c" strokecolor="#f9c" strokeweight="2.25pt">
                <v:textbox>
                  <w:txbxContent>
                    <w:p w:rsidR="00373AD4" w:rsidRDefault="00373AD4" w:rsidP="00373AD4">
                      <w:pPr>
                        <w:jc w:val="center"/>
                        <w:rPr>
                          <w:lang w:val="ro-RO"/>
                        </w:rPr>
                      </w:pPr>
                    </w:p>
                    <w:p w:rsidR="00373AD4" w:rsidRDefault="00373AD4" w:rsidP="00A013BA">
                      <w:pP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p>
    <w:p w:rsidR="00A013BA" w:rsidRDefault="00A013BA">
      <w:pPr>
        <w:rPr>
          <w:rFonts w:ascii="Verdana" w:hAnsi="Verdana"/>
          <w:b/>
        </w:rPr>
      </w:pPr>
      <w:r>
        <w:tab/>
      </w:r>
      <w:r>
        <w:tab/>
      </w:r>
      <w:r>
        <w:tab/>
      </w:r>
      <w:r>
        <w:tab/>
      </w:r>
      <w:r>
        <w:tab/>
      </w:r>
      <w:r>
        <w:tab/>
      </w:r>
    </w:p>
    <w:p w:rsidR="00A013BA" w:rsidRDefault="00A013BA">
      <w:pPr>
        <w:rPr>
          <w:rFonts w:ascii="Verdana" w:hAnsi="Verdana"/>
          <w:b/>
        </w:rPr>
      </w:pPr>
      <w:r>
        <w:rPr>
          <w:rFonts w:ascii="Verdana" w:hAnsi="Verdana"/>
          <w:b/>
        </w:rPr>
        <w:t>Nr.31/2020 din 06.12.2020</w:t>
      </w:r>
    </w:p>
    <w:p w:rsidR="00A013BA" w:rsidRDefault="00A013BA">
      <w:pPr>
        <w:rPr>
          <w:rFonts w:ascii="Verdana" w:hAnsi="Verdana"/>
          <w:b/>
        </w:rPr>
      </w:pPr>
    </w:p>
    <w:p w:rsidR="00FA742D" w:rsidRDefault="00A3646D">
      <w:r>
        <w:rPr>
          <w:rFonts w:ascii="Verdana" w:hAnsi="Verdana"/>
          <w:b/>
        </w:rPr>
        <w:t xml:space="preserve">Din </w:t>
      </w:r>
      <w:r>
        <w:rPr>
          <w:rFonts w:ascii="Verdana" w:hAnsi="Verdana"/>
          <w:b/>
          <w:lang w:val="ro-RO"/>
        </w:rPr>
        <w:t xml:space="preserve">cuprins: </w:t>
      </w:r>
      <w:r w:rsidR="00E235E5">
        <w:tab/>
      </w:r>
      <w:r w:rsidR="00E235E5">
        <w:tab/>
      </w:r>
      <w:r w:rsidR="00E235E5">
        <w:tab/>
      </w:r>
      <w:r w:rsidR="00E235E5">
        <w:tab/>
      </w:r>
    </w:p>
    <w:p w:rsidR="00A3646D" w:rsidRDefault="00E235E5">
      <w:r>
        <w:tab/>
      </w:r>
      <w:r>
        <w:tab/>
      </w:r>
    </w:p>
    <w:p w:rsidR="00FA742D" w:rsidRDefault="00FA742D" w:rsidP="00FA742D">
      <w:pPr>
        <w:pStyle w:val="Bezmezer"/>
        <w:jc w:val="both"/>
        <w:rPr>
          <w:rFonts w:ascii="Verdana" w:hAnsi="Verdana"/>
          <w:b/>
          <w:lang w:val="ro-RO"/>
        </w:rPr>
      </w:pPr>
      <w:r w:rsidRPr="00FA742D">
        <w:rPr>
          <w:rFonts w:ascii="Verdana" w:hAnsi="Verdana"/>
          <w:b/>
          <w:lang w:val="ro-RO"/>
        </w:rPr>
        <w:t>Glasul Domnului</w:t>
      </w:r>
    </w:p>
    <w:p w:rsidR="00E235E5" w:rsidRPr="00FA742D" w:rsidRDefault="00FA742D" w:rsidP="00FA742D">
      <w:pPr>
        <w:pStyle w:val="Bezmezer"/>
        <w:jc w:val="both"/>
        <w:rPr>
          <w:rFonts w:ascii="Verdana" w:hAnsi="Verdana"/>
          <w:b/>
          <w:lang w:val="ro-RO"/>
        </w:rPr>
      </w:pPr>
      <w:r>
        <w:rPr>
          <w:rFonts w:ascii="Verdana" w:hAnsi="Verdana"/>
          <w:b/>
          <w:lang w:val="ro-RO"/>
        </w:rPr>
        <w:t>pag. 2</w:t>
      </w:r>
      <w:r w:rsidR="00E235E5" w:rsidRPr="00FA742D">
        <w:rPr>
          <w:rFonts w:ascii="Verdana" w:hAnsi="Verdana"/>
        </w:rPr>
        <w:tab/>
      </w:r>
      <w:r w:rsidR="00E235E5" w:rsidRPr="00FA742D">
        <w:rPr>
          <w:rFonts w:ascii="Verdana" w:hAnsi="Verdana"/>
        </w:rPr>
        <w:tab/>
      </w:r>
      <w:r w:rsidR="00E235E5" w:rsidRPr="00FA742D">
        <w:rPr>
          <w:rFonts w:ascii="Verdana" w:hAnsi="Verdana"/>
        </w:rPr>
        <w:tab/>
      </w:r>
      <w:r w:rsidR="00E235E5" w:rsidRPr="00FA742D">
        <w:rPr>
          <w:rFonts w:ascii="Verdana" w:hAnsi="Verdana"/>
        </w:rPr>
        <w:tab/>
      </w:r>
    </w:p>
    <w:p w:rsidR="00E235E5" w:rsidRPr="00FA742D" w:rsidRDefault="00E235E5">
      <w:pPr>
        <w:rPr>
          <w:rFonts w:ascii="Verdana" w:hAnsi="Verdana"/>
          <w:sz w:val="22"/>
          <w:szCs w:val="22"/>
        </w:rPr>
      </w:pPr>
    </w:p>
    <w:p w:rsidR="00FA742D" w:rsidRDefault="00FA742D" w:rsidP="00FA742D">
      <w:pPr>
        <w:rPr>
          <w:rFonts w:ascii="Verdana" w:hAnsi="Verdana"/>
          <w:b/>
          <w:color w:val="000000" w:themeColor="text1"/>
          <w:sz w:val="22"/>
          <w:szCs w:val="22"/>
          <w:lang w:val="ro-RO"/>
        </w:rPr>
      </w:pPr>
      <w:r>
        <w:rPr>
          <w:rFonts w:ascii="Verdana" w:hAnsi="Verdana"/>
          <w:b/>
          <w:color w:val="000000" w:themeColor="text1"/>
          <w:sz w:val="22"/>
          <w:szCs w:val="22"/>
          <w:lang w:val="ro-RO"/>
        </w:rPr>
        <w:t>Istoria Adventului</w:t>
      </w:r>
    </w:p>
    <w:p w:rsidR="00FA742D" w:rsidRDefault="00FA742D" w:rsidP="00FA742D">
      <w:pPr>
        <w:rPr>
          <w:rFonts w:ascii="Verdana" w:hAnsi="Verdana"/>
          <w:i/>
          <w:color w:val="FF0000"/>
          <w:sz w:val="22"/>
          <w:szCs w:val="22"/>
          <w:lang w:val="ro-RO"/>
        </w:rPr>
      </w:pPr>
      <w:r>
        <w:rPr>
          <w:rFonts w:ascii="Verdana" w:hAnsi="Verdana"/>
          <w:i/>
          <w:color w:val="FF0000"/>
          <w:sz w:val="22"/>
          <w:szCs w:val="22"/>
          <w:lang w:val="ro-RO"/>
        </w:rPr>
        <w:t>(continuare)</w:t>
      </w:r>
    </w:p>
    <w:p w:rsidR="00E235E5" w:rsidRPr="00FA742D" w:rsidRDefault="00FA742D">
      <w:pPr>
        <w:rPr>
          <w:rFonts w:ascii="Verdana" w:hAnsi="Verdana"/>
          <w:b/>
          <w:sz w:val="22"/>
          <w:szCs w:val="22"/>
          <w:lang w:val="ro-RO"/>
        </w:rPr>
      </w:pPr>
      <w:r>
        <w:rPr>
          <w:rFonts w:ascii="Verdana" w:hAnsi="Verdana"/>
          <w:b/>
          <w:sz w:val="22"/>
          <w:szCs w:val="22"/>
          <w:lang w:val="ro-RO"/>
        </w:rPr>
        <w:t>pag.  3</w:t>
      </w:r>
    </w:p>
    <w:p w:rsidR="00E235E5" w:rsidRPr="00FA742D" w:rsidRDefault="00E235E5">
      <w:pPr>
        <w:rPr>
          <w:rFonts w:ascii="Verdana" w:hAnsi="Verdana"/>
          <w:sz w:val="22"/>
          <w:szCs w:val="22"/>
        </w:rPr>
      </w:pPr>
    </w:p>
    <w:p w:rsidR="00FA742D" w:rsidRPr="00FA742D" w:rsidRDefault="00FA742D" w:rsidP="00FA742D">
      <w:pPr>
        <w:pStyle w:val="Bezmezer"/>
        <w:jc w:val="both"/>
        <w:rPr>
          <w:rFonts w:ascii="Verdana" w:hAnsi="Verdana"/>
          <w:b/>
          <w:lang w:val="ro-RO"/>
        </w:rPr>
      </w:pPr>
      <w:r w:rsidRPr="00FA742D">
        <w:rPr>
          <w:rFonts w:ascii="Verdana" w:hAnsi="Verdana"/>
          <w:b/>
          <w:lang w:val="ro-RO"/>
        </w:rPr>
        <w:t>Personalitate sclipitoare</w:t>
      </w:r>
    </w:p>
    <w:p w:rsidR="00E235E5" w:rsidRPr="00FA742D" w:rsidRDefault="00FA742D">
      <w:pPr>
        <w:rPr>
          <w:rFonts w:ascii="Verdana" w:hAnsi="Verdana"/>
          <w:b/>
          <w:sz w:val="22"/>
          <w:szCs w:val="22"/>
        </w:rPr>
      </w:pPr>
      <w:r w:rsidRPr="00FA742D">
        <w:rPr>
          <w:rFonts w:ascii="Verdana" w:hAnsi="Verdana"/>
          <w:b/>
          <w:sz w:val="22"/>
          <w:szCs w:val="22"/>
        </w:rPr>
        <w:t>pag. 4</w:t>
      </w:r>
    </w:p>
    <w:p w:rsidR="00E235E5" w:rsidRPr="00FA742D" w:rsidRDefault="00E235E5">
      <w:pPr>
        <w:rPr>
          <w:rFonts w:ascii="Verdana" w:hAnsi="Verdana"/>
          <w:sz w:val="22"/>
          <w:szCs w:val="22"/>
        </w:rPr>
      </w:pPr>
    </w:p>
    <w:p w:rsidR="00FA742D" w:rsidRPr="00FA742D" w:rsidRDefault="00FA742D" w:rsidP="00FA742D">
      <w:pPr>
        <w:pStyle w:val="Bezmezer"/>
        <w:jc w:val="both"/>
        <w:rPr>
          <w:rFonts w:ascii="Verdana" w:hAnsi="Verdana"/>
          <w:b/>
          <w:lang w:val="ro-RO"/>
        </w:rPr>
      </w:pPr>
      <w:r w:rsidRPr="00FA742D">
        <w:rPr>
          <w:rFonts w:ascii="Verdana" w:hAnsi="Verdana"/>
          <w:b/>
          <w:lang w:val="ro-RO"/>
        </w:rPr>
        <w:t>Etica colaborării</w:t>
      </w:r>
    </w:p>
    <w:p w:rsidR="00FA742D" w:rsidRPr="00FA742D" w:rsidRDefault="00FA742D" w:rsidP="00FA742D">
      <w:pPr>
        <w:pStyle w:val="Bezmezer"/>
        <w:jc w:val="both"/>
        <w:rPr>
          <w:rFonts w:ascii="Verdana" w:hAnsi="Verdana"/>
          <w:b/>
          <w:i/>
          <w:lang w:val="cs-CZ"/>
        </w:rPr>
      </w:pPr>
      <w:r w:rsidRPr="00FA742D">
        <w:rPr>
          <w:rFonts w:ascii="Verdana" w:hAnsi="Verdana"/>
          <w:b/>
          <w:i/>
          <w:lang w:val="ro-RO"/>
        </w:rPr>
        <w:t>Excelența sa J</w:t>
      </w:r>
      <w:r w:rsidRPr="00FA742D">
        <w:rPr>
          <w:rFonts w:ascii="Verdana" w:hAnsi="Verdana"/>
          <w:b/>
          <w:i/>
          <w:lang w:val="cs-CZ"/>
        </w:rPr>
        <w:t>án Graubner</w:t>
      </w:r>
    </w:p>
    <w:p w:rsidR="00E235E5" w:rsidRPr="00FA742D" w:rsidRDefault="00FA742D">
      <w:pPr>
        <w:rPr>
          <w:rFonts w:ascii="Verdana" w:hAnsi="Verdana"/>
          <w:b/>
          <w:sz w:val="22"/>
          <w:szCs w:val="22"/>
        </w:rPr>
      </w:pPr>
      <w:r>
        <w:rPr>
          <w:rFonts w:ascii="Verdana" w:hAnsi="Verdana"/>
          <w:b/>
          <w:sz w:val="22"/>
          <w:szCs w:val="22"/>
        </w:rPr>
        <w:t>pag.  6</w:t>
      </w:r>
    </w:p>
    <w:p w:rsidR="00E235E5" w:rsidRPr="00FA742D" w:rsidRDefault="00E235E5">
      <w:pPr>
        <w:rPr>
          <w:rFonts w:ascii="Verdana" w:hAnsi="Verdana"/>
          <w:sz w:val="22"/>
          <w:szCs w:val="22"/>
        </w:rPr>
      </w:pPr>
    </w:p>
    <w:p w:rsidR="000970ED" w:rsidRPr="000970ED" w:rsidRDefault="000970ED" w:rsidP="000970ED">
      <w:pPr>
        <w:pStyle w:val="Bezmezer"/>
        <w:jc w:val="both"/>
        <w:rPr>
          <w:rFonts w:ascii="Verdana" w:hAnsi="Verdana"/>
          <w:b/>
          <w:lang w:val="ro-RO"/>
        </w:rPr>
      </w:pPr>
      <w:r w:rsidRPr="000970ED">
        <w:rPr>
          <w:rFonts w:ascii="Verdana" w:hAnsi="Verdana"/>
          <w:b/>
          <w:lang w:val="ro-RO"/>
        </w:rPr>
        <w:t>Să-l privim pe Isus prin ochii Mariei</w:t>
      </w:r>
    </w:p>
    <w:p w:rsidR="00E235E5" w:rsidRPr="000970ED" w:rsidRDefault="000970ED">
      <w:pPr>
        <w:rPr>
          <w:rFonts w:ascii="Verdana" w:hAnsi="Verdana"/>
          <w:b/>
          <w:sz w:val="22"/>
          <w:szCs w:val="22"/>
        </w:rPr>
      </w:pPr>
      <w:r>
        <w:rPr>
          <w:rFonts w:ascii="Verdana" w:hAnsi="Verdana"/>
          <w:b/>
          <w:sz w:val="22"/>
          <w:szCs w:val="22"/>
        </w:rPr>
        <w:t>pag.  7</w:t>
      </w:r>
    </w:p>
    <w:p w:rsidR="00E235E5" w:rsidRPr="000970ED" w:rsidRDefault="00E235E5">
      <w:pPr>
        <w:rPr>
          <w:rFonts w:ascii="Verdana" w:hAnsi="Verdana"/>
          <w:sz w:val="22"/>
          <w:szCs w:val="22"/>
        </w:rPr>
      </w:pPr>
    </w:p>
    <w:p w:rsidR="000970ED" w:rsidRPr="00E63E30" w:rsidRDefault="000970ED" w:rsidP="000970ED">
      <w:pPr>
        <w:pStyle w:val="Bezmezer"/>
        <w:jc w:val="both"/>
        <w:rPr>
          <w:rFonts w:ascii="Verdana" w:hAnsi="Verdana"/>
          <w:b/>
          <w:lang w:val="ro-RO"/>
        </w:rPr>
      </w:pPr>
      <w:r>
        <w:rPr>
          <w:rFonts w:ascii="Verdana" w:hAnsi="Verdana"/>
          <w:b/>
          <w:lang w:val="ro-RO"/>
        </w:rPr>
        <w:t>Mesajul Reginei Păcii</w:t>
      </w:r>
    </w:p>
    <w:p w:rsidR="00E235E5" w:rsidRPr="000970ED" w:rsidRDefault="000970ED">
      <w:pPr>
        <w:rPr>
          <w:rFonts w:ascii="Verdana" w:hAnsi="Verdana"/>
          <w:b/>
          <w:sz w:val="22"/>
          <w:szCs w:val="22"/>
        </w:rPr>
      </w:pPr>
      <w:r>
        <w:rPr>
          <w:rFonts w:ascii="Verdana" w:hAnsi="Verdana"/>
          <w:b/>
          <w:sz w:val="22"/>
          <w:szCs w:val="22"/>
        </w:rPr>
        <w:t>pag.  8</w:t>
      </w:r>
    </w:p>
    <w:p w:rsidR="00E235E5" w:rsidRPr="000970ED" w:rsidRDefault="00E235E5">
      <w:pPr>
        <w:rPr>
          <w:rFonts w:ascii="Verdana" w:hAnsi="Verdana"/>
          <w:sz w:val="22"/>
          <w:szCs w:val="22"/>
        </w:rPr>
      </w:pPr>
    </w:p>
    <w:p w:rsidR="00E235E5" w:rsidRPr="00FA742D" w:rsidRDefault="00E235E5">
      <w:pPr>
        <w:rPr>
          <w:rFonts w:ascii="Verdana" w:hAnsi="Verdana"/>
          <w:sz w:val="22"/>
          <w:szCs w:val="22"/>
        </w:rPr>
      </w:pPr>
    </w:p>
    <w:tbl>
      <w:tblPr>
        <w:tblStyle w:val="Mkatabulky"/>
        <w:tblW w:w="0" w:type="auto"/>
        <w:shd w:val="clear" w:color="auto" w:fill="FFC000"/>
        <w:tblLook w:val="04A0" w:firstRow="1" w:lastRow="0" w:firstColumn="1" w:lastColumn="0" w:noHBand="0" w:noVBand="1"/>
      </w:tblPr>
      <w:tblGrid>
        <w:gridCol w:w="4959"/>
      </w:tblGrid>
      <w:tr w:rsidR="00F50C62" w:rsidTr="00F50C62">
        <w:tc>
          <w:tcPr>
            <w:tcW w:w="5461" w:type="dxa"/>
            <w:shd w:val="clear" w:color="auto" w:fill="FFC000"/>
          </w:tcPr>
          <w:p w:rsidR="00F50C62" w:rsidRPr="00F50C62" w:rsidRDefault="00F50C62" w:rsidP="00F50C62">
            <w:pPr>
              <w:pStyle w:val="Normlnweb"/>
              <w:shd w:val="clear" w:color="auto" w:fill="FFFFFF"/>
              <w:jc w:val="both"/>
              <w:rPr>
                <w:rFonts w:ascii="Arial" w:hAnsi="Arial" w:cs="Arial"/>
                <w:color w:val="000000"/>
                <w:sz w:val="22"/>
                <w:szCs w:val="22"/>
                <w:lang w:val="ro-RO"/>
              </w:rPr>
            </w:pPr>
            <w:r w:rsidRPr="00F50C62">
              <w:rPr>
                <w:rFonts w:ascii="Arial" w:hAnsi="Arial" w:cs="Arial"/>
                <w:color w:val="FF0000"/>
                <w:sz w:val="22"/>
                <w:szCs w:val="22"/>
                <w:lang w:val="ro-RO"/>
              </w:rPr>
              <w:t>„Iadul este dat acelora pentru care păcatul a fost, în mod obișnuit, un rai e pământ.”- Thomas Brooks</w:t>
            </w:r>
          </w:p>
        </w:tc>
      </w:tr>
    </w:tbl>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Pr="00FA742D" w:rsidRDefault="00E235E5">
      <w:pPr>
        <w:rPr>
          <w:rFonts w:ascii="Verdana" w:hAnsi="Verdana"/>
          <w:sz w:val="22"/>
          <w:szCs w:val="22"/>
        </w:rPr>
      </w:pPr>
    </w:p>
    <w:p w:rsidR="00E235E5" w:rsidRDefault="00E235E5">
      <w:pPr>
        <w:rPr>
          <w:rFonts w:ascii="Verdana" w:hAnsi="Verdana"/>
          <w:sz w:val="22"/>
          <w:szCs w:val="22"/>
        </w:rPr>
      </w:pPr>
    </w:p>
    <w:p w:rsidR="000D31DE" w:rsidRDefault="000D31DE">
      <w:pPr>
        <w:rPr>
          <w:rFonts w:ascii="Verdana" w:hAnsi="Verdana"/>
          <w:sz w:val="22"/>
          <w:szCs w:val="22"/>
        </w:rPr>
      </w:pPr>
    </w:p>
    <w:tbl>
      <w:tblPr>
        <w:tblStyle w:val="Mkatabulky"/>
        <w:tblpPr w:leftFromText="180" w:rightFromText="180" w:vertAnchor="text" w:horzAnchor="page" w:tblpX="6394" w:tblpY="1"/>
        <w:tblW w:w="0" w:type="auto"/>
        <w:tblLook w:val="04A0" w:firstRow="1" w:lastRow="0" w:firstColumn="1" w:lastColumn="0" w:noHBand="0" w:noVBand="1"/>
      </w:tblPr>
      <w:tblGrid>
        <w:gridCol w:w="4395"/>
      </w:tblGrid>
      <w:tr w:rsidR="000D31DE" w:rsidTr="000D31DE">
        <w:tc>
          <w:tcPr>
            <w:tcW w:w="4395" w:type="dxa"/>
          </w:tcPr>
          <w:p w:rsidR="000D31DE" w:rsidRPr="00E235E5" w:rsidRDefault="000D31DE" w:rsidP="000D31DE">
            <w:pPr>
              <w:jc w:val="center"/>
              <w:rPr>
                <w:rFonts w:ascii="Verdana" w:hAnsi="Verdana"/>
                <w:b/>
                <w:i/>
                <w:lang w:val="ro-RO"/>
              </w:rPr>
            </w:pPr>
            <w:r>
              <w:rPr>
                <w:rFonts w:ascii="Verdana" w:hAnsi="Verdana"/>
                <w:b/>
                <w:i/>
                <w:lang w:val="ro-RO"/>
              </w:rPr>
              <w:t>Neprihănita</w:t>
            </w:r>
          </w:p>
        </w:tc>
      </w:tr>
    </w:tbl>
    <w:p w:rsidR="000D31DE" w:rsidRDefault="000D31DE">
      <w:pPr>
        <w:rPr>
          <w:rFonts w:ascii="Verdana" w:hAnsi="Verdana"/>
          <w:sz w:val="22"/>
          <w:szCs w:val="22"/>
        </w:rPr>
      </w:pPr>
    </w:p>
    <w:p w:rsidR="000D31DE" w:rsidRDefault="000D31DE">
      <w:pPr>
        <w:rPr>
          <w:rFonts w:ascii="Verdana" w:hAnsi="Verdana"/>
          <w:sz w:val="22"/>
          <w:szCs w:val="22"/>
        </w:rPr>
      </w:pPr>
    </w:p>
    <w:p w:rsidR="000D31DE" w:rsidRPr="00FA742D" w:rsidRDefault="000D31DE">
      <w:pPr>
        <w:rPr>
          <w:rFonts w:ascii="Verdana" w:hAnsi="Verdana"/>
          <w:sz w:val="22"/>
          <w:szCs w:val="22"/>
        </w:rPr>
      </w:pPr>
    </w:p>
    <w:p w:rsidR="00E235E5" w:rsidRPr="00FA742D" w:rsidRDefault="00E235E5">
      <w:pPr>
        <w:rPr>
          <w:rFonts w:ascii="Verdana" w:hAnsi="Verdana"/>
          <w:sz w:val="22"/>
          <w:szCs w:val="22"/>
        </w:rPr>
      </w:pPr>
    </w:p>
    <w:p w:rsidR="00E235E5" w:rsidRDefault="00E235E5" w:rsidP="00E235E5">
      <w:pPr>
        <w:pStyle w:val="Bezmezer"/>
        <w:jc w:val="both"/>
        <w:rPr>
          <w:rFonts w:ascii="Verdana" w:hAnsi="Verdana"/>
          <w:b/>
          <w:sz w:val="24"/>
          <w:szCs w:val="24"/>
          <w:lang w:val="ro-RO"/>
        </w:rPr>
      </w:pPr>
      <w:r>
        <w:rPr>
          <w:rFonts w:ascii="Verdana" w:hAnsi="Verdana"/>
          <w:b/>
          <w:sz w:val="24"/>
          <w:szCs w:val="24"/>
          <w:lang w:val="ro-RO"/>
        </w:rPr>
        <w:lastRenderedPageBreak/>
        <w:t>Glasul Domnului</w:t>
      </w:r>
    </w:p>
    <w:p w:rsidR="00E235E5" w:rsidRPr="009B16D8" w:rsidRDefault="00E235E5" w:rsidP="00E235E5">
      <w:pPr>
        <w:pStyle w:val="Bezmezer"/>
        <w:jc w:val="both"/>
        <w:rPr>
          <w:rFonts w:ascii="Verdana" w:hAnsi="Verdana"/>
          <w:b/>
          <w:i/>
          <w:lang w:val="ro-RO"/>
        </w:rPr>
      </w:pPr>
      <w:r>
        <w:rPr>
          <w:rFonts w:ascii="Verdana" w:hAnsi="Verdana"/>
          <w:b/>
          <w:i/>
          <w:lang w:val="ro-RO"/>
        </w:rPr>
        <w:t>A doua duminică din Advent</w:t>
      </w:r>
    </w:p>
    <w:p w:rsidR="00E235E5" w:rsidRDefault="00E235E5" w:rsidP="00E235E5">
      <w:pPr>
        <w:pStyle w:val="Bezmezer"/>
        <w:jc w:val="both"/>
        <w:rPr>
          <w:rFonts w:ascii="Verdana" w:hAnsi="Verdana"/>
          <w:b/>
          <w:i/>
          <w:lang w:val="ro-RO"/>
        </w:rPr>
      </w:pPr>
      <w:r>
        <w:rPr>
          <w:rFonts w:ascii="Verdana" w:hAnsi="Verdana"/>
          <w:b/>
          <w:i/>
          <w:lang w:val="ro-RO"/>
        </w:rPr>
        <w:t>Neteziți calea Domnului</w:t>
      </w:r>
    </w:p>
    <w:p w:rsidR="00E235E5" w:rsidRDefault="00E235E5" w:rsidP="00E235E5">
      <w:pPr>
        <w:pStyle w:val="Bezmezer"/>
        <w:jc w:val="both"/>
        <w:rPr>
          <w:rFonts w:ascii="Verdana" w:hAnsi="Verdana"/>
          <w:b/>
          <w:i/>
          <w:lang w:val="ro-RO"/>
        </w:rPr>
      </w:pPr>
    </w:p>
    <w:p w:rsidR="00E235E5" w:rsidRDefault="00E235E5" w:rsidP="00E235E5">
      <w:pPr>
        <w:pStyle w:val="Bezmezer"/>
        <w:ind w:firstLine="284"/>
        <w:jc w:val="both"/>
        <w:rPr>
          <w:rFonts w:ascii="Verdana" w:hAnsi="Verdana"/>
          <w:lang w:val="ro-RO"/>
        </w:rPr>
      </w:pPr>
      <w:r>
        <w:rPr>
          <w:rFonts w:ascii="Verdana" w:hAnsi="Verdana"/>
          <w:lang w:val="ro-RO"/>
        </w:rPr>
        <w:t>În această perioadă pregătirile pentru venirea Domnului trebuie</w:t>
      </w:r>
      <w:r w:rsidR="00A1756B">
        <w:rPr>
          <w:rFonts w:ascii="Verdana" w:hAnsi="Verdana"/>
          <w:lang w:val="ro-RO"/>
        </w:rPr>
        <w:t>,</w:t>
      </w:r>
      <w:r>
        <w:rPr>
          <w:rFonts w:ascii="Verdana" w:hAnsi="Verdana"/>
          <w:lang w:val="ro-RO"/>
        </w:rPr>
        <w:t xml:space="preserve"> înainte de toate să te întâlnești cu acela, pe care îl trimite înaintea sa, pentru a-i pregăti calea. Predecesorul său vine, ca să-ți deschidă ochii și urechile și să-ți arate foarte clar, ce este impracticabil pentru Mântuitor în drumul spre inima ta și de ce este atât de greu accesibilă. Concentrează-te înaintea întâlnirii cu el și roagă-l pe Duhul lui Dumnezeu, ca să poți primi cuvintele lui cu smerenie și respect, ca și cum ar fi Domnul însuși. </w:t>
      </w:r>
    </w:p>
    <w:p w:rsidR="00E235E5" w:rsidRDefault="00E235E5" w:rsidP="00E235E5">
      <w:pPr>
        <w:pStyle w:val="Bezmezer"/>
        <w:ind w:firstLine="284"/>
        <w:jc w:val="both"/>
        <w:rPr>
          <w:rFonts w:ascii="Verdana" w:hAnsi="Verdana"/>
          <w:lang w:val="ro-RO"/>
        </w:rPr>
      </w:pPr>
      <w:r>
        <w:rPr>
          <w:rFonts w:ascii="Verdana" w:hAnsi="Verdana"/>
          <w:i/>
          <w:lang w:val="ro-RO"/>
        </w:rPr>
        <w:t xml:space="preserve">Așteptăm noul pământ, unde și-ar avea casă dreptatea. </w:t>
      </w:r>
      <w:r>
        <w:rPr>
          <w:rFonts w:ascii="Verdana" w:hAnsi="Verdana"/>
          <w:lang w:val="ro-RO"/>
        </w:rPr>
        <w:t xml:space="preserve">Așteptarea noastră însă nu poate fi o simplă pasivitate. Domnul nu </w:t>
      </w:r>
      <w:r>
        <w:rPr>
          <w:rFonts w:ascii="Verdana" w:hAnsi="Verdana"/>
          <w:i/>
          <w:lang w:val="ro-RO"/>
        </w:rPr>
        <w:t xml:space="preserve">lungește </w:t>
      </w:r>
      <w:r>
        <w:rPr>
          <w:rFonts w:ascii="Verdana" w:hAnsi="Verdana"/>
          <w:lang w:val="ro-RO"/>
        </w:rPr>
        <w:t xml:space="preserve">venirea sa, ci mai curând zăbovește din </w:t>
      </w:r>
      <w:r>
        <w:rPr>
          <w:rFonts w:ascii="Verdana" w:hAnsi="Verdana"/>
          <w:i/>
          <w:lang w:val="ro-RO"/>
        </w:rPr>
        <w:t>bunăvoință.</w:t>
      </w:r>
      <w:r>
        <w:rPr>
          <w:rFonts w:ascii="Verdana" w:hAnsi="Verdana"/>
          <w:lang w:val="ro-RO"/>
        </w:rPr>
        <w:t xml:space="preserve"> Așteaptă, ca să le dea tuturor ocazia să facă pocăință și să evite stricăciunea. Venirea sa o putem grăbi </w:t>
      </w:r>
      <w:r>
        <w:rPr>
          <w:rFonts w:ascii="Verdana" w:hAnsi="Verdana"/>
          <w:i/>
          <w:lang w:val="ro-RO"/>
        </w:rPr>
        <w:t>printr-o viață sfântă și evlavioasă.</w:t>
      </w:r>
      <w:r>
        <w:rPr>
          <w:rFonts w:ascii="Verdana" w:hAnsi="Verdana"/>
          <w:lang w:val="ro-RO"/>
        </w:rPr>
        <w:t xml:space="preserve"> </w:t>
      </w:r>
    </w:p>
    <w:p w:rsidR="00E235E5" w:rsidRDefault="00E235E5" w:rsidP="00E235E5">
      <w:pPr>
        <w:pStyle w:val="Bezmezer"/>
        <w:ind w:firstLine="284"/>
        <w:jc w:val="both"/>
        <w:rPr>
          <w:rFonts w:ascii="Verdana" w:hAnsi="Verdana"/>
          <w:lang w:val="ro-RO"/>
        </w:rPr>
      </w:pPr>
      <w:r>
        <w:rPr>
          <w:rFonts w:ascii="Verdana" w:hAnsi="Verdana"/>
          <w:lang w:val="ro-RO"/>
        </w:rPr>
        <w:t xml:space="preserve">Alătură-te de aceea acelora, care au părăsit confortul lor obișnuit și au pornit pe căi incomode în singurătate, unde Ioan predica pocăința. Acest ultim proroc dintre prooroci este și pentru tine un exemplu de urmat. Domnul l-a chemat și el a auzit fără ezitare și împlinește perseverent misiunea încredințată. Duce o viață austeră și severă, regula lui trece dincolo de cadrul obiceiurilor și poruncilor obișnuite. Tocmai prin aceasta </w:t>
      </w:r>
      <w:r w:rsidR="00A1756B">
        <w:rPr>
          <w:rFonts w:ascii="Verdana" w:hAnsi="Verdana"/>
          <w:lang w:val="ro-RO"/>
        </w:rPr>
        <w:t>îi convinge pe toți, că cei</w:t>
      </w:r>
      <w:r>
        <w:rPr>
          <w:rFonts w:ascii="Verdana" w:hAnsi="Verdana"/>
          <w:lang w:val="ro-RO"/>
        </w:rPr>
        <w:t xml:space="preserve">a, ce predică, înainte de toate el le îndeplinește. Măsura autoeducației sale și gradul de renunțare ca și cum ar vrea mai mult să înlocuiască, ceea ce lipsește celor comozi și ezitanți, care ezită să se hotărască pentru o asemenea schimbare. </w:t>
      </w:r>
    </w:p>
    <w:p w:rsidR="00E235E5" w:rsidRDefault="00E235E5" w:rsidP="00E235E5">
      <w:pPr>
        <w:pStyle w:val="Bezmezer"/>
        <w:ind w:firstLine="284"/>
        <w:jc w:val="both"/>
        <w:rPr>
          <w:rFonts w:ascii="Verdana" w:hAnsi="Verdana"/>
          <w:lang w:val="ro-RO"/>
        </w:rPr>
      </w:pPr>
      <w:r>
        <w:rPr>
          <w:rFonts w:ascii="Verdana" w:hAnsi="Verdana"/>
          <w:lang w:val="ro-RO"/>
        </w:rPr>
        <w:t>Prin exemplul său</w:t>
      </w:r>
      <w:r w:rsidR="00A1756B">
        <w:rPr>
          <w:rFonts w:ascii="Verdana" w:hAnsi="Verdana"/>
          <w:lang w:val="ro-RO"/>
        </w:rPr>
        <w:t>,</w:t>
      </w:r>
      <w:r>
        <w:rPr>
          <w:rFonts w:ascii="Verdana" w:hAnsi="Verdana"/>
          <w:lang w:val="ro-RO"/>
        </w:rPr>
        <w:t xml:space="preserve"> Ioan atrage oamenii din toate colțurile. Îți arată, cât de eficient acționează perseverența și veridicitatea unei slujiri sincere lui Dumnezeu și aproapelui. A devenit căutat nu pentru faptul, că s-ar strădui să se facă plăcut și li</w:t>
      </w:r>
      <w:r w:rsidR="00A1756B">
        <w:rPr>
          <w:rFonts w:ascii="Verdana" w:hAnsi="Verdana"/>
          <w:lang w:val="ro-RO"/>
        </w:rPr>
        <w:t>ngușitor pentru cei din jur. Cee</w:t>
      </w:r>
      <w:r>
        <w:rPr>
          <w:rFonts w:ascii="Verdana" w:hAnsi="Verdana"/>
          <w:lang w:val="ro-RO"/>
        </w:rPr>
        <w:t>a, ce atrage și im</w:t>
      </w:r>
      <w:r w:rsidR="00A1756B">
        <w:rPr>
          <w:rFonts w:ascii="Verdana" w:hAnsi="Verdana"/>
          <w:lang w:val="ro-RO"/>
        </w:rPr>
        <w:t>pune, este tocmai deosebirea ne</w:t>
      </w:r>
      <w:r>
        <w:rPr>
          <w:rFonts w:ascii="Verdana" w:hAnsi="Verdana"/>
          <w:lang w:val="ro-RO"/>
        </w:rPr>
        <w:t xml:space="preserve">compromițătoare. Chiar dacă se îmbracă altfel, se hrănește altfel, locuiește </w:t>
      </w:r>
      <w:r>
        <w:rPr>
          <w:rFonts w:ascii="Verdana" w:hAnsi="Verdana"/>
          <w:lang w:val="ro-RO"/>
        </w:rPr>
        <w:t xml:space="preserve">altfel și nu scoate nimic în relief, prin care s-ar face plăcut oamenilor, obține faptul, că mulțimile nu numai că vin, dar în consecință primesc cerințele lui pretențioase: </w:t>
      </w:r>
      <w:r>
        <w:rPr>
          <w:rFonts w:ascii="Verdana" w:hAnsi="Verdana"/>
          <w:b/>
          <w:lang w:val="ro-RO"/>
        </w:rPr>
        <w:t xml:space="preserve">faceți pocăință și schimbați-vă viața. </w:t>
      </w:r>
      <w:r>
        <w:rPr>
          <w:rFonts w:ascii="Verdana" w:hAnsi="Verdana"/>
          <w:lang w:val="ro-RO"/>
        </w:rPr>
        <w:t>Ioan nu se bazează pe bunăvoința umană, ci se sprijină pe puterea interioară</w:t>
      </w:r>
      <w:r w:rsidR="00A1756B">
        <w:rPr>
          <w:rFonts w:ascii="Verdana" w:hAnsi="Verdana"/>
          <w:lang w:val="ro-RO"/>
        </w:rPr>
        <w:t>,</w:t>
      </w:r>
      <w:r>
        <w:rPr>
          <w:rFonts w:ascii="Verdana" w:hAnsi="Verdana"/>
          <w:lang w:val="ro-RO"/>
        </w:rPr>
        <w:t xml:space="preserve"> prin îndeplinirea perseverentă a misiunii, pe care Dumnezeu i-a încredințat-o. </w:t>
      </w:r>
    </w:p>
    <w:p w:rsidR="00E235E5" w:rsidRDefault="00E235E5" w:rsidP="00E235E5">
      <w:pPr>
        <w:pStyle w:val="Bezmezer"/>
        <w:ind w:firstLine="284"/>
        <w:jc w:val="both"/>
        <w:rPr>
          <w:rFonts w:ascii="Verdana" w:hAnsi="Verdana"/>
          <w:lang w:val="ro-RO"/>
        </w:rPr>
      </w:pPr>
      <w:r>
        <w:rPr>
          <w:rFonts w:ascii="Verdana" w:hAnsi="Verdana"/>
          <w:lang w:val="ro-RO"/>
        </w:rPr>
        <w:t xml:space="preserve">Cu cât de clar este succesul activității lui Ioan, cu atât mai mult predicatorul se străduiește să distragă atenția de la persoana sa. Nu-și atribuie sieși nimic, dar constant îndreaptă mulțimea spre Acela, căruia îi pregătește calea: </w:t>
      </w:r>
      <w:r>
        <w:rPr>
          <w:rFonts w:ascii="Verdana" w:hAnsi="Verdana"/>
          <w:i/>
          <w:lang w:val="ro-RO"/>
        </w:rPr>
        <w:t xml:space="preserve">După mine vine unul mai puternic, decât sunt eu, și eu nu sunt vrednic să-i leg șiretul încălțărilor. </w:t>
      </w:r>
      <w:r>
        <w:rPr>
          <w:rFonts w:ascii="Verdana" w:hAnsi="Verdana"/>
          <w:lang w:val="ro-RO"/>
        </w:rPr>
        <w:t>Dimensiunea, pe care o obține în ochii oamenil</w:t>
      </w:r>
      <w:r w:rsidR="00A1756B">
        <w:rPr>
          <w:rFonts w:ascii="Verdana" w:hAnsi="Verdana"/>
          <w:lang w:val="ro-RO"/>
        </w:rPr>
        <w:t>or, o folosește doar pentru acee</w:t>
      </w:r>
      <w:r>
        <w:rPr>
          <w:rFonts w:ascii="Verdana" w:hAnsi="Verdana"/>
          <w:lang w:val="ro-RO"/>
        </w:rPr>
        <w:t xml:space="preserve">a, să arate tot mai mult spre dimensiunea mult mai mare a lui Isus Cristos. Aceasta este premisa de bază a succesului activității sale. Fiecare apostol este util până acolo, până când este conștient, că este doar  predecesorul, care trebuie să pregătească calea Aceluia, </w:t>
      </w:r>
      <w:r>
        <w:rPr>
          <w:rFonts w:ascii="Verdana" w:hAnsi="Verdana"/>
          <w:i/>
          <w:lang w:val="ro-RO"/>
        </w:rPr>
        <w:t>care este mai puternic.</w:t>
      </w:r>
      <w:r>
        <w:rPr>
          <w:rFonts w:ascii="Verdana" w:hAnsi="Verdana"/>
          <w:lang w:val="ro-RO"/>
        </w:rPr>
        <w:t xml:space="preserve"> Apostolul nu are voie să caute bunăvoința pentru sine nici să se impună pe sine, ci cu conștiința nevredniciei sale, insuficienței și neputinței sale să facă tot ce este posibil pentru a-i face loc lui Isus Cristos. Ceea ce poți genera prin apostolat</w:t>
      </w:r>
      <w:r w:rsidR="00A1756B">
        <w:rPr>
          <w:rFonts w:ascii="Verdana" w:hAnsi="Verdana"/>
          <w:lang w:val="ro-RO"/>
        </w:rPr>
        <w:t>ul tău, este doar simbolul a cee</w:t>
      </w:r>
      <w:r>
        <w:rPr>
          <w:rFonts w:ascii="Verdana" w:hAnsi="Verdana"/>
          <w:lang w:val="ro-RO"/>
        </w:rPr>
        <w:t xml:space="preserve">a, ce în realitate generează Duhul Sfânt. </w:t>
      </w:r>
    </w:p>
    <w:p w:rsidR="00E235E5" w:rsidRDefault="00E235E5" w:rsidP="00E235E5">
      <w:pPr>
        <w:pStyle w:val="Bezmezer"/>
        <w:ind w:firstLine="284"/>
        <w:jc w:val="both"/>
        <w:rPr>
          <w:rFonts w:ascii="Verdana" w:hAnsi="Verdana"/>
          <w:lang w:val="ro-RO"/>
        </w:rPr>
      </w:pPr>
      <w:r>
        <w:rPr>
          <w:rFonts w:ascii="Verdana" w:hAnsi="Verdana"/>
          <w:lang w:val="ro-RO"/>
        </w:rPr>
        <w:t>Efectul propriu-zis al activității lui Ioan</w:t>
      </w:r>
      <w:r w:rsidR="00A1756B">
        <w:rPr>
          <w:rFonts w:ascii="Verdana" w:hAnsi="Verdana"/>
          <w:lang w:val="ro-RO"/>
        </w:rPr>
        <w:t>,</w:t>
      </w:r>
      <w:r>
        <w:rPr>
          <w:rFonts w:ascii="Verdana" w:hAnsi="Verdana"/>
          <w:lang w:val="ro-RO"/>
        </w:rPr>
        <w:t xml:space="preserve"> nu se manifestă în mulțimea curioșilor, ci în faptul, că prin manifestarea adevărului său interior</w:t>
      </w:r>
      <w:r w:rsidR="00A1756B">
        <w:rPr>
          <w:rFonts w:ascii="Verdana" w:hAnsi="Verdana"/>
          <w:lang w:val="ro-RO"/>
        </w:rPr>
        <w:t>,</w:t>
      </w:r>
      <w:r>
        <w:rPr>
          <w:rFonts w:ascii="Verdana" w:hAnsi="Verdana"/>
          <w:lang w:val="ro-RO"/>
        </w:rPr>
        <w:t xml:space="preserve"> nici ei nu rămân superficiali și formali, ci </w:t>
      </w:r>
      <w:r>
        <w:rPr>
          <w:rFonts w:ascii="Verdana" w:hAnsi="Verdana"/>
          <w:i/>
          <w:lang w:val="ro-RO"/>
        </w:rPr>
        <w:t>coboară în râu pentru botez și își recunosc păcatele.</w:t>
      </w:r>
      <w:r>
        <w:rPr>
          <w:rFonts w:ascii="Verdana" w:hAnsi="Verdana"/>
          <w:lang w:val="ro-RO"/>
        </w:rPr>
        <w:t xml:space="preserve"> Până când s-au complăcut în păcatele lor și au fost legați de ele, le-au păstrat pentru ei. Îndemnurile înfocate ale lui Ioan și exemplul căinței integrității sale i-a adus acolo, că își doresc să se despartă de păcatele lor, și de aceea le recunosc public. Pentru așa ceva omul se hotărăște, când cunoaște, cât de dăunător și aducător de pierzanie este păcatul. Fără o asemenea recunoaștere și confesare nu te poți distanța și despărții de păcatele comise. O asemenea recunoaștere sinceră ai nevoie deci</w:t>
      </w:r>
      <w:r w:rsidR="00A1756B">
        <w:rPr>
          <w:rFonts w:ascii="Verdana" w:hAnsi="Verdana"/>
          <w:lang w:val="ro-RO"/>
        </w:rPr>
        <w:t>,</w:t>
      </w:r>
      <w:r>
        <w:rPr>
          <w:rFonts w:ascii="Verdana" w:hAnsi="Verdana"/>
          <w:lang w:val="ro-RO"/>
        </w:rPr>
        <w:t xml:space="preserve"> înainte de </w:t>
      </w:r>
      <w:r>
        <w:rPr>
          <w:rFonts w:ascii="Verdana" w:hAnsi="Verdana"/>
          <w:lang w:val="ro-RO"/>
        </w:rPr>
        <w:lastRenderedPageBreak/>
        <w:t>toate pentru tine însuți. Mulțumește-i de aceea în acest moment milostivului și celui mai înțelept Mântuitor, că ți-a pregătit și oferit un loc, ude poți să-ți recunoști efectiv și în siguranță păcatele, și roagă-l aici lângă Iordan, să înveți o poziție corectă pentru sacramentul reconcilierii. Îți faci examenul de conștiință nu numai, ca să ai ce spune în scaunul de spovadă, ci pentru ca să-ți clarifici și să conștientizezi, cât de urât și dușmănos este fiecare</w:t>
      </w:r>
      <w:r w:rsidR="00A1756B">
        <w:rPr>
          <w:rFonts w:ascii="Verdana" w:hAnsi="Verdana"/>
          <w:lang w:val="ro-RO"/>
        </w:rPr>
        <w:t>,</w:t>
      </w:r>
      <w:r>
        <w:rPr>
          <w:rFonts w:ascii="Verdana" w:hAnsi="Verdana"/>
          <w:lang w:val="ro-RO"/>
        </w:rPr>
        <w:t xml:space="preserve"> păcat în fața lui Dumnezeu. Trebuie să vi</w:t>
      </w:r>
      <w:r w:rsidR="00A1756B">
        <w:rPr>
          <w:rFonts w:ascii="Verdana" w:hAnsi="Verdana"/>
          <w:lang w:val="ro-RO"/>
        </w:rPr>
        <w:t>i</w:t>
      </w:r>
      <w:r>
        <w:rPr>
          <w:rFonts w:ascii="Verdana" w:hAnsi="Verdana"/>
          <w:lang w:val="ro-RO"/>
        </w:rPr>
        <w:t xml:space="preserve"> la confesor convins de gravitatea păcatelor și o profundă și sinceră nevoie a te despărți de ele prin recunoașterea lor și o sinceră căință. Recunoașterea nominală a tuturor vinovățiilor este întoarcerea la adevăr și poarta spre reconciliere și îndreptare. </w:t>
      </w:r>
    </w:p>
    <w:p w:rsidR="00E235E5" w:rsidRDefault="00E235E5" w:rsidP="00E235E5">
      <w:pPr>
        <w:pStyle w:val="Bezmezer"/>
        <w:ind w:firstLine="284"/>
        <w:jc w:val="both"/>
        <w:rPr>
          <w:rFonts w:ascii="Verdana" w:hAnsi="Verdana"/>
          <w:lang w:val="ro-RO"/>
        </w:rPr>
      </w:pPr>
      <w:r>
        <w:rPr>
          <w:rFonts w:ascii="Verdana" w:hAnsi="Verdana"/>
          <w:lang w:val="ro-RO"/>
        </w:rPr>
        <w:t xml:space="preserve">Felicită-i pe toți, care coboară în râul curățitor, ca de aici să plece cu har și pacea în inimi, pentru că au ascultat chemarea Domnului. Din activitatea proorocului de lângă Iordan vei cunoaște, cât de mare este pentru lumea întreagă personalitățile, care își consfințesc întreaga viață slujirii lui Dumnezeu și prin întreaga lor viață îndeamnă la pocăință. Proorocul nu este numai o personalitate din trecut. Dumnezeu ni-i trimite în fiecare epocă, </w:t>
      </w:r>
      <w:r>
        <w:rPr>
          <w:rFonts w:ascii="Verdana" w:hAnsi="Verdana"/>
          <w:i/>
          <w:lang w:val="ro-RO"/>
        </w:rPr>
        <w:t>pentru că este binevoitor cu no</w:t>
      </w:r>
      <w:r w:rsidR="00A1756B">
        <w:rPr>
          <w:rFonts w:ascii="Verdana" w:hAnsi="Verdana"/>
          <w:i/>
          <w:lang w:val="ro-RO"/>
        </w:rPr>
        <w:t>i</w:t>
      </w:r>
      <w:r>
        <w:rPr>
          <w:rFonts w:ascii="Verdana" w:hAnsi="Verdana"/>
          <w:i/>
          <w:lang w:val="ro-RO"/>
        </w:rPr>
        <w:t xml:space="preserve"> și nu dorește, ca cineva să ajungă la pieire. </w:t>
      </w:r>
      <w:r>
        <w:rPr>
          <w:rFonts w:ascii="Verdana" w:hAnsi="Verdana"/>
          <w:lang w:val="ro-RO"/>
        </w:rPr>
        <w:t>Semnul</w:t>
      </w:r>
      <w:r w:rsidR="00A1756B">
        <w:rPr>
          <w:rFonts w:ascii="Verdana" w:hAnsi="Verdana"/>
          <w:lang w:val="ro-RO"/>
        </w:rPr>
        <w:t>,</w:t>
      </w:r>
      <w:r>
        <w:rPr>
          <w:rFonts w:ascii="Verdana" w:hAnsi="Verdana"/>
          <w:lang w:val="ro-RO"/>
        </w:rPr>
        <w:t xml:space="preserve"> realmente distinctiv a adevăratului proroc este realitatea, că îndemnurile și exemplul său aduc mulți oameni la pocăință și întoarcere. </w:t>
      </w:r>
    </w:p>
    <w:p w:rsidR="00E235E5" w:rsidRDefault="00E235E5" w:rsidP="00E235E5">
      <w:pPr>
        <w:pStyle w:val="Bezmezer"/>
        <w:ind w:firstLine="284"/>
        <w:jc w:val="both"/>
        <w:rPr>
          <w:rFonts w:ascii="Verdana" w:hAnsi="Verdana"/>
          <w:b/>
          <w:lang w:val="ro-RO"/>
        </w:rPr>
      </w:pPr>
      <w:r>
        <w:rPr>
          <w:rFonts w:ascii="Verdana" w:hAnsi="Verdana"/>
          <w:lang w:val="ro-RO"/>
        </w:rPr>
        <w:t xml:space="preserve">Roagă-l consecvent pe Domnul, să nu înceteze să ne trimită proorocii săi ca să învățăm să ascultăm vocea acelora, care și </w:t>
      </w:r>
      <w:r>
        <w:rPr>
          <w:rFonts w:ascii="Verdana" w:hAnsi="Verdana"/>
          <w:b/>
          <w:lang w:val="ro-RO"/>
        </w:rPr>
        <w:t>acum</w:t>
      </w:r>
      <w:r>
        <w:rPr>
          <w:rFonts w:ascii="Verdana" w:hAnsi="Verdana"/>
          <w:lang w:val="ro-RO"/>
        </w:rPr>
        <w:t xml:space="preserve"> </w:t>
      </w:r>
      <w:r>
        <w:rPr>
          <w:rFonts w:ascii="Verdana" w:hAnsi="Verdana"/>
          <w:i/>
          <w:lang w:val="ro-RO"/>
        </w:rPr>
        <w:t xml:space="preserve">îi trimite în fața sa, ca să-i pregătească calea. </w:t>
      </w:r>
      <w:r>
        <w:rPr>
          <w:rFonts w:ascii="Verdana" w:hAnsi="Verdana"/>
          <w:lang w:val="ro-RO"/>
        </w:rPr>
        <w:t>Este bine să le acordăm crezare, pentru</w:t>
      </w:r>
      <w:r w:rsidR="00A1756B">
        <w:rPr>
          <w:rFonts w:ascii="Verdana" w:hAnsi="Verdana"/>
          <w:lang w:val="ro-RO"/>
        </w:rPr>
        <w:t xml:space="preserve"> că</w:t>
      </w:r>
      <w:r>
        <w:rPr>
          <w:rFonts w:ascii="Verdana" w:hAnsi="Verdana"/>
          <w:lang w:val="ro-RO"/>
        </w:rPr>
        <w:t xml:space="preserve"> </w:t>
      </w:r>
      <w:r>
        <w:rPr>
          <w:rFonts w:ascii="Verdana" w:hAnsi="Verdana"/>
          <w:b/>
          <w:lang w:val="ro-RO"/>
        </w:rPr>
        <w:t>Domnul este aproape!</w:t>
      </w:r>
    </w:p>
    <w:p w:rsidR="00E235E5" w:rsidRPr="00334256" w:rsidRDefault="00E235E5" w:rsidP="00E235E5">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49/2005,  pag. 3</w:t>
      </w:r>
    </w:p>
    <w:p w:rsidR="00E235E5" w:rsidRDefault="00E235E5" w:rsidP="00E235E5">
      <w:pPr>
        <w:pStyle w:val="Bezmezer"/>
        <w:ind w:firstLine="284"/>
        <w:jc w:val="both"/>
        <w:rPr>
          <w:rFonts w:ascii="Verdana" w:hAnsi="Verdana"/>
          <w:lang w:val="ro-RO"/>
        </w:rPr>
      </w:pPr>
    </w:p>
    <w:p w:rsidR="007218C8" w:rsidRDefault="007218C8" w:rsidP="007218C8">
      <w:pPr>
        <w:rPr>
          <w:rFonts w:ascii="Verdana" w:hAnsi="Verdana"/>
          <w:b/>
          <w:color w:val="000000" w:themeColor="text1"/>
          <w:sz w:val="22"/>
          <w:szCs w:val="22"/>
          <w:lang w:val="ro-RO"/>
        </w:rPr>
      </w:pPr>
      <w:r>
        <w:rPr>
          <w:rFonts w:ascii="Verdana" w:hAnsi="Verdana"/>
          <w:b/>
          <w:color w:val="000000" w:themeColor="text1"/>
          <w:sz w:val="22"/>
          <w:szCs w:val="22"/>
          <w:lang w:val="ro-RO"/>
        </w:rPr>
        <w:t>Istoria Adventului</w:t>
      </w:r>
    </w:p>
    <w:p w:rsidR="007218C8" w:rsidRDefault="007218C8" w:rsidP="007218C8">
      <w:pPr>
        <w:rPr>
          <w:rFonts w:ascii="Verdana" w:hAnsi="Verdana"/>
          <w:i/>
          <w:color w:val="FF0000"/>
          <w:sz w:val="22"/>
          <w:szCs w:val="22"/>
          <w:lang w:val="ro-RO"/>
        </w:rPr>
      </w:pPr>
      <w:r>
        <w:rPr>
          <w:rFonts w:ascii="Verdana" w:hAnsi="Verdana"/>
          <w:i/>
          <w:color w:val="FF0000"/>
          <w:sz w:val="22"/>
          <w:szCs w:val="22"/>
          <w:lang w:val="ro-RO"/>
        </w:rPr>
        <w:t>(continuare)</w:t>
      </w:r>
    </w:p>
    <w:p w:rsidR="007218C8" w:rsidRPr="000A0B9C" w:rsidRDefault="007218C8" w:rsidP="007218C8">
      <w:pPr>
        <w:rPr>
          <w:rFonts w:ascii="Verdana" w:hAnsi="Verdana"/>
          <w:b/>
          <w:sz w:val="22"/>
          <w:szCs w:val="22"/>
        </w:rPr>
      </w:pPr>
      <w:r>
        <w:rPr>
          <w:rFonts w:ascii="Verdana" w:hAnsi="Verdana"/>
          <w:b/>
          <w:sz w:val="22"/>
          <w:szCs w:val="22"/>
        </w:rPr>
        <w:t xml:space="preserve">Mistica adventului </w:t>
      </w:r>
    </w:p>
    <w:p w:rsidR="007218C8" w:rsidRPr="000A0B9C" w:rsidRDefault="007218C8" w:rsidP="007218C8">
      <w:pPr>
        <w:rPr>
          <w:rFonts w:ascii="Verdana" w:hAnsi="Verdana"/>
          <w:sz w:val="22"/>
          <w:szCs w:val="22"/>
        </w:rPr>
      </w:pPr>
      <w:r w:rsidRPr="000A0B9C">
        <w:rPr>
          <w:rFonts w:ascii="Verdana" w:hAnsi="Verdana"/>
          <w:i/>
          <w:sz w:val="22"/>
          <w:szCs w:val="22"/>
        </w:rPr>
        <w:t>Don Prosper Guéranger OSB, stareț Solemes (1805-1875)</w:t>
      </w:r>
    </w:p>
    <w:p w:rsidR="007218C8" w:rsidRPr="000A0B9C" w:rsidRDefault="007218C8" w:rsidP="007218C8">
      <w:pPr>
        <w:rPr>
          <w:rFonts w:ascii="Verdana" w:hAnsi="Verdana"/>
          <w:sz w:val="22"/>
          <w:szCs w:val="22"/>
        </w:rPr>
      </w:pPr>
    </w:p>
    <w:p w:rsidR="007218C8" w:rsidRPr="000A0B9C" w:rsidRDefault="007218C8" w:rsidP="007218C8">
      <w:pPr>
        <w:ind w:firstLine="360"/>
        <w:jc w:val="both"/>
        <w:rPr>
          <w:rFonts w:ascii="Verdana" w:hAnsi="Verdana"/>
          <w:b/>
          <w:sz w:val="22"/>
          <w:szCs w:val="22"/>
        </w:rPr>
      </w:pPr>
      <w:r w:rsidRPr="000A0B9C">
        <w:rPr>
          <w:rFonts w:ascii="Verdana" w:hAnsi="Verdana"/>
          <w:b/>
          <w:sz w:val="22"/>
          <w:szCs w:val="22"/>
        </w:rPr>
        <w:t>Tripla venire</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 xml:space="preserve">Dacă am descris deci caracteristicile, care deosebesc perioada adventului de alte </w:t>
      </w:r>
      <w:r w:rsidRPr="000A0B9C">
        <w:rPr>
          <w:rFonts w:ascii="Verdana" w:hAnsi="Verdana"/>
          <w:sz w:val="22"/>
          <w:szCs w:val="22"/>
        </w:rPr>
        <w:t>perioade, dorim să pătrundem</w:t>
      </w:r>
      <w:r w:rsidR="00A1756B">
        <w:rPr>
          <w:rFonts w:ascii="Verdana" w:hAnsi="Verdana"/>
          <w:sz w:val="22"/>
          <w:szCs w:val="22"/>
        </w:rPr>
        <w:t xml:space="preserve"> în profunzimea misterului,</w:t>
      </w:r>
      <w:r w:rsidRPr="000A0B9C">
        <w:rPr>
          <w:rFonts w:ascii="Verdana" w:hAnsi="Verdana"/>
          <w:sz w:val="22"/>
          <w:szCs w:val="22"/>
        </w:rPr>
        <w:t xml:space="preserve"> cu care se ocupă Biserica în această epocă, și găsim aici misterul venirii lui Isus Cristos, care este unul și întreit. Este unic, pentru că întotdeauna este același Fiu a lui Dumnezeu, care vine; și este întreit, pentru că vine în aceste perioade într-un fel întreit.</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Așa cum spune sfântul Bernard în cel de-al V-le discurs despre advent, „la prima venire vine în trup și slăbiciune; în a doua venire vine în duh și putere; în cea de-a treia venire vine în slavă și maiestate”.</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Acesta este misterul adventului. Să ascultăm acum explicația acestei triple vizite a lui Cristos, așa cum ne-o transmite Petru de Blis</w:t>
      </w:r>
      <w:r w:rsidR="00A1756B">
        <w:rPr>
          <w:rFonts w:ascii="Verdana" w:hAnsi="Verdana"/>
          <w:sz w:val="22"/>
          <w:szCs w:val="22"/>
        </w:rPr>
        <w:t>,</w:t>
      </w:r>
      <w:r w:rsidRPr="000A0B9C">
        <w:rPr>
          <w:rFonts w:ascii="Verdana" w:hAnsi="Verdana"/>
          <w:sz w:val="22"/>
          <w:szCs w:val="22"/>
        </w:rPr>
        <w:t xml:space="preserve"> în cel de-al treilea discurs privind adventul: „Există trei veniri ale Domnului, primul în trup, al doilea și al treilea în judecată. Prima se realizează în naopte</w:t>
      </w:r>
      <w:r w:rsidR="00A1756B">
        <w:rPr>
          <w:rFonts w:ascii="Verdana" w:hAnsi="Verdana"/>
          <w:sz w:val="22"/>
          <w:szCs w:val="22"/>
        </w:rPr>
        <w:t>a</w:t>
      </w:r>
      <w:r w:rsidRPr="000A0B9C">
        <w:rPr>
          <w:rFonts w:ascii="Verdana" w:hAnsi="Verdana"/>
          <w:sz w:val="22"/>
          <w:szCs w:val="22"/>
        </w:rPr>
        <w:t xml:space="preserve"> conform cuvintelor Evangheliei. În miez de noapte s-a </w:t>
      </w:r>
      <w:r w:rsidR="00A1756B">
        <w:rPr>
          <w:rFonts w:ascii="Verdana" w:hAnsi="Verdana"/>
          <w:sz w:val="22"/>
          <w:szCs w:val="22"/>
        </w:rPr>
        <w:t>auzit chemarea: - Iată, vine Mir</w:t>
      </w:r>
      <w:r w:rsidRPr="000A0B9C">
        <w:rPr>
          <w:rFonts w:ascii="Verdana" w:hAnsi="Verdana"/>
          <w:sz w:val="22"/>
          <w:szCs w:val="22"/>
        </w:rPr>
        <w:t>ele!  Prima venire s-a realizat deja, pentru că, Cristos a fost vizibil pe pământ, unde a vorbit cu oamenii. Noi ne aflăm acum în acum în cea de-a doua v</w:t>
      </w:r>
      <w:r w:rsidR="00A1756B">
        <w:rPr>
          <w:rFonts w:ascii="Verdana" w:hAnsi="Verdana"/>
          <w:sz w:val="22"/>
          <w:szCs w:val="22"/>
        </w:rPr>
        <w:t>enire</w:t>
      </w:r>
      <w:r w:rsidRPr="000A0B9C">
        <w:rPr>
          <w:rFonts w:ascii="Verdana" w:hAnsi="Verdana"/>
          <w:sz w:val="22"/>
          <w:szCs w:val="22"/>
        </w:rPr>
        <w:t>: cu toții să fim într-o asemenea stare, pentru a putea veni la noi. El a spus de fapt, că dacă îl iubim, va veni și își va face locuniță la noi. Această a doua venire la noi este unită cu o oarecare nesiguranță, căci cine în afara D</w:t>
      </w:r>
      <w:r w:rsidR="00A1756B">
        <w:rPr>
          <w:rFonts w:ascii="Verdana" w:hAnsi="Verdana"/>
          <w:sz w:val="22"/>
          <w:szCs w:val="22"/>
        </w:rPr>
        <w:t>uhului Sfânt îi conoaște pe acei</w:t>
      </w:r>
      <w:r w:rsidRPr="000A0B9C">
        <w:rPr>
          <w:rFonts w:ascii="Verdana" w:hAnsi="Verdana"/>
          <w:sz w:val="22"/>
          <w:szCs w:val="22"/>
        </w:rPr>
        <w:t>a, care sunt ai lu</w:t>
      </w:r>
      <w:r w:rsidR="00A1756B">
        <w:rPr>
          <w:rFonts w:ascii="Verdana" w:hAnsi="Verdana"/>
          <w:sz w:val="22"/>
          <w:szCs w:val="22"/>
        </w:rPr>
        <w:t>i Dumnezeu? Acei</w:t>
      </w:r>
      <w:r w:rsidRPr="000A0B9C">
        <w:rPr>
          <w:rFonts w:ascii="Verdana" w:hAnsi="Verdana"/>
          <w:sz w:val="22"/>
          <w:szCs w:val="22"/>
        </w:rPr>
        <w:t>a, pe care dorința după cele cerești îi scoate din ei înșiși, știu foarte bine, când va veni, dar nu știu, de unde va veni și unde va merge. Vorbind despre cea de-a treia venire, este sigur, că la aceasta se va ajunge. Cu totul nesigur este faptul, când va fi. Pentru că nimic nu este atât de sigur ca moartea și nimic mai nesigur decât ziua morții. În momentul, c</w:t>
      </w:r>
      <w:r w:rsidR="00A1756B">
        <w:rPr>
          <w:rFonts w:ascii="Verdana" w:hAnsi="Verdana"/>
          <w:sz w:val="22"/>
          <w:szCs w:val="22"/>
        </w:rPr>
        <w:t>â</w:t>
      </w:r>
      <w:r w:rsidRPr="000A0B9C">
        <w:rPr>
          <w:rFonts w:ascii="Verdana" w:hAnsi="Verdana"/>
          <w:sz w:val="22"/>
          <w:szCs w:val="22"/>
        </w:rPr>
        <w:t>nd se vorbește despre pace și siguranță, Înțeleptul spune, în mod neașteptat se va ivi moartea ca durerea nașterii în sânul femeii, și nimeni nu va putea fugi de ea. Prima venire este deci liniștită și tainică, a doua misterioasă și plină de iubire, a treia va fi strălucitoare și groaznică. La prima venire</w:t>
      </w:r>
      <w:r w:rsidR="00A1756B">
        <w:rPr>
          <w:rFonts w:ascii="Verdana" w:hAnsi="Verdana"/>
          <w:sz w:val="22"/>
          <w:szCs w:val="22"/>
        </w:rPr>
        <w:t>,</w:t>
      </w:r>
      <w:r w:rsidRPr="000A0B9C">
        <w:rPr>
          <w:rFonts w:ascii="Verdana" w:hAnsi="Verdana"/>
          <w:sz w:val="22"/>
          <w:szCs w:val="22"/>
        </w:rPr>
        <w:t xml:space="preserve"> dacă oamenii îl judecă pe Cristos după nedreptate; în a doua venire îi va disculpa cu prin harul său; în a treia îi va judeca pe toți cu ace</w:t>
      </w:r>
      <w:r w:rsidR="00A1756B">
        <w:rPr>
          <w:rFonts w:ascii="Verdana" w:hAnsi="Verdana"/>
          <w:sz w:val="22"/>
          <w:szCs w:val="22"/>
        </w:rPr>
        <w:t>e</w:t>
      </w:r>
      <w:r w:rsidRPr="000A0B9C">
        <w:rPr>
          <w:rFonts w:ascii="Verdana" w:hAnsi="Verdana"/>
          <w:sz w:val="22"/>
          <w:szCs w:val="22"/>
        </w:rPr>
        <w:t xml:space="preserve">ași măsură: va </w:t>
      </w:r>
      <w:r w:rsidRPr="000A0B9C">
        <w:rPr>
          <w:rFonts w:ascii="Verdana" w:hAnsi="Verdana"/>
          <w:sz w:val="22"/>
          <w:szCs w:val="22"/>
        </w:rPr>
        <w:lastRenderedPageBreak/>
        <w:t xml:space="preserve">veni ca un Înger în prima, ca Prieten plin de tandrețe în cea de-a doua și ca un Leu în ce de-a treia venire” (De Adventu, Sermo III). </w:t>
      </w:r>
    </w:p>
    <w:p w:rsidR="007218C8" w:rsidRPr="000A0B9C" w:rsidRDefault="007218C8" w:rsidP="007218C8">
      <w:pPr>
        <w:ind w:firstLine="360"/>
        <w:jc w:val="both"/>
        <w:rPr>
          <w:rFonts w:ascii="Verdana" w:hAnsi="Verdana"/>
          <w:sz w:val="22"/>
          <w:szCs w:val="22"/>
        </w:rPr>
      </w:pPr>
    </w:p>
    <w:p w:rsidR="007218C8" w:rsidRPr="000A0B9C" w:rsidRDefault="007218C8" w:rsidP="007218C8">
      <w:pPr>
        <w:ind w:firstLine="360"/>
        <w:jc w:val="both"/>
        <w:rPr>
          <w:rFonts w:ascii="Verdana" w:hAnsi="Verdana"/>
          <w:b/>
          <w:sz w:val="22"/>
          <w:szCs w:val="22"/>
        </w:rPr>
      </w:pPr>
      <w:r w:rsidRPr="000A0B9C">
        <w:rPr>
          <w:rFonts w:ascii="Verdana" w:hAnsi="Verdana"/>
          <w:b/>
          <w:sz w:val="22"/>
          <w:szCs w:val="22"/>
        </w:rPr>
        <w:t>Prima venire</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Dacă lucrurile stau astfel, Biserica în timpul adventului așteaptă în lacrimi și cu nerăbdare vizita lui Cristos Mântuitorul</w:t>
      </w:r>
      <w:r w:rsidR="00871DB2">
        <w:rPr>
          <w:rFonts w:ascii="Verdana" w:hAnsi="Verdana"/>
          <w:sz w:val="22"/>
          <w:szCs w:val="22"/>
        </w:rPr>
        <w:t>,</w:t>
      </w:r>
      <w:r w:rsidRPr="000A0B9C">
        <w:rPr>
          <w:rFonts w:ascii="Verdana" w:hAnsi="Verdana"/>
          <w:sz w:val="22"/>
          <w:szCs w:val="22"/>
        </w:rPr>
        <w:t xml:space="preserve"> la fel ca în prima sa venire. Pentru aceasta găsește expresii zeloase ale proorocilor, la care atașează propriile rugăminți. Suspinele, cu care se adresează Mesiei, nu sunt doar simple reamintiri ale dorinței oamenilor Vechiului Testament: au o valoare reală, influență eficientă asupra generozității Tatălui,  prin care ni l-a dat pe Fiul Său. Rugăciunile poporului vetero-testamentar și unite cu rugămințile Bisericii creștine răsună în auzul lui Dumnezeu din veșnicie; și tocmai de aceea, pentru că le-a ascultat pe toate, l-a trimis la timpul potrivit aceea rouă binecuvântată, din care ni s-a născut Mâmtuitorul. </w:t>
      </w:r>
    </w:p>
    <w:p w:rsidR="007218C8" w:rsidRPr="000A0B9C" w:rsidRDefault="007218C8" w:rsidP="007218C8">
      <w:pPr>
        <w:ind w:firstLine="360"/>
        <w:jc w:val="both"/>
        <w:rPr>
          <w:rFonts w:ascii="Verdana" w:hAnsi="Verdana"/>
          <w:sz w:val="22"/>
          <w:szCs w:val="22"/>
        </w:rPr>
      </w:pPr>
    </w:p>
    <w:p w:rsidR="007218C8" w:rsidRPr="000A0B9C" w:rsidRDefault="007218C8" w:rsidP="007218C8">
      <w:pPr>
        <w:ind w:firstLine="360"/>
        <w:jc w:val="both"/>
        <w:rPr>
          <w:rFonts w:ascii="Verdana" w:hAnsi="Verdana"/>
          <w:sz w:val="22"/>
          <w:szCs w:val="22"/>
        </w:rPr>
      </w:pPr>
      <w:r w:rsidRPr="000A0B9C">
        <w:rPr>
          <w:rFonts w:ascii="Verdana" w:hAnsi="Verdana"/>
          <w:b/>
          <w:sz w:val="22"/>
          <w:szCs w:val="22"/>
        </w:rPr>
        <w:t>A doua venire</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Biserica aspiră de asemenea l</w:t>
      </w:r>
      <w:r w:rsidR="00871DB2">
        <w:rPr>
          <w:rFonts w:ascii="Verdana" w:hAnsi="Verdana"/>
          <w:sz w:val="22"/>
          <w:szCs w:val="22"/>
        </w:rPr>
        <w:t>a cea de-a doua venire, care ur</w:t>
      </w:r>
      <w:r w:rsidRPr="000A0B9C">
        <w:rPr>
          <w:rFonts w:ascii="Verdana" w:hAnsi="Verdana"/>
          <w:sz w:val="22"/>
          <w:szCs w:val="22"/>
        </w:rPr>
        <w:t>mează primei veniri și care, așa cum am văzut, constă în aceea, că, așa cum Mirele își vizit</w:t>
      </w:r>
      <w:r w:rsidR="00871DB2">
        <w:rPr>
          <w:rFonts w:ascii="Verdana" w:hAnsi="Verdana"/>
          <w:sz w:val="22"/>
          <w:szCs w:val="22"/>
        </w:rPr>
        <w:t>ează Mireasă. În fiecare an ace</w:t>
      </w:r>
      <w:r w:rsidRPr="000A0B9C">
        <w:rPr>
          <w:rFonts w:ascii="Verdana" w:hAnsi="Verdana"/>
          <w:sz w:val="22"/>
          <w:szCs w:val="22"/>
        </w:rPr>
        <w:t>stă venire are locul său de Crăciun și o nouă naștere a Fiului lui Dumnezeu eliberează comunitatea credincioșilor de sclavie în această zi, în care i-a adus dușmanul (colecta solemnității Nașteii). Biserica în timpul adventului se roagă, să o viziteze acela, care este Capul și Mirele ei, pentru a vizita în ierarhia și membrele ei, dintre care unele sunt vii</w:t>
      </w:r>
      <w:r w:rsidR="00871DB2">
        <w:rPr>
          <w:rFonts w:ascii="Verdana" w:hAnsi="Verdana"/>
          <w:sz w:val="22"/>
          <w:szCs w:val="22"/>
        </w:rPr>
        <w:t>,</w:t>
      </w:r>
      <w:r w:rsidRPr="000A0B9C">
        <w:rPr>
          <w:rFonts w:ascii="Verdana" w:hAnsi="Verdana"/>
          <w:sz w:val="22"/>
          <w:szCs w:val="22"/>
        </w:rPr>
        <w:t xml:space="preserve"> iar altele moarte, dar pot fi r</w:t>
      </w:r>
      <w:r w:rsidR="009B1C99">
        <w:rPr>
          <w:rFonts w:ascii="Verdana" w:hAnsi="Verdana"/>
          <w:sz w:val="22"/>
          <w:szCs w:val="22"/>
        </w:rPr>
        <w:t>evitalizate; și în final în acei</w:t>
      </w:r>
      <w:r w:rsidRPr="000A0B9C">
        <w:rPr>
          <w:rFonts w:ascii="Verdana" w:hAnsi="Verdana"/>
          <w:sz w:val="22"/>
          <w:szCs w:val="22"/>
        </w:rPr>
        <w:t>a, care nu sunt membrii comunității, chiar în necredincioși individuali, pentru a se întoarce la adevărata lumină, care strălucește și în calea altora. Expresiile, pe care le folosește liturghia, pentru a stimula această venire plină de iubire și invizibilă, sunt identice, cu cele cu care se roagă pentru venirea Mântuitorului în trup; căci dacă punem în balanță împrejurările aferente, situația este mereu aceeași. Degeaba ar veni Mântuitorul înainte cu două mii de ani, pentru a mântui neamul omenesc, dacă nu s-ar întoarce pentru fiecare dintre noi în fiecare moment al vieții noastre</w:t>
      </w:r>
      <w:r w:rsidR="009B1C99">
        <w:rPr>
          <w:rFonts w:ascii="Verdana" w:hAnsi="Verdana"/>
          <w:sz w:val="22"/>
          <w:szCs w:val="22"/>
        </w:rPr>
        <w:t>, pentru a aduce și a hrăni ace</w:t>
      </w:r>
      <w:r w:rsidRPr="000A0B9C">
        <w:rPr>
          <w:rFonts w:ascii="Verdana" w:hAnsi="Verdana"/>
          <w:sz w:val="22"/>
          <w:szCs w:val="22"/>
        </w:rPr>
        <w:t xml:space="preserve">a viață supranaturală, a cărei început izvorăște numai din El și din Duhul său dumnezeiesc. </w:t>
      </w:r>
    </w:p>
    <w:p w:rsidR="007218C8" w:rsidRPr="000A0B9C" w:rsidRDefault="007218C8" w:rsidP="007218C8">
      <w:pPr>
        <w:ind w:firstLine="360"/>
        <w:jc w:val="both"/>
        <w:rPr>
          <w:rFonts w:ascii="Verdana" w:hAnsi="Verdana"/>
          <w:sz w:val="22"/>
          <w:szCs w:val="22"/>
        </w:rPr>
      </w:pPr>
    </w:p>
    <w:p w:rsidR="007218C8" w:rsidRPr="000A0B9C" w:rsidRDefault="007218C8" w:rsidP="007218C8">
      <w:pPr>
        <w:ind w:firstLine="360"/>
        <w:jc w:val="both"/>
        <w:rPr>
          <w:rFonts w:ascii="Verdana" w:hAnsi="Verdana"/>
          <w:b/>
          <w:sz w:val="22"/>
          <w:szCs w:val="22"/>
        </w:rPr>
      </w:pPr>
      <w:r w:rsidRPr="000A0B9C">
        <w:rPr>
          <w:rFonts w:ascii="Verdana" w:hAnsi="Verdana"/>
          <w:b/>
          <w:sz w:val="22"/>
          <w:szCs w:val="22"/>
        </w:rPr>
        <w:t>A treia venire</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Dar această venire a Mirelui în fiecare an</w:t>
      </w:r>
      <w:r w:rsidR="009B1C99">
        <w:rPr>
          <w:rFonts w:ascii="Verdana" w:hAnsi="Verdana"/>
          <w:sz w:val="22"/>
          <w:szCs w:val="22"/>
        </w:rPr>
        <w:t>,</w:t>
      </w:r>
      <w:r w:rsidRPr="000A0B9C">
        <w:rPr>
          <w:rFonts w:ascii="Verdana" w:hAnsi="Verdana"/>
          <w:sz w:val="22"/>
          <w:szCs w:val="22"/>
        </w:rPr>
        <w:t xml:space="preserve"> nu-i este suficientă Bisericii. Ea aspiră la cea de-a treia venire, care va consuma toate lucrurile vremelnice și va deschide porțile veșniciei. A primit aceste ultime cuvinte ale Mirelui „Iată, vin în curând” (Ap 22,20) și a răspuns cu dor: „Vino, Doamne Isuse!”. Se grăbește, pentru a fi eliberată de condițiile acestui timp, se roagă cu suspine pentru completarea numărului celor aleși, pentru a vedea pe norii cerești semnul eliberării sale, semnul eliberării sale și pe Mirele său. Până aici atinge importanța dorințelor, pe care le-a introdus liturghia de advent. Aceasta este explicația cuvintelor, pe care le-a scris ucenicul iubit în prorociile sale: „Iată, nunta Mielului, Mireasa lui s-a pregătit” (Ap 19,7).</w:t>
      </w:r>
    </w:p>
    <w:p w:rsidR="007218C8" w:rsidRPr="000A0B9C" w:rsidRDefault="007218C8" w:rsidP="007218C8">
      <w:pPr>
        <w:ind w:firstLine="360"/>
        <w:jc w:val="both"/>
        <w:rPr>
          <w:rFonts w:ascii="Verdana" w:hAnsi="Verdana"/>
          <w:sz w:val="22"/>
          <w:szCs w:val="22"/>
        </w:rPr>
      </w:pPr>
      <w:r w:rsidRPr="000A0B9C">
        <w:rPr>
          <w:rFonts w:ascii="Verdana" w:hAnsi="Verdana"/>
          <w:sz w:val="22"/>
          <w:szCs w:val="22"/>
        </w:rPr>
        <w:t>Dar ziua venirii Mireului va fi în același timp ziua groazei. Sfânta Biserică tremură de multe ori gândindu-se la imesa prăpastie, în fața căreia vor fi puși oamenii. Numește această zi „ziua furiei”, așa cum a prezis-o David și Sibila, când lumea se va schimba în cenușă, ziua lacrimilor și a groazei. Nu pentru faptul ca i-ar fi frică pentru ea însăși, pentru că în acea zi Mirele său îi va pune pe vecie pe cap coroana învingătorului, dar inima ei maternă s</w:t>
      </w:r>
      <w:r w:rsidR="009B1C99">
        <w:rPr>
          <w:rFonts w:ascii="Verdana" w:hAnsi="Verdana"/>
          <w:sz w:val="22"/>
          <w:szCs w:val="22"/>
        </w:rPr>
        <w:t>u</w:t>
      </w:r>
      <w:r w:rsidRPr="000A0B9C">
        <w:rPr>
          <w:rFonts w:ascii="Verdana" w:hAnsi="Verdana"/>
          <w:sz w:val="22"/>
          <w:szCs w:val="22"/>
        </w:rPr>
        <w:t>feră cu gândul la atâția copii ai săi, care vor fi puși la stânga Judecătorului, și vor fi eliberați de faptele lor</w:t>
      </w:r>
      <w:r w:rsidR="009B1C99">
        <w:rPr>
          <w:rFonts w:ascii="Verdana" w:hAnsi="Verdana"/>
          <w:sz w:val="22"/>
          <w:szCs w:val="22"/>
        </w:rPr>
        <w:t>,</w:t>
      </w:r>
      <w:r w:rsidRPr="000A0B9C">
        <w:rPr>
          <w:rFonts w:ascii="Verdana" w:hAnsi="Verdana"/>
          <w:sz w:val="22"/>
          <w:szCs w:val="22"/>
        </w:rPr>
        <w:t xml:space="preserve"> împreună cu cei aleși și se vor trezi în întunericul veșnic, unde va fi doar plânset și scrâșnet de dinți. Acesta este motivul, pentru care liturgia alege din Scriptură acele fragmente, care sunt capabile să trezească sfânta frică la acei copii, care în altfel ar adormi în păcat</w:t>
      </w:r>
    </w:p>
    <w:p w:rsidR="007218C8" w:rsidRPr="007218C8" w:rsidRDefault="007218C8" w:rsidP="007218C8">
      <w:pPr>
        <w:rPr>
          <w:rFonts w:ascii="Verdana" w:hAnsi="Verdana"/>
          <w:color w:val="000000" w:themeColor="text1"/>
          <w:sz w:val="22"/>
          <w:szCs w:val="22"/>
          <w:lang w:val="ro-RO"/>
        </w:rPr>
      </w:pPr>
    </w:p>
    <w:p w:rsidR="000B05B7" w:rsidRDefault="000B05B7" w:rsidP="000B05B7">
      <w:pPr>
        <w:pStyle w:val="Bezmezer"/>
        <w:jc w:val="both"/>
        <w:rPr>
          <w:rFonts w:ascii="Verdana" w:hAnsi="Verdana"/>
          <w:b/>
          <w:sz w:val="24"/>
          <w:szCs w:val="24"/>
          <w:lang w:val="ro-RO"/>
        </w:rPr>
      </w:pPr>
      <w:r>
        <w:rPr>
          <w:rFonts w:ascii="Verdana" w:hAnsi="Verdana"/>
          <w:b/>
          <w:sz w:val="24"/>
          <w:szCs w:val="24"/>
          <w:lang w:val="ro-RO"/>
        </w:rPr>
        <w:t>Personalitate sclipitoare</w:t>
      </w:r>
    </w:p>
    <w:p w:rsidR="000B05B7" w:rsidRDefault="000B05B7" w:rsidP="000B05B7">
      <w:pPr>
        <w:pStyle w:val="Bezmezer"/>
        <w:jc w:val="both"/>
        <w:rPr>
          <w:rFonts w:ascii="Verdana" w:hAnsi="Verdana"/>
          <w:b/>
          <w:i/>
          <w:sz w:val="24"/>
          <w:szCs w:val="24"/>
          <w:lang w:val="ro-RO"/>
        </w:rPr>
      </w:pPr>
      <w:r>
        <w:rPr>
          <w:rFonts w:ascii="Verdana" w:hAnsi="Verdana"/>
          <w:b/>
          <w:i/>
          <w:sz w:val="24"/>
          <w:szCs w:val="24"/>
          <w:lang w:val="ro-RO"/>
        </w:rPr>
        <w:t>Georg Söll</w:t>
      </w:r>
    </w:p>
    <w:p w:rsidR="000B05B7" w:rsidRDefault="000B05B7" w:rsidP="000B05B7">
      <w:pPr>
        <w:pStyle w:val="Bezmezer"/>
        <w:jc w:val="both"/>
        <w:rPr>
          <w:rFonts w:ascii="Verdana" w:hAnsi="Verdana"/>
          <w:b/>
          <w:i/>
          <w:sz w:val="24"/>
          <w:szCs w:val="24"/>
          <w:lang w:val="ro-RO"/>
        </w:rPr>
      </w:pPr>
    </w:p>
    <w:p w:rsidR="000B05B7" w:rsidRDefault="000B05B7" w:rsidP="000B05B7">
      <w:pPr>
        <w:pStyle w:val="Bezmezer"/>
        <w:ind w:firstLine="284"/>
        <w:jc w:val="both"/>
        <w:rPr>
          <w:rFonts w:ascii="Verdana" w:hAnsi="Verdana"/>
          <w:lang w:val="ro-RO"/>
        </w:rPr>
      </w:pPr>
      <w:r>
        <w:rPr>
          <w:rFonts w:ascii="Verdana" w:hAnsi="Verdana"/>
          <w:lang w:val="ro-RO"/>
        </w:rPr>
        <w:t>Învățătura Bisericii despre Neprihănita Zămislire a Fecioarei Maria pune în fața ochilor omenirii căzută în păcat personalitatea femeii, care este demnă de toată lauda și care și-ar dori să ducă</w:t>
      </w:r>
      <w:r w:rsidR="009B1C99">
        <w:rPr>
          <w:rFonts w:ascii="Verdana" w:hAnsi="Verdana"/>
          <w:lang w:val="ro-RO"/>
        </w:rPr>
        <w:t xml:space="preserve"> bine</w:t>
      </w:r>
      <w:r>
        <w:rPr>
          <w:rFonts w:ascii="Verdana" w:hAnsi="Verdana"/>
          <w:lang w:val="ro-RO"/>
        </w:rPr>
        <w:t xml:space="preserve"> toți oamenii la Răscumpărător. </w:t>
      </w:r>
    </w:p>
    <w:p w:rsidR="000B05B7" w:rsidRDefault="009B1C99" w:rsidP="000B05B7">
      <w:pPr>
        <w:pStyle w:val="Bezmezer"/>
        <w:ind w:firstLine="284"/>
        <w:jc w:val="both"/>
        <w:rPr>
          <w:rFonts w:ascii="Verdana" w:hAnsi="Verdana"/>
          <w:lang w:val="ro-RO"/>
        </w:rPr>
      </w:pPr>
      <w:r>
        <w:rPr>
          <w:rFonts w:ascii="Verdana" w:hAnsi="Verdana"/>
          <w:lang w:val="ro-RO"/>
        </w:rPr>
        <w:t>Acei</w:t>
      </w:r>
      <w:r w:rsidR="000B05B7">
        <w:rPr>
          <w:rFonts w:ascii="Verdana" w:hAnsi="Verdana"/>
          <w:lang w:val="ro-RO"/>
        </w:rPr>
        <w:t>a, care conform planului de răscumpărare a lui Dumnezeu a fost aleasă ca Mama Răscumpărătorului, nu trebuia să fie nici măcar un moment sub puterea Răului, ci ca o ideală întrupare a umanului</w:t>
      </w:r>
      <w:r>
        <w:rPr>
          <w:rFonts w:ascii="Verdana" w:hAnsi="Verdana"/>
          <w:lang w:val="ro-RO"/>
        </w:rPr>
        <w:t>,</w:t>
      </w:r>
      <w:r w:rsidR="000B05B7">
        <w:rPr>
          <w:rFonts w:ascii="Verdana" w:hAnsi="Verdana"/>
          <w:lang w:val="ro-RO"/>
        </w:rPr>
        <w:t xml:space="preserve"> strălucește ca o stea deasupra prăpastiei păcatului și stricăciunii. În Maria vedem cea mai reușită asemănare cu imaginea a aceluia, pe care Dumnezeu l-a avut în gând inițial: neprihănit, care este imaginea și asemănarea cu însuși Dumnezeu</w:t>
      </w:r>
      <w:r w:rsidR="000B05B7">
        <w:rPr>
          <w:rStyle w:val="Znakapoznpodarou"/>
          <w:rFonts w:ascii="Verdana" w:hAnsi="Verdana"/>
          <w:lang w:val="ro-RO"/>
        </w:rPr>
        <w:footnoteReference w:id="1"/>
      </w:r>
      <w:r w:rsidR="000B05B7">
        <w:rPr>
          <w:rFonts w:ascii="Verdana" w:hAnsi="Verdana"/>
          <w:lang w:val="ro-RO"/>
        </w:rPr>
        <w:t xml:space="preserve">, omul realmente sfânt în mijlocul lumii stricate. </w:t>
      </w:r>
    </w:p>
    <w:p w:rsidR="000B05B7" w:rsidRDefault="000B05B7" w:rsidP="000B05B7">
      <w:pPr>
        <w:pStyle w:val="Bezmezer"/>
        <w:ind w:firstLine="284"/>
        <w:jc w:val="both"/>
        <w:rPr>
          <w:rFonts w:ascii="Verdana" w:hAnsi="Verdana"/>
          <w:lang w:val="ro-RO"/>
        </w:rPr>
      </w:pPr>
      <w:r>
        <w:rPr>
          <w:rFonts w:ascii="Verdana" w:hAnsi="Verdana"/>
          <w:lang w:val="ro-RO"/>
        </w:rPr>
        <w:t xml:space="preserve">Salutul îngerului în timpul bunei-vestiri, așa cum îl repetăm în fiecare Bucură-te </w:t>
      </w:r>
      <w:r>
        <w:rPr>
          <w:rFonts w:ascii="Verdana" w:hAnsi="Verdana"/>
          <w:noProof/>
          <w:lang w:val="cs-CZ" w:eastAsia="cs-CZ"/>
        </w:rPr>
        <w:drawing>
          <wp:anchor distT="0" distB="0" distL="114300" distR="114300" simplePos="0" relativeHeight="251661312" behindDoc="0" locked="0" layoutInCell="1" allowOverlap="1" wp14:anchorId="040F0CF1" wp14:editId="50702D7A">
            <wp:simplePos x="0" y="0"/>
            <wp:positionH relativeFrom="column">
              <wp:posOffset>0</wp:posOffset>
            </wp:positionH>
            <wp:positionV relativeFrom="paragraph">
              <wp:posOffset>172085</wp:posOffset>
            </wp:positionV>
            <wp:extent cx="1331595" cy="261366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1595" cy="2613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Maria – </w:t>
      </w:r>
      <w:r>
        <w:rPr>
          <w:rFonts w:ascii="Verdana" w:hAnsi="Verdana"/>
          <w:i/>
          <w:lang w:val="ro-RO"/>
        </w:rPr>
        <w:t xml:space="preserve">Cea plină de har, </w:t>
      </w:r>
      <w:r w:rsidR="009B1C99">
        <w:rPr>
          <w:rFonts w:ascii="Verdana" w:hAnsi="Verdana"/>
          <w:lang w:val="ro-RO"/>
        </w:rPr>
        <w:t xml:space="preserve"> are aici fundamentul său. Cee</w:t>
      </w:r>
      <w:r>
        <w:rPr>
          <w:rFonts w:ascii="Verdana" w:hAnsi="Verdana"/>
          <w:lang w:val="ro-RO"/>
        </w:rPr>
        <w:t xml:space="preserve">a ce, a spus proorocul – </w:t>
      </w:r>
      <w:r>
        <w:rPr>
          <w:rFonts w:ascii="Verdana" w:hAnsi="Verdana"/>
          <w:i/>
          <w:lang w:val="ro-RO"/>
        </w:rPr>
        <w:t>M-a îmbrăcat cu veșmântul dreptății</w:t>
      </w:r>
      <w:r>
        <w:rPr>
          <w:rStyle w:val="Znakapoznpodarou"/>
          <w:rFonts w:ascii="Verdana" w:hAnsi="Verdana"/>
          <w:i/>
          <w:lang w:val="ro-RO"/>
        </w:rPr>
        <w:footnoteReference w:id="2"/>
      </w:r>
      <w:r>
        <w:rPr>
          <w:rFonts w:ascii="Verdana" w:hAnsi="Verdana"/>
          <w:lang w:val="ro-RO"/>
        </w:rPr>
        <w:t xml:space="preserve">, și-a găsit în Maria confirmarea. </w:t>
      </w:r>
    </w:p>
    <w:p w:rsidR="000B05B7" w:rsidRDefault="000B05B7" w:rsidP="000B05B7">
      <w:pPr>
        <w:pStyle w:val="Bezmezer"/>
        <w:ind w:firstLine="284"/>
        <w:jc w:val="both"/>
        <w:rPr>
          <w:rFonts w:ascii="Verdana" w:hAnsi="Verdana"/>
          <w:lang w:val="ro-RO"/>
        </w:rPr>
      </w:pPr>
      <w:r>
        <w:rPr>
          <w:rFonts w:ascii="Verdana" w:hAnsi="Verdana"/>
          <w:lang w:val="ro-RO"/>
        </w:rPr>
        <w:t xml:space="preserve">Maria nu este cea mai bună imagine a femeii emancipate; pentru că nu a fost eliberată ca odinioară sau acum femeia sclavă, ci a rămas înainte de toate neatinsă de orice legătură și violență și este cu totul </w:t>
      </w:r>
      <w:r>
        <w:rPr>
          <w:rFonts w:ascii="Verdana" w:hAnsi="Verdana"/>
          <w:i/>
          <w:lang w:val="ro-RO"/>
        </w:rPr>
        <w:t>întreagă</w:t>
      </w:r>
      <w:r w:rsidR="009B1C99">
        <w:rPr>
          <w:rFonts w:ascii="Verdana" w:hAnsi="Verdana"/>
          <w:i/>
          <w:lang w:val="ro-RO"/>
        </w:rPr>
        <w:t>,</w:t>
      </w:r>
      <w:r>
        <w:rPr>
          <w:rFonts w:ascii="Verdana" w:hAnsi="Verdana"/>
          <w:i/>
          <w:lang w:val="ro-RO"/>
        </w:rPr>
        <w:t xml:space="preserve"> frumoasă</w:t>
      </w:r>
      <w:r>
        <w:rPr>
          <w:rFonts w:ascii="Verdana" w:hAnsi="Verdana"/>
          <w:lang w:val="ro-RO"/>
        </w:rPr>
        <w:t xml:space="preserve"> ca logodnica și Cântarea Cântărilor</w:t>
      </w:r>
      <w:r>
        <w:rPr>
          <w:rStyle w:val="Znakapoznpodarou"/>
          <w:rFonts w:ascii="Verdana" w:hAnsi="Verdana"/>
          <w:lang w:val="ro-RO"/>
        </w:rPr>
        <w:footnoteReference w:id="3"/>
      </w:r>
      <w:r>
        <w:rPr>
          <w:rFonts w:ascii="Verdana" w:hAnsi="Verdana"/>
          <w:lang w:val="ro-RO"/>
        </w:rPr>
        <w:t>.</w:t>
      </w:r>
    </w:p>
    <w:p w:rsidR="000B05B7" w:rsidRDefault="000B05B7" w:rsidP="000B05B7">
      <w:pPr>
        <w:pStyle w:val="Bezmezer"/>
        <w:ind w:firstLine="284"/>
        <w:jc w:val="both"/>
        <w:rPr>
          <w:rFonts w:ascii="Verdana" w:hAnsi="Verdana"/>
          <w:lang w:val="ro-RO"/>
        </w:rPr>
      </w:pPr>
      <w:r>
        <w:rPr>
          <w:rFonts w:ascii="Verdana" w:hAnsi="Verdana"/>
          <w:lang w:val="ro-RO"/>
        </w:rPr>
        <w:t>A devenit pentru noi, pentru acest privilegiu un model de neatins, la care putem să privim „ca fii</w:t>
      </w:r>
      <w:r w:rsidR="009B1C99">
        <w:rPr>
          <w:rFonts w:ascii="Verdana" w:hAnsi="Verdana"/>
          <w:lang w:val="ro-RO"/>
        </w:rPr>
        <w:t>i</w:t>
      </w:r>
      <w:r>
        <w:rPr>
          <w:rFonts w:ascii="Verdana" w:hAnsi="Verdana"/>
          <w:lang w:val="ro-RO"/>
        </w:rPr>
        <w:t xml:space="preserve"> alungați ai Evei” cu admirație și venerație. Însă cine i-ar putea reproșa lui Dumnezeu, că într-un asemenea mod  a desemnat-o doar pe una?</w:t>
      </w:r>
    </w:p>
    <w:p w:rsidR="000B05B7" w:rsidRDefault="000B05B7" w:rsidP="000B05B7">
      <w:pPr>
        <w:pStyle w:val="Bezmezer"/>
        <w:ind w:firstLine="284"/>
        <w:jc w:val="both"/>
        <w:rPr>
          <w:rFonts w:ascii="Verdana" w:hAnsi="Verdana"/>
          <w:lang w:val="ro-RO"/>
        </w:rPr>
      </w:pPr>
      <w:r>
        <w:rPr>
          <w:rFonts w:ascii="Verdana" w:hAnsi="Verdana"/>
          <w:lang w:val="ro-RO"/>
        </w:rPr>
        <w:t>În arborele genealogic a lui Isus Cristos după Matei</w:t>
      </w:r>
      <w:r>
        <w:rPr>
          <w:rStyle w:val="Znakapoznpodarou"/>
          <w:rFonts w:ascii="Verdana" w:hAnsi="Verdana"/>
          <w:lang w:val="ro-RO"/>
        </w:rPr>
        <w:footnoteReference w:id="4"/>
      </w:r>
      <w:r>
        <w:rPr>
          <w:rFonts w:ascii="Verdana" w:hAnsi="Verdana"/>
          <w:lang w:val="ro-RO"/>
        </w:rPr>
        <w:t xml:space="preserve"> apar după obiceiul evreiesc cinci femei, dintre care patru însemnate cu pata morală (Tamar, Rachab, Batseba) sau de păcatul dat de originea ei (Rut). La final Maria le supune și le depășește ca neprihănita Mama a lui Mesia. Ea ca pre-răscumpărată este rezoluția noii generații și din primul moment al existenței sale este „Maria Învingătoare.”</w:t>
      </w:r>
    </w:p>
    <w:p w:rsidR="000B05B7" w:rsidRDefault="000B05B7" w:rsidP="000B05B7">
      <w:pPr>
        <w:pStyle w:val="Bezmezer"/>
        <w:ind w:firstLine="284"/>
        <w:jc w:val="both"/>
        <w:rPr>
          <w:rFonts w:ascii="Verdana" w:hAnsi="Verdana"/>
          <w:lang w:val="ro-RO"/>
        </w:rPr>
      </w:pPr>
      <w:r>
        <w:rPr>
          <w:rFonts w:ascii="Verdana" w:hAnsi="Verdana"/>
          <w:lang w:val="ro-RO"/>
        </w:rPr>
        <w:t xml:space="preserve">Împrejurarea, că solemnitatea este situată în perioada adventului și evanghelia ne readuce aminte în acea zi evenimentul Bunei Vestiri, arată, că motivul fundamental al celei mai mari milostiviri este alegerea Fecioarei Maria ca Mamă a Răscumpărătorului. Ca personalitate plină de consolare ne strălucește la începutul noului an liturgic, nea anunță </w:t>
      </w:r>
      <w:r>
        <w:rPr>
          <w:rFonts w:ascii="Verdana" w:hAnsi="Verdana"/>
          <w:i/>
          <w:lang w:val="ro-RO"/>
        </w:rPr>
        <w:t>adevărata lumină, care luminează pe orice om.</w:t>
      </w:r>
      <w:r>
        <w:rPr>
          <w:rStyle w:val="Znakapoznpodarou"/>
          <w:rFonts w:ascii="Verdana" w:hAnsi="Verdana"/>
          <w:i/>
          <w:lang w:val="ro-RO"/>
        </w:rPr>
        <w:footnoteReference w:id="5"/>
      </w:r>
      <w:r>
        <w:rPr>
          <w:rFonts w:ascii="Verdana" w:hAnsi="Verdana"/>
          <w:lang w:val="ro-RO"/>
        </w:rPr>
        <w:t xml:space="preserve"> – Cristos, Soarele dreptății, care nu cunoaște apus (din cântarea de Paști Exultet). </w:t>
      </w:r>
    </w:p>
    <w:p w:rsidR="000B05B7" w:rsidRDefault="000B05B7" w:rsidP="000B05B7">
      <w:pPr>
        <w:pStyle w:val="Bezmezer"/>
        <w:ind w:firstLine="284"/>
        <w:jc w:val="both"/>
        <w:rPr>
          <w:rFonts w:ascii="Verdana" w:hAnsi="Verdana"/>
          <w:lang w:val="ro-RO"/>
        </w:rPr>
      </w:pPr>
      <w:r>
        <w:rPr>
          <w:rFonts w:ascii="Verdana" w:hAnsi="Verdana"/>
          <w:lang w:val="ro-RO"/>
        </w:rPr>
        <w:t xml:space="preserve">Este un semn înălțător pentru noi toți. La ea s-a confirmat, ceea ce spune Apostolul neamurilor, încă înainte, de a fi declarate acestea: </w:t>
      </w:r>
      <w:r>
        <w:rPr>
          <w:rFonts w:ascii="Verdana" w:hAnsi="Verdana"/>
          <w:i/>
          <w:lang w:val="ro-RO"/>
        </w:rPr>
        <w:t>Unde s-a arătat păcatul, acolo într-o măsură și mai mare s-a arătat milă.</w:t>
      </w:r>
      <w:r>
        <w:rPr>
          <w:rStyle w:val="Znakapoznpodarou"/>
          <w:rFonts w:ascii="Verdana" w:hAnsi="Verdana"/>
          <w:i/>
          <w:lang w:val="ro-RO"/>
        </w:rPr>
        <w:footnoteReference w:id="6"/>
      </w:r>
      <w:r>
        <w:rPr>
          <w:rFonts w:ascii="Verdana" w:hAnsi="Verdana"/>
          <w:lang w:val="ro-RO"/>
        </w:rPr>
        <w:t xml:space="preserve"> </w:t>
      </w:r>
    </w:p>
    <w:p w:rsidR="000B05B7" w:rsidRDefault="000B05B7" w:rsidP="000B05B7">
      <w:pPr>
        <w:pStyle w:val="Bezmezer"/>
        <w:ind w:firstLine="284"/>
        <w:jc w:val="both"/>
        <w:rPr>
          <w:rFonts w:ascii="Verdana" w:hAnsi="Verdana"/>
          <w:lang w:val="ro-RO"/>
        </w:rPr>
      </w:pPr>
      <w:r>
        <w:rPr>
          <w:rFonts w:ascii="Verdana" w:hAnsi="Verdana"/>
          <w:lang w:val="ro-RO"/>
        </w:rPr>
        <w:t xml:space="preserve">Despre scriitorul rus Dostojevski, care a trăit și a descris atât supărările și suferințele oamenilor, se povestește, că în fiecare an mergea la Dresda și acolo zilnic petrecea ore în șir meditând în fața icoanei Madonei pictată de Rafaelo. La întrebarea de ce face asta, a răspuns: „Pentru a nu începe să am dubii despre omenire.” Icoana Neprihănitei oferă bucuria rezultând din faptul, că nu totul este supus păcatului, oferă speranță în victoria harului și în noi. Nu ne putem merita, ceea ce milostivirea i-a dăruit doar Mariei, dar putem să avem încredere în faptul, că ea ne va ajuta, ca să învingem în noi răul și să avem parte de victoria Răscumpărătorului  asupra bătrânului Șarpe. </w:t>
      </w:r>
    </w:p>
    <w:p w:rsidR="000B05B7" w:rsidRDefault="009B1C99" w:rsidP="000B05B7">
      <w:pPr>
        <w:pStyle w:val="Bezmezer"/>
        <w:ind w:firstLine="284"/>
        <w:jc w:val="both"/>
        <w:rPr>
          <w:rFonts w:ascii="Verdana" w:hAnsi="Verdana"/>
          <w:i/>
          <w:lang w:val="cs-CZ"/>
        </w:rPr>
      </w:pPr>
      <w:r>
        <w:rPr>
          <w:rFonts w:ascii="Verdana" w:hAnsi="Verdana"/>
          <w:lang w:val="ro-RO"/>
        </w:rPr>
        <w:t>În lectura</w:t>
      </w:r>
      <w:r w:rsidR="000B05B7">
        <w:rPr>
          <w:rFonts w:ascii="Verdana" w:hAnsi="Verdana"/>
          <w:lang w:val="ro-RO"/>
        </w:rPr>
        <w:t xml:space="preserve"> acestei solemnități</w:t>
      </w:r>
      <w:r w:rsidR="000B05B7">
        <w:rPr>
          <w:rStyle w:val="Znakapoznpodarou"/>
          <w:rFonts w:ascii="Verdana" w:hAnsi="Verdana"/>
          <w:lang w:val="ro-RO"/>
        </w:rPr>
        <w:footnoteReference w:id="7"/>
      </w:r>
      <w:r w:rsidR="000B05B7">
        <w:rPr>
          <w:rFonts w:ascii="Verdana" w:hAnsi="Verdana"/>
          <w:lang w:val="ro-RO"/>
        </w:rPr>
        <w:t xml:space="preserve"> apostolul Pavel ne invită, să mulțumim lui Dumnezeu, că ne-a ales drept copiii lui și comoștenitori ai lui Cristos. Prefața o numește pe Neprihănita imaginea începutului Bisericii și modelul sfințeniei ei. „Sfântă” este Biserica nu numai pentru, că a umplut-o Duhul Sfânt cu daruri, ci și pentru aceea, că este chemată la sfințenie. La aceasta suntem chemați și noi, căci</w:t>
      </w:r>
      <w:r w:rsidR="000B05B7">
        <w:rPr>
          <w:rFonts w:ascii="Verdana" w:hAnsi="Verdana"/>
          <w:i/>
          <w:lang w:val="ro-RO"/>
        </w:rPr>
        <w:t xml:space="preserve"> ce altceva vrea Dumnezeu de la noi, decât sfințirea noastră</w:t>
      </w:r>
      <w:r w:rsidR="000B05B7">
        <w:rPr>
          <w:rFonts w:ascii="Verdana" w:hAnsi="Verdana"/>
          <w:i/>
          <w:lang w:val="cs-CZ"/>
        </w:rPr>
        <w:t>.</w:t>
      </w:r>
    </w:p>
    <w:p w:rsidR="000B05B7" w:rsidRDefault="000B05B7" w:rsidP="000B05B7">
      <w:pPr>
        <w:pStyle w:val="Bezmezer"/>
        <w:ind w:firstLine="284"/>
        <w:jc w:val="both"/>
        <w:rPr>
          <w:rFonts w:ascii="Verdana" w:hAnsi="Verdana"/>
          <w:lang w:val="ro-RO"/>
        </w:rPr>
      </w:pPr>
      <w:r>
        <w:rPr>
          <w:rFonts w:ascii="Verdana" w:hAnsi="Verdana"/>
          <w:lang w:val="ro-RO"/>
        </w:rPr>
        <w:t xml:space="preserve">„Regina tuturor sfinților” ne luminează calea și intervine pentru noi. De aceea, ne rugăm cu întreaga Biserică în rugăciunea deasupra darurilor: </w:t>
      </w:r>
    </w:p>
    <w:p w:rsidR="000B05B7" w:rsidRDefault="000B05B7" w:rsidP="000B05B7">
      <w:pPr>
        <w:pStyle w:val="Bezmezer"/>
        <w:ind w:firstLine="284"/>
        <w:jc w:val="both"/>
        <w:rPr>
          <w:rFonts w:ascii="Verdana" w:hAnsi="Verdana"/>
          <w:lang w:val="ro-RO"/>
        </w:rPr>
      </w:pPr>
      <w:r>
        <w:rPr>
          <w:rFonts w:ascii="Verdana" w:hAnsi="Verdana"/>
          <w:lang w:val="ro-RO"/>
        </w:rPr>
        <w:t>„La rugămintea ei</w:t>
      </w:r>
      <w:r w:rsidR="00E14041">
        <w:rPr>
          <w:rFonts w:ascii="Verdana" w:hAnsi="Verdana"/>
          <w:lang w:val="ro-RO"/>
        </w:rPr>
        <w:t>,</w:t>
      </w:r>
      <w:r>
        <w:rPr>
          <w:rFonts w:ascii="Verdana" w:hAnsi="Verdana"/>
          <w:lang w:val="ro-RO"/>
        </w:rPr>
        <w:t xml:space="preserve"> eliberează-ne de toate păcatele, pentru ca și noi să fim sfinți și nepătați în fața ta.”</w:t>
      </w:r>
    </w:p>
    <w:p w:rsidR="000B05B7" w:rsidRPr="00FD1149" w:rsidRDefault="000B05B7" w:rsidP="000B05B7">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49/2004, pag. 7</w:t>
      </w:r>
    </w:p>
    <w:p w:rsidR="000B05B7" w:rsidRDefault="000B05B7" w:rsidP="000B05B7">
      <w:pPr>
        <w:pStyle w:val="Bezmezer"/>
        <w:ind w:firstLine="284"/>
        <w:jc w:val="both"/>
        <w:rPr>
          <w:rFonts w:ascii="Verdana" w:hAnsi="Verdana"/>
          <w:lang w:val="ro-RO"/>
        </w:rPr>
      </w:pPr>
    </w:p>
    <w:p w:rsidR="000B05B7" w:rsidRPr="00B729D8" w:rsidRDefault="000B05B7" w:rsidP="000B05B7">
      <w:pPr>
        <w:pStyle w:val="Bezmezer"/>
        <w:ind w:firstLine="284"/>
        <w:jc w:val="both"/>
        <w:rPr>
          <w:rFonts w:ascii="Verdana" w:hAnsi="Verdana"/>
          <w:lang w:val="ro-RO"/>
        </w:rPr>
      </w:pPr>
    </w:p>
    <w:p w:rsidR="00A3646D" w:rsidRDefault="00A3646D" w:rsidP="00A3646D">
      <w:pPr>
        <w:pStyle w:val="Bezmezer"/>
        <w:jc w:val="both"/>
        <w:rPr>
          <w:rFonts w:ascii="Verdana" w:hAnsi="Verdana"/>
          <w:b/>
          <w:sz w:val="24"/>
          <w:szCs w:val="24"/>
          <w:lang w:val="ro-RO"/>
        </w:rPr>
      </w:pPr>
      <w:r>
        <w:rPr>
          <w:rFonts w:ascii="Verdana" w:hAnsi="Verdana"/>
          <w:b/>
          <w:sz w:val="24"/>
          <w:szCs w:val="24"/>
          <w:lang w:val="ro-RO"/>
        </w:rPr>
        <w:t>Etica colaborării</w:t>
      </w:r>
    </w:p>
    <w:p w:rsidR="00A3646D" w:rsidRDefault="00A3646D" w:rsidP="00A3646D">
      <w:pPr>
        <w:pStyle w:val="Bezmezer"/>
        <w:jc w:val="both"/>
        <w:rPr>
          <w:rFonts w:ascii="Verdana" w:hAnsi="Verdana"/>
          <w:b/>
          <w:i/>
          <w:sz w:val="24"/>
          <w:szCs w:val="24"/>
          <w:lang w:val="cs-CZ"/>
        </w:rPr>
      </w:pPr>
      <w:r>
        <w:rPr>
          <w:rFonts w:ascii="Verdana" w:hAnsi="Verdana"/>
          <w:b/>
          <w:i/>
          <w:sz w:val="24"/>
          <w:szCs w:val="24"/>
          <w:lang w:val="ro-RO"/>
        </w:rPr>
        <w:t>Excelența sa J</w:t>
      </w:r>
      <w:r>
        <w:rPr>
          <w:rFonts w:ascii="Verdana" w:hAnsi="Verdana"/>
          <w:b/>
          <w:i/>
          <w:sz w:val="24"/>
          <w:szCs w:val="24"/>
          <w:lang w:val="cs-CZ"/>
        </w:rPr>
        <w:t>án Graubner</w:t>
      </w:r>
    </w:p>
    <w:p w:rsidR="00A3646D" w:rsidRDefault="00A3646D" w:rsidP="00A3646D">
      <w:pPr>
        <w:pStyle w:val="Bezmezer"/>
        <w:jc w:val="both"/>
        <w:rPr>
          <w:rFonts w:ascii="Verdana" w:hAnsi="Verdana"/>
          <w:b/>
          <w:i/>
          <w:sz w:val="24"/>
          <w:szCs w:val="24"/>
          <w:lang w:val="cs-CZ"/>
        </w:rPr>
      </w:pP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cs-CZ"/>
        </w:rPr>
        <w:t xml:space="preserve">La </w:t>
      </w:r>
      <w:r>
        <w:rPr>
          <w:rFonts w:ascii="Verdana" w:hAnsi="Verdana"/>
          <w:sz w:val="24"/>
          <w:szCs w:val="24"/>
          <w:lang w:val="ro-RO"/>
        </w:rPr>
        <w:t>Conferința regională pentru colaborarea reciprocă pentru ridicarea regiunii Olomouc pentru primari, oameni de afaceri, facultăți și alte organizații Arhiepiscopia de Olomouc a prezentat pe panoul său un reușit exemplu de colaborare. Este vorba de Muzeul Arhiepiscopal, care merită atenția înainte de toate ca un muzeu excepțional, prin calitatea sa, care depășește de departe nu numai regiunea noastră, ci și granițele statului. Acel minunat lucru a fost reușit datorită oamenilor excepționali, care au știut să conlucreze. Capitoliul metropolitan a primit în restituție casa lângă catedrală, pe care l-a pus la dispoziție. Arhiepiscopia a conectat parohiile și împreună au pus la dispoziție colecțiile arhiepiscopiei și multe bijuteriile din biserici, care se expun. Ministerul culturii ca și organizatorul Muzeului de artă au amenajat filiala Muzeului Arhidiecezan și a dat la dispoziție mijloacele financiare, la care a participat și regiunea Olomouc, și mai ales Muzeul de artă și a dat la dispoziție cunoștințele și experiențele sale. Dacă nu ar exista o conlucrare atât de largă, nu ar fi reușit nimic.</w:t>
      </w: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ro-RO"/>
        </w:rPr>
        <w:t>Tot la fel ar putea să-și povestească experiențele sale și mulți alții. Mie mi-ar face plăcere să atrag atenția asupra colaborării la un nivel mai important, pentru că se aseamănă cu viitorul de succes al efortului nostru. Nu este suficient să construim o firmă de succes, o școală, o localitate sau o instituție. Trebuie să ne gândim și la viitorul lor. Dacă vom gândi suficient înainte, trebuie să ne gândim și la muncitorii acestora și familiile lor. Dacă dorim să av</w:t>
      </w:r>
      <w:r w:rsidR="00E14041">
        <w:rPr>
          <w:rFonts w:ascii="Verdana" w:hAnsi="Verdana"/>
          <w:sz w:val="24"/>
          <w:szCs w:val="24"/>
          <w:lang w:val="ro-RO"/>
        </w:rPr>
        <w:t>em mâine suficienți muncitori. b</w:t>
      </w:r>
      <w:r>
        <w:rPr>
          <w:rFonts w:ascii="Verdana" w:hAnsi="Verdana"/>
          <w:sz w:val="24"/>
          <w:szCs w:val="24"/>
          <w:lang w:val="ro-RO"/>
        </w:rPr>
        <w:t>uni, trebuie să sprijinim faliliile, pentru a avea copii și să-i crească și să-i</w:t>
      </w:r>
      <w:r w:rsidR="00E14041">
        <w:rPr>
          <w:rFonts w:ascii="Verdana" w:hAnsi="Verdana"/>
          <w:sz w:val="24"/>
          <w:szCs w:val="24"/>
          <w:lang w:val="ro-RO"/>
        </w:rPr>
        <w:t xml:space="preserve"> educe bine. Pentru aceasta avem</w:t>
      </w:r>
      <w:r>
        <w:rPr>
          <w:rFonts w:ascii="Verdana" w:hAnsi="Verdana"/>
          <w:sz w:val="24"/>
          <w:szCs w:val="24"/>
          <w:lang w:val="ro-RO"/>
        </w:rPr>
        <w:t xml:space="preserve"> nevoie de instituții și un mediu de viață sănătos, și acel sănătos, mediul moral, și o cultură de calitate. </w:t>
      </w: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ro-RO"/>
        </w:rPr>
        <w:t>Insuficiența copiilor și educația lor necorespunzătoare</w:t>
      </w:r>
      <w:r w:rsidR="00E14041">
        <w:rPr>
          <w:rFonts w:ascii="Verdana" w:hAnsi="Verdana"/>
          <w:sz w:val="24"/>
          <w:szCs w:val="24"/>
          <w:lang w:val="ro-RO"/>
        </w:rPr>
        <w:t xml:space="preserve">, </w:t>
      </w:r>
      <w:r>
        <w:rPr>
          <w:rFonts w:ascii="Verdana" w:hAnsi="Verdana"/>
          <w:sz w:val="24"/>
          <w:szCs w:val="24"/>
          <w:lang w:val="ro-RO"/>
        </w:rPr>
        <w:t>în multe familii destrămate generează probleme și în economie. Întâi se închid școlile, apoi facultățile din insuficiența celor buni îi primesc și pe acei studenți mai puțin capabil</w:t>
      </w:r>
      <w:r w:rsidR="00E14041">
        <w:rPr>
          <w:rFonts w:ascii="Verdana" w:hAnsi="Verdana"/>
          <w:sz w:val="24"/>
          <w:szCs w:val="24"/>
          <w:lang w:val="ro-RO"/>
        </w:rPr>
        <w:t>i</w:t>
      </w:r>
      <w:r>
        <w:rPr>
          <w:rFonts w:ascii="Verdana" w:hAnsi="Verdana"/>
          <w:sz w:val="24"/>
          <w:szCs w:val="24"/>
          <w:lang w:val="ro-RO"/>
        </w:rPr>
        <w:t xml:space="preserve"> și își diminuează nivelul. Nu are cine să muncească pentru pensionari, astfel îi punem și pe pensionari să muncească și pensionarilor ineficienți, dar se pune întrebarea: care întreprindere îi va dori. Probabil se vor gândi cotele obligatorii ale pensionarilor în întreprinderi. Întreprinderilor le lipsesc muncitori și atunci se invită străinii și se pregătesc alte probleme cu naționalități, eventual și cel</w:t>
      </w:r>
      <w:r w:rsidR="00E14041">
        <w:rPr>
          <w:rFonts w:ascii="Verdana" w:hAnsi="Verdana"/>
          <w:sz w:val="24"/>
          <w:szCs w:val="24"/>
          <w:lang w:val="ro-RO"/>
        </w:rPr>
        <w:t>e</w:t>
      </w:r>
      <w:r>
        <w:rPr>
          <w:rFonts w:ascii="Verdana" w:hAnsi="Verdana"/>
          <w:sz w:val="24"/>
          <w:szCs w:val="24"/>
          <w:lang w:val="ro-RO"/>
        </w:rPr>
        <w:t xml:space="preserve"> religioase. Nimic nou. Aceasta a mai fost. Pentru insuficiența muncitorilor</w:t>
      </w:r>
      <w:r w:rsidR="00E14041">
        <w:rPr>
          <w:rFonts w:ascii="Verdana" w:hAnsi="Verdana"/>
          <w:sz w:val="24"/>
          <w:szCs w:val="24"/>
          <w:lang w:val="ro-RO"/>
        </w:rPr>
        <w:t xml:space="preserve">, </w:t>
      </w:r>
      <w:r>
        <w:rPr>
          <w:rFonts w:ascii="Verdana" w:hAnsi="Verdana"/>
          <w:sz w:val="24"/>
          <w:szCs w:val="24"/>
          <w:lang w:val="ro-RO"/>
        </w:rPr>
        <w:t xml:space="preserve"> societatea noastră înfloritoare deja în secolul XIII a invitat Germani. Cum va fi în secolul XXI știm. Nu suntem împotriva străinilor și imigranților, dar mă întreb, dacă noi avem destule pofte de viață și motive reale pentru speranță. Diagnoza este mai complicat</w:t>
      </w:r>
      <w:r w:rsidR="00E14041">
        <w:rPr>
          <w:rFonts w:ascii="Verdana" w:hAnsi="Verdana"/>
          <w:sz w:val="24"/>
          <w:szCs w:val="24"/>
          <w:lang w:val="ro-RO"/>
        </w:rPr>
        <w:t>ă, dar se pare, că putem afirma</w:t>
      </w:r>
      <w:r>
        <w:rPr>
          <w:rFonts w:ascii="Verdana" w:hAnsi="Verdana"/>
          <w:sz w:val="24"/>
          <w:szCs w:val="24"/>
          <w:lang w:val="ro-RO"/>
        </w:rPr>
        <w:t xml:space="preserve"> simplificat: problemele noastre cresc din egocentrism, când ne gândim în mod egoist și nu putem trăi pentru a</w:t>
      </w:r>
      <w:r w:rsidR="00E14041">
        <w:rPr>
          <w:rFonts w:ascii="Verdana" w:hAnsi="Verdana"/>
          <w:sz w:val="24"/>
          <w:szCs w:val="24"/>
          <w:lang w:val="ro-RO"/>
        </w:rPr>
        <w:t>l</w:t>
      </w:r>
      <w:r>
        <w:rPr>
          <w:rFonts w:ascii="Verdana" w:hAnsi="Verdana"/>
          <w:sz w:val="24"/>
          <w:szCs w:val="24"/>
          <w:lang w:val="ro-RO"/>
        </w:rPr>
        <w:t xml:space="preserve">ții – nici pentru copii, când profitul are o voce mai puternică decât conștiința și bazele morale. </w:t>
      </w:r>
    </w:p>
    <w:tbl>
      <w:tblPr>
        <w:tblStyle w:val="Mkatabulky"/>
        <w:tblpPr w:leftFromText="180" w:rightFromText="180" w:vertAnchor="text" w:horzAnchor="margin" w:tblpY="4113"/>
        <w:tblW w:w="0" w:type="auto"/>
        <w:shd w:val="clear" w:color="auto" w:fill="8DB3E2" w:themeFill="text2" w:themeFillTint="66"/>
        <w:tblLook w:val="04A0" w:firstRow="1" w:lastRow="0" w:firstColumn="1" w:lastColumn="0" w:noHBand="0" w:noVBand="1"/>
      </w:tblPr>
      <w:tblGrid>
        <w:gridCol w:w="2376"/>
      </w:tblGrid>
      <w:tr w:rsidR="00A3646D" w:rsidTr="00A3646D">
        <w:tc>
          <w:tcPr>
            <w:tcW w:w="2376" w:type="dxa"/>
            <w:shd w:val="clear" w:color="auto" w:fill="8DB3E2" w:themeFill="text2" w:themeFillTint="66"/>
          </w:tcPr>
          <w:p w:rsidR="00A3646D" w:rsidRPr="00645170" w:rsidRDefault="00A3646D" w:rsidP="00A3646D">
            <w:pPr>
              <w:pStyle w:val="Bezmezer"/>
              <w:jc w:val="center"/>
              <w:rPr>
                <w:rFonts w:ascii="Verdana" w:hAnsi="Verdana"/>
                <w:b/>
                <w:i/>
                <w:sz w:val="20"/>
                <w:szCs w:val="20"/>
                <w:lang w:val="ro-RO"/>
              </w:rPr>
            </w:pPr>
            <w:r>
              <w:rPr>
                <w:rFonts w:ascii="Verdana" w:hAnsi="Verdana"/>
                <w:b/>
                <w:i/>
                <w:sz w:val="20"/>
                <w:szCs w:val="20"/>
                <w:lang w:val="ro-RO"/>
              </w:rPr>
              <w:t xml:space="preserve">Arhiepiscopul </w:t>
            </w:r>
            <w:r>
              <w:rPr>
                <w:rFonts w:ascii="Verdana" w:hAnsi="Verdana"/>
                <w:b/>
                <w:i/>
                <w:sz w:val="20"/>
                <w:szCs w:val="20"/>
                <w:lang w:val="cs-CZ"/>
              </w:rPr>
              <w:t>Ján</w:t>
            </w:r>
            <w:r>
              <w:rPr>
                <w:rFonts w:ascii="Verdana" w:hAnsi="Verdana"/>
                <w:b/>
                <w:i/>
                <w:sz w:val="20"/>
                <w:szCs w:val="20"/>
                <w:lang w:val="ro-RO"/>
              </w:rPr>
              <w:t xml:space="preserve"> Graubner</w:t>
            </w:r>
          </w:p>
        </w:tc>
      </w:tr>
    </w:tbl>
    <w:p w:rsidR="00A3646D" w:rsidRDefault="00A3646D" w:rsidP="00A3646D">
      <w:pPr>
        <w:pStyle w:val="Bezmezer"/>
        <w:ind w:firstLine="284"/>
        <w:jc w:val="both"/>
        <w:rPr>
          <w:rFonts w:ascii="Verdana" w:hAnsi="Verdana"/>
          <w:sz w:val="24"/>
          <w:szCs w:val="24"/>
          <w:lang w:val="ro-RO"/>
        </w:rPr>
      </w:pPr>
      <w:r>
        <w:rPr>
          <w:rFonts w:ascii="Verdana" w:hAnsi="Verdana"/>
          <w:noProof/>
          <w:sz w:val="24"/>
          <w:szCs w:val="24"/>
          <w:lang w:val="cs-CZ" w:eastAsia="cs-CZ"/>
        </w:rPr>
        <w:drawing>
          <wp:anchor distT="0" distB="0" distL="114300" distR="114300" simplePos="0" relativeHeight="251663360" behindDoc="0" locked="0" layoutInCell="1" allowOverlap="1" wp14:anchorId="7A8D7670" wp14:editId="20058DB7">
            <wp:simplePos x="0" y="0"/>
            <wp:positionH relativeFrom="column">
              <wp:posOffset>-60960</wp:posOffset>
            </wp:positionH>
            <wp:positionV relativeFrom="paragraph">
              <wp:posOffset>466090</wp:posOffset>
            </wp:positionV>
            <wp:extent cx="1511935" cy="21367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lang w:val="ro-RO"/>
        </w:rPr>
        <w:t xml:space="preserve">Permiteți-mi un exemplu din conferința editorialelor pentru copii și tineret, care nu s-a desfășurat în regiunea noastră. Psihologul se întreabă, de ce un anumit editorial încalcă atât de dur dezvoltarea altor generații prin seducția copiilor de doisprezece ani la activități sexuale. Redactorul răspunde rece, că este condiția sponsorului lor, care produce anticoncepționale. Aici cu vederi scurte totul a reușit în profitul unei singur firme și consecințele negative le vor suporta cu toții. Nu știu, dacă sponsorul editorialului pentru copii sau tineret nu și-ar asigura alt profit al firmei sale, contribuind  la însănătoșirea societății și prin aceasta și prosperitatea economică a viitorului îndepărtat. </w:t>
      </w: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ro-RO"/>
        </w:rPr>
        <w:t xml:space="preserve">Ministrul de interne nu de mult a comunicat, că 51% dintre copiii de la casele de copii ajung la fapte penale. Știm de asemenea, că majoritatea familiilor divorțate este marcată toată viața prin insuficiența iubirii și a exemplelor unei familii bune și armonioase. Divorțurile se înmulțesc tot mai mult. Încercăm să găsim legi mai stricte pentru copii,  dar nu ne întrebăm, ce le datorăm. Nu ar merita să limităm munca de duminică și să dăm familiilor ocazia să fie împreună? Nu ne-ar ajuta să prezentăm în mijlocele de comunicare în masă mai puține știri negative, care inspiră la rău și conduc la urmarea exemplelor rele? Nu ar ajuta, dacă creatorii culturii ar afișa mai puține contemporaneități și ar conduce mai mult să inspire pentru crearea unui viitor mai bun? Da, firmele le-ar costa ceva și de la oameni ar cere o disciplină interioară, dar pentru perioadă mai lungă ar fi benefic. </w:t>
      </w: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ro-RO"/>
        </w:rPr>
        <w:t xml:space="preserve">Cu toții suntem într-o barcă și o prosperitate de lungă durată o putem asigura numai cu toții împreună. Pentru aceasta trebuie să trecem granița intereselor personale și de grup, ba chiar și obișnuitele mantinele de acțiune și în ceva să acceptăm și limitarea proprie și să învățăm să ne privim mult în față. Să luăm în considerare, că lauda și recunoașterea cea mai prețioasă nu este obiectul ziarelor de azi, nici a balanțelor încheierilor de an ale administrațiilor sau a viitoarelor alegeri, ci recunoștința următoarelor generații. </w:t>
      </w:r>
    </w:p>
    <w:p w:rsidR="00A3646D" w:rsidRDefault="00A3646D" w:rsidP="00A3646D">
      <w:pPr>
        <w:pStyle w:val="Bezmezer"/>
        <w:ind w:firstLine="284"/>
        <w:jc w:val="both"/>
        <w:rPr>
          <w:rFonts w:ascii="Verdana" w:hAnsi="Verdana"/>
          <w:sz w:val="24"/>
          <w:szCs w:val="24"/>
          <w:lang w:val="ro-RO"/>
        </w:rPr>
      </w:pPr>
      <w:r>
        <w:rPr>
          <w:rFonts w:ascii="Verdana" w:hAnsi="Verdana"/>
          <w:sz w:val="24"/>
          <w:szCs w:val="24"/>
          <w:lang w:val="ro-RO"/>
        </w:rPr>
        <w:t xml:space="preserve">Sunt recunoscător tuturor acelora, care deja se străduiesc pentru o priire complexă asupra lumii de azi și trag concluzii privitoare la consecințe. Și vă doresc tuturor: În activități de facere de bine nu vă lăsați obosiți sau îndepărtați de indiferență și nerecunoștință. Dacă lucrăm cu o perspectivă de lungă durată, avem nevoie și de multă răbdare și consecvență. Dumnezeu ne va ajuta.  + Jan Graubner. </w:t>
      </w:r>
    </w:p>
    <w:p w:rsidR="00A3646D" w:rsidRPr="0050502D" w:rsidRDefault="00A3646D" w:rsidP="00A3646D">
      <w:pPr>
        <w:pStyle w:val="Bezmezer"/>
        <w:ind w:firstLine="284"/>
        <w:jc w:val="both"/>
        <w:rPr>
          <w:rFonts w:ascii="Verdana" w:hAnsi="Verdana"/>
          <w:b/>
          <w:i/>
          <w:sz w:val="24"/>
          <w:szCs w:val="24"/>
          <w:lang w:val="cs-CZ"/>
        </w:rPr>
      </w:pPr>
      <w:r>
        <w:rPr>
          <w:rFonts w:ascii="Verdana" w:hAnsi="Verdana"/>
          <w:b/>
          <w:i/>
          <w:sz w:val="24"/>
          <w:szCs w:val="24"/>
          <w:lang w:val="ro-RO"/>
        </w:rPr>
        <w:t xml:space="preserve">Sursa: </w:t>
      </w:r>
      <w:r>
        <w:rPr>
          <w:rFonts w:ascii="Verdana" w:hAnsi="Verdana"/>
          <w:b/>
          <w:i/>
          <w:sz w:val="24"/>
          <w:szCs w:val="24"/>
          <w:lang w:val="cs-CZ"/>
        </w:rPr>
        <w:t>Světlo, nr. 49/2007, pag. 9</w:t>
      </w:r>
    </w:p>
    <w:p w:rsidR="00A3646D" w:rsidRDefault="00A3646D" w:rsidP="00A3646D">
      <w:pPr>
        <w:pStyle w:val="Bezmezer"/>
        <w:jc w:val="both"/>
        <w:rPr>
          <w:rFonts w:ascii="Verdana" w:hAnsi="Verdana"/>
          <w:b/>
          <w:sz w:val="24"/>
          <w:szCs w:val="24"/>
          <w:lang w:val="cs-CZ"/>
        </w:rPr>
      </w:pPr>
    </w:p>
    <w:p w:rsidR="00A3646D" w:rsidRDefault="00A3646D" w:rsidP="00A3646D">
      <w:pPr>
        <w:pStyle w:val="Bezmezer"/>
        <w:jc w:val="both"/>
        <w:rPr>
          <w:rFonts w:ascii="Verdana" w:hAnsi="Verdana"/>
          <w:b/>
          <w:sz w:val="24"/>
          <w:szCs w:val="24"/>
          <w:lang w:val="cs-CZ"/>
        </w:rPr>
      </w:pPr>
    </w:p>
    <w:p w:rsidR="00A3646D" w:rsidRDefault="00A3646D" w:rsidP="00A3646D">
      <w:pPr>
        <w:pStyle w:val="Bezmezer"/>
        <w:jc w:val="both"/>
        <w:rPr>
          <w:rFonts w:ascii="Verdana" w:hAnsi="Verdana"/>
          <w:b/>
          <w:sz w:val="24"/>
          <w:szCs w:val="24"/>
          <w:lang w:val="ro-RO"/>
        </w:rPr>
      </w:pPr>
      <w:r>
        <w:rPr>
          <w:rFonts w:ascii="Verdana" w:hAnsi="Verdana"/>
          <w:b/>
          <w:sz w:val="24"/>
          <w:szCs w:val="24"/>
          <w:lang w:val="ro-RO"/>
        </w:rPr>
        <w:t>Să-l privim pe Isus prin ochii Mariei</w:t>
      </w:r>
    </w:p>
    <w:p w:rsidR="00A3646D" w:rsidRDefault="00A3646D" w:rsidP="00A3646D">
      <w:pPr>
        <w:pStyle w:val="Bezmezer"/>
        <w:jc w:val="both"/>
        <w:rPr>
          <w:rFonts w:ascii="Verdana" w:hAnsi="Verdana"/>
          <w:b/>
          <w:i/>
          <w:lang w:val="ro-RO"/>
        </w:rPr>
      </w:pPr>
      <w:r>
        <w:rPr>
          <w:rFonts w:ascii="Verdana" w:hAnsi="Verdana"/>
          <w:b/>
          <w:i/>
          <w:lang w:val="ro-RO"/>
        </w:rPr>
        <w:t>Sfânta liturghie nu este distracție, ci „consfințirea de sine” în voința lui Dumnezeu, așa cum a arătat-o Maria prin Fiat-ul (fiata = în limba latină înseamnă să-mi fie mie) său – a spus episcopul Gerhard Ludwig Müller.</w:t>
      </w:r>
    </w:p>
    <w:p w:rsidR="00A3646D" w:rsidRDefault="00A3646D" w:rsidP="00A3646D">
      <w:pPr>
        <w:pStyle w:val="Bezmezer"/>
        <w:jc w:val="both"/>
        <w:rPr>
          <w:rFonts w:ascii="Verdana" w:hAnsi="Verdana"/>
          <w:b/>
          <w:i/>
          <w:lang w:val="ro-RO"/>
        </w:rPr>
      </w:pPr>
    </w:p>
    <w:p w:rsidR="00A3646D" w:rsidRDefault="00A3646D" w:rsidP="00A3646D">
      <w:pPr>
        <w:pStyle w:val="Bezmezer"/>
        <w:ind w:firstLine="284"/>
        <w:jc w:val="both"/>
        <w:rPr>
          <w:rFonts w:ascii="Verdana" w:hAnsi="Verdana"/>
          <w:lang w:val="ro-RO"/>
        </w:rPr>
      </w:pPr>
      <w:r>
        <w:rPr>
          <w:rFonts w:ascii="Verdana" w:hAnsi="Verdana"/>
          <w:lang w:val="ro-RO"/>
        </w:rPr>
        <w:t xml:space="preserve">Anul Euharistiei (este vorba de anul  2005) trebuia să fie invitație ca să-l privim pe Cristos prin ochii Marie. A spus această episcopul G.L. Müller la adunarea generală a Istitutum Marianum de la Regensburg. A plecat de la sentimentul, pe care l-a avut în timpul congresului euharistic în Guadalajahara. A arătat faptul, că acum în Mexic încep să răsară semințele, care au fost udate de sângele martirilor. </w:t>
      </w:r>
    </w:p>
    <w:p w:rsidR="00A3646D" w:rsidRDefault="00A3646D" w:rsidP="00A3646D">
      <w:pPr>
        <w:pStyle w:val="Bezmezer"/>
        <w:ind w:firstLine="284"/>
        <w:jc w:val="both"/>
        <w:rPr>
          <w:rFonts w:ascii="Verdana" w:hAnsi="Verdana"/>
          <w:lang w:val="ro-RO"/>
        </w:rPr>
      </w:pPr>
      <w:r>
        <w:rPr>
          <w:rFonts w:ascii="Verdana" w:hAnsi="Verdana"/>
          <w:lang w:val="ro-RO"/>
        </w:rPr>
        <w:t>Participanții la procesiunile euharistice și mariane au fost cu preponderență oameni tineri. Milioane de oameni</w:t>
      </w:r>
      <w:r>
        <w:rPr>
          <w:rFonts w:ascii="Verdana" w:hAnsi="Verdana"/>
          <w:lang w:val="cs-CZ"/>
        </w:rPr>
        <w:t xml:space="preserve"> se </w:t>
      </w:r>
      <w:r>
        <w:rPr>
          <w:rFonts w:ascii="Verdana" w:hAnsi="Verdana"/>
          <w:lang w:val="ro-RO"/>
        </w:rPr>
        <w:t xml:space="preserve">adunau acolo, unde a fost dusă icoana milostivirii a Fecioarei Maria. </w:t>
      </w:r>
    </w:p>
    <w:p w:rsidR="00A3646D" w:rsidRDefault="00A3646D" w:rsidP="00A3646D">
      <w:pPr>
        <w:pStyle w:val="Bezmezer"/>
        <w:ind w:firstLine="284"/>
        <w:jc w:val="both"/>
        <w:rPr>
          <w:rFonts w:ascii="Verdana" w:hAnsi="Verdana"/>
          <w:lang w:val="ro-RO"/>
        </w:rPr>
      </w:pPr>
      <w:r>
        <w:rPr>
          <w:rFonts w:ascii="Verdana" w:hAnsi="Verdana"/>
          <w:lang w:val="ro-RO"/>
        </w:rPr>
        <w:t>Mesajul creștinătății s-a impus în Mexic abia, după ce Fecioara Maria s-a arătat preafericitului Juan Diego. Mama lui Dumnezeu i-a îndreptat pe oameni spre milostivirea lui Dumnezeu, pentru că rel</w:t>
      </w:r>
      <w:r w:rsidR="00FA5D35">
        <w:rPr>
          <w:rFonts w:ascii="Verdana" w:hAnsi="Verdana"/>
          <w:lang w:val="ro-RO"/>
        </w:rPr>
        <w:t>igia aztecă a presupus doar un D</w:t>
      </w:r>
      <w:r>
        <w:rPr>
          <w:rFonts w:ascii="Verdana" w:hAnsi="Verdana"/>
          <w:lang w:val="ro-RO"/>
        </w:rPr>
        <w:t xml:space="preserve">umnezeu al groazei și al fricii. Mexicul îi mulțumește Mamei lui Dumnezeu pentru întoarcerea lui și poporul mexican nu a uitat nici până azi acest lucru. </w:t>
      </w:r>
    </w:p>
    <w:p w:rsidR="00A3646D" w:rsidRDefault="00A3646D" w:rsidP="00A3646D">
      <w:pPr>
        <w:pStyle w:val="Bezmezer"/>
        <w:ind w:firstLine="284"/>
        <w:jc w:val="both"/>
        <w:rPr>
          <w:rFonts w:ascii="Verdana" w:hAnsi="Verdana"/>
          <w:lang w:val="ro-RO"/>
        </w:rPr>
      </w:pPr>
      <w:r>
        <w:rPr>
          <w:rFonts w:ascii="Verdana" w:hAnsi="Verdana"/>
          <w:lang w:val="ro-RO"/>
        </w:rPr>
        <w:t xml:space="preserve">A ne ocupa de Fecioara Maria nu este în teologie o temă printre celelalte, pentru că tocmai în ea se poate cunoaște, despre ce este vorba în religia creștină. De asemenea, într-o adevărată înțelegere a Euharistiei suntem trimiși la însoțirea Fecioarei Maria, care ne subliniază iubirea pentru Cristos. </w:t>
      </w:r>
    </w:p>
    <w:p w:rsidR="00A3646D" w:rsidRDefault="00A3646D" w:rsidP="00A3646D">
      <w:pPr>
        <w:pStyle w:val="Bezmezer"/>
        <w:ind w:firstLine="284"/>
        <w:jc w:val="both"/>
        <w:rPr>
          <w:rFonts w:ascii="Verdana" w:hAnsi="Verdana"/>
          <w:lang w:val="ro-RO"/>
        </w:rPr>
      </w:pPr>
      <w:r>
        <w:rPr>
          <w:rFonts w:ascii="Verdana" w:hAnsi="Verdana"/>
          <w:lang w:val="ro-RO"/>
        </w:rPr>
        <w:t>Nu este suficient să luăm credință față de Euharistie doar la cunoștință, din ea trebuie să crească mereu o iubire mai profundă față de Cristos. A privi în Euharistie prin ochii Mariei la Cristos</w:t>
      </w:r>
      <w:r w:rsidR="00FA5D35">
        <w:rPr>
          <w:rFonts w:ascii="Verdana" w:hAnsi="Verdana"/>
          <w:lang w:val="ro-RO"/>
        </w:rPr>
        <w:t>,</w:t>
      </w:r>
      <w:r>
        <w:rPr>
          <w:rFonts w:ascii="Verdana" w:hAnsi="Verdana"/>
          <w:lang w:val="ro-RO"/>
        </w:rPr>
        <w:t xml:space="preserve"> înseamnă a ne uni cu misterul lui Dumnezeu. Euharistie este semnul vizibil a întrupării lui Dumnezeu</w:t>
      </w:r>
      <w:r w:rsidR="00FA5D35">
        <w:rPr>
          <w:rFonts w:ascii="Verdana" w:hAnsi="Verdana"/>
          <w:lang w:val="ro-RO"/>
        </w:rPr>
        <w:t>,</w:t>
      </w:r>
      <w:r>
        <w:rPr>
          <w:rFonts w:ascii="Verdana" w:hAnsi="Verdana"/>
          <w:lang w:val="ro-RO"/>
        </w:rPr>
        <w:t xml:space="preserve"> prin trupul mistic a lui Cristos. </w:t>
      </w:r>
    </w:p>
    <w:p w:rsidR="00A3646D" w:rsidRDefault="00A3646D" w:rsidP="00A3646D">
      <w:pPr>
        <w:pStyle w:val="Bezmezer"/>
        <w:ind w:firstLine="284"/>
        <w:jc w:val="both"/>
        <w:rPr>
          <w:rFonts w:ascii="Verdana" w:hAnsi="Verdana"/>
          <w:lang w:val="ro-RO"/>
        </w:rPr>
      </w:pPr>
      <w:r>
        <w:rPr>
          <w:rFonts w:ascii="Verdana" w:hAnsi="Verdana"/>
          <w:lang w:val="ro-RO"/>
        </w:rPr>
        <w:t>De aceea există o analogie profundă între Fiat-ul Mariei și Amin, pe care creștinii îl rostesc în timpul sfintei împărtășanii. Transformarea pâinii și a vinului se realizează prin Duhul Sfânt la fel, cum s-a întâmplat în sânul Mariei în timpul întrupării prin Duhul Sfânt. Trupul Mariei a fost primul tabernacol, în ea prin întruparea Fiului său Dumnezeu și-a construit cortul său. Maria este unită de asemenea cu centru misterului Euharistie, cu  jertfa Fiului lui Dumnezeu pe cruce</w:t>
      </w:r>
      <w:r w:rsidR="00FA5D35">
        <w:rPr>
          <w:rFonts w:ascii="Verdana" w:hAnsi="Verdana"/>
          <w:lang w:val="ro-RO"/>
        </w:rPr>
        <w:t>, sub care a stat Mama. A</w:t>
      </w:r>
      <w:r>
        <w:rPr>
          <w:rFonts w:ascii="Verdana" w:hAnsi="Verdana"/>
          <w:lang w:val="ro-RO"/>
        </w:rPr>
        <w:t xml:space="preserve">stfel a așteptat în mijlocul apostolilor trimiterea Duhului Sfânt în timpul Rusaliilor și s-a rugat pentru Duhul lui Dumnezeu. </w:t>
      </w:r>
    </w:p>
    <w:p w:rsidR="00A3646D" w:rsidRDefault="00A3646D" w:rsidP="00A3646D">
      <w:pPr>
        <w:pStyle w:val="Bezmezer"/>
        <w:ind w:firstLine="284"/>
        <w:jc w:val="both"/>
        <w:rPr>
          <w:rFonts w:ascii="Verdana" w:hAnsi="Verdana"/>
          <w:lang w:val="ro-RO"/>
        </w:rPr>
      </w:pPr>
      <w:r>
        <w:rPr>
          <w:rFonts w:ascii="Verdana" w:hAnsi="Verdana"/>
          <w:lang w:val="ro-RO"/>
        </w:rPr>
        <w:t xml:space="preserve">În „ita missa este” (=liturghia s-a sfârșit mergeți în pace) la sfârșitul sfintei liturghii este un salut al păcii, pacea transmisă și dată întregii lumi. Am primit pacea în Euharistie și de aceea, trebuie să fim slujitorii păcii prin Euharistie. Maria ca „femeia euharistică” ne poate ajuta, să putem înțelege mai profund misterul Euharistiei. Sfânta liturghie nu este distracție, ci „dăruire de sine” în voința lui Dumnezeu, astfel cum a făcut-o Maria prin Fiat-ul său. Numai astfel se poate ajunge la reînnoirea Bisericii prin misterul Euharistiei. </w:t>
      </w:r>
    </w:p>
    <w:p w:rsidR="00A3646D" w:rsidRPr="003D56EA" w:rsidRDefault="00A3646D" w:rsidP="00A3646D">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49/2005,  pag. 7</w:t>
      </w:r>
    </w:p>
    <w:p w:rsidR="00A3646D" w:rsidRDefault="00A3646D" w:rsidP="00A3646D">
      <w:pPr>
        <w:pStyle w:val="Bezmezer"/>
        <w:ind w:firstLine="284"/>
        <w:jc w:val="both"/>
        <w:rPr>
          <w:rFonts w:ascii="Verdana" w:hAnsi="Verdana"/>
          <w:lang w:val="ro-RO"/>
        </w:rPr>
      </w:pPr>
    </w:p>
    <w:p w:rsidR="00A3646D" w:rsidRPr="00E63E30" w:rsidRDefault="00E63E30" w:rsidP="00E63E30">
      <w:pPr>
        <w:pStyle w:val="Bezmezer"/>
        <w:jc w:val="both"/>
        <w:rPr>
          <w:rFonts w:ascii="Verdana" w:hAnsi="Verdana"/>
          <w:b/>
          <w:lang w:val="ro-RO"/>
        </w:rPr>
      </w:pPr>
      <w:r>
        <w:rPr>
          <w:rFonts w:ascii="Verdana" w:hAnsi="Verdana"/>
          <w:b/>
          <w:lang w:val="ro-RO"/>
        </w:rPr>
        <w:t>Mesajul Reginei Păcii</w:t>
      </w:r>
    </w:p>
    <w:p w:rsidR="00E63E30" w:rsidRPr="0057670D" w:rsidRDefault="00E63E30" w:rsidP="00E63E30">
      <w:pPr>
        <w:pStyle w:val="Bezmezer"/>
        <w:jc w:val="both"/>
        <w:rPr>
          <w:rStyle w:val="c4z2avtcy"/>
          <w:rFonts w:ascii="Verdana" w:hAnsi="Verdana" w:cs="Arial"/>
          <w:b/>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Și astăzi sunt alături de voi și din nou vă chem să veniți mai aproape de Mine prin rugăciunile voastre. În mod special vă chem la sacrificii în aces</w:t>
      </w:r>
      <w:r w:rsidR="00FA5D35">
        <w:rPr>
          <w:rStyle w:val="c4z2avtcy"/>
          <w:rFonts w:ascii="Verdana" w:hAnsi="Verdana" w:cs="Arial"/>
          <w:color w:val="000000" w:themeColor="text1"/>
          <w:shd w:val="clear" w:color="auto" w:fill="FFFFFF"/>
          <w:lang w:val="ro-RO"/>
        </w:rPr>
        <w:t>t timp de har. Copilași, medita</w:t>
      </w:r>
      <w:r>
        <w:rPr>
          <w:rStyle w:val="c4z2avtcy"/>
          <w:rFonts w:ascii="Verdana" w:hAnsi="Verdana" w:cs="Arial"/>
          <w:color w:val="000000" w:themeColor="text1"/>
          <w:shd w:val="clear" w:color="auto" w:fill="FFFFFF"/>
          <w:lang w:val="ro-RO"/>
        </w:rPr>
        <w:t xml:space="preserve">ți și trăiți, prin micile voastre sacrificii, patimile și moartea lui Isus pentru fiecare dintre voi. Numai venind mai aproape de Isus veți înțelege dragostea lui nemăsurată pentru fiecare dintre voi. Prin rugăciune și renunțare veți devenim mai deschiși pentru a primi darul credinței și dragostea pentru Biserică și pentru oamenii din jurul vostru. Vă iubesc și vă binecuvântez. Mulțumesc că ați răspuns chemării Mele.” </w:t>
      </w:r>
      <w:r>
        <w:rPr>
          <w:rStyle w:val="c4z2avtcy"/>
          <w:rFonts w:ascii="Verdana" w:hAnsi="Verdana" w:cs="Arial"/>
          <w:b/>
          <w:color w:val="000000" w:themeColor="text1"/>
          <w:shd w:val="clear" w:color="auto" w:fill="FFFFFF"/>
          <w:lang w:val="ro-RO"/>
        </w:rPr>
        <w:t>Glasnik Mira, 02/1998.</w:t>
      </w:r>
    </w:p>
    <w:p w:rsidR="00A3646D" w:rsidRDefault="00A3646D" w:rsidP="00A3646D">
      <w:pPr>
        <w:pStyle w:val="Bezmezer"/>
        <w:jc w:val="both"/>
        <w:rPr>
          <w:rFonts w:ascii="Verdana" w:hAnsi="Verdana"/>
          <w:b/>
          <w:sz w:val="24"/>
          <w:szCs w:val="24"/>
          <w:lang w:val="cs-CZ"/>
        </w:rPr>
      </w:pPr>
    </w:p>
    <w:p w:rsidR="00606CE8" w:rsidRDefault="00606CE8" w:rsidP="00606CE8">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9" w:history="1">
        <w:r w:rsidRPr="001242C2">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606CE8" w:rsidRDefault="00606CE8" w:rsidP="00606CE8">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06CE8" w:rsidRPr="00C50A30" w:rsidRDefault="00606CE8" w:rsidP="00606CE8">
      <w:pPr>
        <w:rPr>
          <w:rFonts w:ascii="Verdana" w:hAnsi="Verdana"/>
          <w:b/>
          <w:color w:val="FF0000"/>
          <w:lang w:val="ro-RO"/>
        </w:rPr>
      </w:pPr>
      <w:r>
        <w:rPr>
          <w:rFonts w:ascii="Verdana" w:hAnsi="Verdana"/>
          <w:b/>
          <w:color w:val="FF0000"/>
          <w:lang w:val="ro-RO"/>
        </w:rPr>
        <w:t xml:space="preserve">TOTUL ESTE G R A T U I T!!! </w:t>
      </w:r>
    </w:p>
    <w:p w:rsidR="00606CE8" w:rsidRPr="00454FE2" w:rsidRDefault="00606CE8" w:rsidP="00606CE8">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606CE8" w:rsidRDefault="00606CE8" w:rsidP="00606CE8">
      <w:pPr>
        <w:rPr>
          <w:rFonts w:ascii="Verdana" w:hAnsi="Verdana"/>
          <w:b/>
          <w:sz w:val="22"/>
          <w:szCs w:val="22"/>
          <w:lang w:val="ro-RO"/>
        </w:rPr>
      </w:pPr>
      <w:r w:rsidRPr="00454FE2">
        <w:rPr>
          <w:rFonts w:ascii="Verdana" w:hAnsi="Verdana"/>
          <w:b/>
          <w:sz w:val="22"/>
          <w:szCs w:val="22"/>
          <w:lang w:val="ro-RO"/>
        </w:rPr>
        <w:t>Vă mulțumim.</w:t>
      </w:r>
    </w:p>
    <w:p w:rsidR="00606CE8" w:rsidRPr="009F0F71" w:rsidRDefault="00606CE8" w:rsidP="00606CE8">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606CE8" w:rsidRPr="00CD3206" w:rsidRDefault="00606CE8" w:rsidP="00606CE8">
      <w:pPr>
        <w:rPr>
          <w:rFonts w:ascii="Verdana" w:hAnsi="Verdana"/>
          <w:b/>
          <w:sz w:val="22"/>
          <w:szCs w:val="22"/>
        </w:rPr>
      </w:pPr>
      <w:r>
        <w:rPr>
          <w:rFonts w:ascii="Verdana" w:hAnsi="Verdana"/>
          <w:sz w:val="22"/>
          <w:szCs w:val="22"/>
          <w:lang w:val="ro-RO"/>
        </w:rPr>
        <w:t xml:space="preserve">Corectură: Maria Fickl </w:t>
      </w:r>
    </w:p>
    <w:sectPr w:rsidR="00606CE8" w:rsidRPr="00CD3206" w:rsidSect="00FA742D">
      <w:headerReference w:type="default" r:id="rId10"/>
      <w:footerReference w:type="default" r:id="rId11"/>
      <w:type w:val="continuous"/>
      <w:pgSz w:w="12240" w:h="15840"/>
      <w:pgMar w:top="709" w:right="474" w:bottom="709"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F23" w:rsidRDefault="006E3F23" w:rsidP="007218C8">
      <w:r>
        <w:separator/>
      </w:r>
    </w:p>
  </w:endnote>
  <w:endnote w:type="continuationSeparator" w:id="0">
    <w:p w:rsidR="006E3F23" w:rsidRDefault="006E3F23" w:rsidP="0072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258720"/>
      <w:docPartObj>
        <w:docPartGallery w:val="Page Numbers (Bottom of Page)"/>
        <w:docPartUnique/>
      </w:docPartObj>
    </w:sdtPr>
    <w:sdtEndPr>
      <w:rPr>
        <w:noProof/>
      </w:rPr>
    </w:sdtEndPr>
    <w:sdtContent>
      <w:p w:rsidR="000B05B7" w:rsidRDefault="000B05B7">
        <w:pPr>
          <w:pStyle w:val="Zpat"/>
          <w:jc w:val="center"/>
        </w:pPr>
        <w:r>
          <w:fldChar w:fldCharType="begin"/>
        </w:r>
        <w:r>
          <w:instrText xml:space="preserve"> PAGE   \* MERGEFORMAT </w:instrText>
        </w:r>
        <w:r>
          <w:fldChar w:fldCharType="separate"/>
        </w:r>
        <w:r w:rsidR="00A509A1">
          <w:rPr>
            <w:noProof/>
          </w:rPr>
          <w:t>1</w:t>
        </w:r>
        <w:r>
          <w:rPr>
            <w:noProof/>
          </w:rPr>
          <w:fldChar w:fldCharType="end"/>
        </w:r>
      </w:p>
    </w:sdtContent>
  </w:sdt>
  <w:p w:rsidR="000B05B7" w:rsidRDefault="000B05B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F23" w:rsidRDefault="006E3F23" w:rsidP="007218C8">
      <w:r>
        <w:separator/>
      </w:r>
    </w:p>
  </w:footnote>
  <w:footnote w:type="continuationSeparator" w:id="0">
    <w:p w:rsidR="006E3F23" w:rsidRDefault="006E3F23" w:rsidP="007218C8">
      <w:r>
        <w:continuationSeparator/>
      </w:r>
    </w:p>
  </w:footnote>
  <w:footnote w:id="1">
    <w:p w:rsidR="000B05B7" w:rsidRPr="008F2CC1" w:rsidRDefault="000B05B7" w:rsidP="000B05B7">
      <w:pPr>
        <w:pStyle w:val="Textpoznpodarou"/>
        <w:rPr>
          <w:lang w:val="ro-RO"/>
        </w:rPr>
      </w:pPr>
      <w:r>
        <w:rPr>
          <w:rStyle w:val="Znakapoznpodarou"/>
        </w:rPr>
        <w:footnoteRef/>
      </w:r>
      <w:r>
        <w:t xml:space="preserve"> </w:t>
      </w:r>
      <w:r>
        <w:rPr>
          <w:lang w:val="ro-RO"/>
        </w:rPr>
        <w:t>Gn  1,26</w:t>
      </w:r>
    </w:p>
  </w:footnote>
  <w:footnote w:id="2">
    <w:p w:rsidR="000B05B7" w:rsidRPr="008F2CC1" w:rsidRDefault="000B05B7" w:rsidP="000B05B7">
      <w:pPr>
        <w:pStyle w:val="Textpoznpodarou"/>
        <w:rPr>
          <w:lang w:val="ro-RO"/>
        </w:rPr>
      </w:pPr>
      <w:r>
        <w:rPr>
          <w:rStyle w:val="Znakapoznpodarou"/>
        </w:rPr>
        <w:footnoteRef/>
      </w:r>
      <w:r>
        <w:t xml:space="preserve"> </w:t>
      </w:r>
      <w:r>
        <w:rPr>
          <w:lang w:val="ro-RO"/>
        </w:rPr>
        <w:t>Is 66,10</w:t>
      </w:r>
    </w:p>
  </w:footnote>
  <w:footnote w:id="3">
    <w:p w:rsidR="000B05B7" w:rsidRPr="008F2CC1" w:rsidRDefault="000B05B7" w:rsidP="000B05B7">
      <w:pPr>
        <w:pStyle w:val="Textpoznpodarou"/>
        <w:rPr>
          <w:lang w:val="ro-RO"/>
        </w:rPr>
      </w:pPr>
      <w:r>
        <w:rPr>
          <w:rStyle w:val="Znakapoznpodarou"/>
        </w:rPr>
        <w:footnoteRef/>
      </w:r>
      <w:r>
        <w:t xml:space="preserve"> </w:t>
      </w:r>
      <w:r>
        <w:rPr>
          <w:lang w:val="ro-RO"/>
        </w:rPr>
        <w:t>4,7</w:t>
      </w:r>
    </w:p>
  </w:footnote>
  <w:footnote w:id="4">
    <w:p w:rsidR="000B05B7" w:rsidRPr="00D858B0" w:rsidRDefault="000B05B7" w:rsidP="000B05B7">
      <w:pPr>
        <w:pStyle w:val="Textpoznpodarou"/>
        <w:rPr>
          <w:lang w:val="ro-RO"/>
        </w:rPr>
      </w:pPr>
      <w:r>
        <w:rPr>
          <w:rStyle w:val="Znakapoznpodarou"/>
        </w:rPr>
        <w:footnoteRef/>
      </w:r>
      <w:r>
        <w:t xml:space="preserve"> </w:t>
      </w:r>
      <w:r>
        <w:rPr>
          <w:lang w:val="ro-RO"/>
        </w:rPr>
        <w:t>Mt 1,1+17</w:t>
      </w:r>
    </w:p>
  </w:footnote>
  <w:footnote w:id="5">
    <w:p w:rsidR="000B05B7" w:rsidRPr="00B729D8" w:rsidRDefault="000B05B7" w:rsidP="000B05B7">
      <w:pPr>
        <w:pStyle w:val="Textpoznpodarou"/>
        <w:rPr>
          <w:lang w:val="ro-RO"/>
        </w:rPr>
      </w:pPr>
      <w:r>
        <w:rPr>
          <w:rStyle w:val="Znakapoznpodarou"/>
        </w:rPr>
        <w:footnoteRef/>
      </w:r>
      <w:r>
        <w:t xml:space="preserve"> </w:t>
      </w:r>
      <w:r>
        <w:rPr>
          <w:lang w:val="ro-RO"/>
        </w:rPr>
        <w:t>In 1,9</w:t>
      </w:r>
    </w:p>
  </w:footnote>
  <w:footnote w:id="6">
    <w:p w:rsidR="000B05B7" w:rsidRPr="001A01D7" w:rsidRDefault="000B05B7" w:rsidP="000B05B7">
      <w:pPr>
        <w:pStyle w:val="Textpoznpodarou"/>
        <w:rPr>
          <w:lang w:val="ro-RO"/>
        </w:rPr>
      </w:pPr>
      <w:r>
        <w:rPr>
          <w:rStyle w:val="Znakapoznpodarou"/>
        </w:rPr>
        <w:footnoteRef/>
      </w:r>
      <w:r>
        <w:t xml:space="preserve"> </w:t>
      </w:r>
      <w:r>
        <w:rPr>
          <w:lang w:val="ro-RO"/>
        </w:rPr>
        <w:t>Rm 5,20</w:t>
      </w:r>
    </w:p>
  </w:footnote>
  <w:footnote w:id="7">
    <w:p w:rsidR="000B05B7" w:rsidRPr="001A01D7" w:rsidRDefault="000B05B7" w:rsidP="000B05B7">
      <w:pPr>
        <w:pStyle w:val="Textpoznpodarou"/>
        <w:rPr>
          <w:lang w:val="ro-RO"/>
        </w:rPr>
      </w:pPr>
      <w:r>
        <w:rPr>
          <w:rStyle w:val="Znakapoznpodarou"/>
        </w:rPr>
        <w:footnoteRef/>
      </w:r>
      <w:r>
        <w:t xml:space="preserve"> </w:t>
      </w:r>
      <w:r>
        <w:rPr>
          <w:lang w:val="ro-RO"/>
        </w:rPr>
        <w:t>Ef 1,3-6; 1,11-12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8C8" w:rsidRDefault="007218C8" w:rsidP="00A3646D">
    <w:pPr>
      <w:pStyle w:val="Zhlav"/>
    </w:pPr>
  </w:p>
  <w:p w:rsidR="007218C8" w:rsidRDefault="007218C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35F1D"/>
    <w:rsid w:val="0006572A"/>
    <w:rsid w:val="000970ED"/>
    <w:rsid w:val="000B05B7"/>
    <w:rsid w:val="000D31DE"/>
    <w:rsid w:val="001947CA"/>
    <w:rsid w:val="001C7E99"/>
    <w:rsid w:val="00373AD4"/>
    <w:rsid w:val="00606CE8"/>
    <w:rsid w:val="00611ED7"/>
    <w:rsid w:val="006A7142"/>
    <w:rsid w:val="006E3F23"/>
    <w:rsid w:val="007218C8"/>
    <w:rsid w:val="00871DB2"/>
    <w:rsid w:val="009804D6"/>
    <w:rsid w:val="009B1C99"/>
    <w:rsid w:val="00A013BA"/>
    <w:rsid w:val="00A1756B"/>
    <w:rsid w:val="00A3646D"/>
    <w:rsid w:val="00A509A1"/>
    <w:rsid w:val="00AD0519"/>
    <w:rsid w:val="00C33729"/>
    <w:rsid w:val="00DF0135"/>
    <w:rsid w:val="00E14041"/>
    <w:rsid w:val="00E235E5"/>
    <w:rsid w:val="00E63E30"/>
    <w:rsid w:val="00EA4C59"/>
    <w:rsid w:val="00F50C62"/>
    <w:rsid w:val="00FA5D35"/>
    <w:rsid w:val="00FA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3250DB-DA56-499E-9710-C70934C3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E235E5"/>
    <w:pPr>
      <w:spacing w:after="0" w:line="240" w:lineRule="auto"/>
    </w:pPr>
  </w:style>
  <w:style w:type="table" w:styleId="Mkatabulky">
    <w:name w:val="Table Grid"/>
    <w:basedOn w:val="Normlntabulka"/>
    <w:uiPriority w:val="59"/>
    <w:rsid w:val="00E23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218C8"/>
    <w:pPr>
      <w:tabs>
        <w:tab w:val="center" w:pos="4680"/>
        <w:tab w:val="right" w:pos="9360"/>
      </w:tabs>
    </w:pPr>
  </w:style>
  <w:style w:type="character" w:customStyle="1" w:styleId="ZhlavChar">
    <w:name w:val="Záhlaví Char"/>
    <w:basedOn w:val="Standardnpsmoodstavce"/>
    <w:link w:val="Zhlav"/>
    <w:uiPriority w:val="99"/>
    <w:rsid w:val="007218C8"/>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7218C8"/>
    <w:pPr>
      <w:tabs>
        <w:tab w:val="center" w:pos="4680"/>
        <w:tab w:val="right" w:pos="9360"/>
      </w:tabs>
    </w:pPr>
  </w:style>
  <w:style w:type="character" w:customStyle="1" w:styleId="ZpatChar">
    <w:name w:val="Zápatí Char"/>
    <w:basedOn w:val="Standardnpsmoodstavce"/>
    <w:link w:val="Zpat"/>
    <w:uiPriority w:val="99"/>
    <w:rsid w:val="007218C8"/>
    <w:rPr>
      <w:rFonts w:ascii="Times New Roman" w:eastAsia="Times New Roman" w:hAnsi="Times New Roman" w:cs="Times New Roman"/>
      <w:sz w:val="24"/>
      <w:szCs w:val="24"/>
      <w:lang w:val="cs-CZ"/>
    </w:rPr>
  </w:style>
  <w:style w:type="paragraph" w:styleId="Textpoznpodarou">
    <w:name w:val="footnote text"/>
    <w:basedOn w:val="Normln"/>
    <w:link w:val="TextpoznpodarouChar"/>
    <w:uiPriority w:val="99"/>
    <w:semiHidden/>
    <w:unhideWhenUsed/>
    <w:rsid w:val="000B05B7"/>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0B05B7"/>
    <w:rPr>
      <w:sz w:val="20"/>
      <w:szCs w:val="20"/>
    </w:rPr>
  </w:style>
  <w:style w:type="character" w:styleId="Znakapoznpodarou">
    <w:name w:val="footnote reference"/>
    <w:basedOn w:val="Standardnpsmoodstavce"/>
    <w:uiPriority w:val="99"/>
    <w:semiHidden/>
    <w:unhideWhenUsed/>
    <w:rsid w:val="000B05B7"/>
    <w:rPr>
      <w:vertAlign w:val="superscript"/>
    </w:rPr>
  </w:style>
  <w:style w:type="character" w:customStyle="1" w:styleId="c4z2avtcy">
    <w:name w:val="c4_z2avtcy"/>
    <w:basedOn w:val="Standardnpsmoodstavce"/>
    <w:rsid w:val="00E63E30"/>
  </w:style>
  <w:style w:type="character" w:styleId="Hypertextovodkaz">
    <w:name w:val="Hyperlink"/>
    <w:basedOn w:val="Standardnpsmoodstavce"/>
    <w:uiPriority w:val="99"/>
    <w:semiHidden/>
    <w:unhideWhenUsed/>
    <w:rsid w:val="00606CE8"/>
    <w:rPr>
      <w:color w:val="0000FF"/>
      <w:u w:val="single"/>
    </w:rPr>
  </w:style>
  <w:style w:type="paragraph" w:styleId="Normlnweb">
    <w:name w:val="Normal (Web)"/>
    <w:basedOn w:val="Normln"/>
    <w:rsid w:val="00F50C62"/>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3854</Words>
  <Characters>22744</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cp:lastPrinted>2020-12-02T15:31:00Z</cp:lastPrinted>
  <dcterms:created xsi:type="dcterms:W3CDTF">2020-12-06T14:55:00Z</dcterms:created>
  <dcterms:modified xsi:type="dcterms:W3CDTF">2020-12-06T14:55:00Z</dcterms:modified>
</cp:coreProperties>
</file>