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53C" w:rsidRDefault="00AA753C">
      <w:bookmarkStart w:id="0" w:name="_GoBack"/>
      <w:bookmarkEnd w:id="0"/>
      <w:r>
        <w:rPr>
          <w:noProof/>
          <w:lang w:eastAsia="cs-CZ"/>
        </w:rPr>
        <w:drawing>
          <wp:anchor distT="0" distB="0" distL="114300" distR="114300" simplePos="0" relativeHeight="251659264" behindDoc="0" locked="0" layoutInCell="1" allowOverlap="1" wp14:anchorId="2BC7495C" wp14:editId="175616A8">
            <wp:simplePos x="0" y="0"/>
            <wp:positionH relativeFrom="column">
              <wp:posOffset>3368040</wp:posOffset>
            </wp:positionH>
            <wp:positionV relativeFrom="paragraph">
              <wp:posOffset>1806575</wp:posOffset>
            </wp:positionV>
            <wp:extent cx="4067810" cy="5556250"/>
            <wp:effectExtent l="0" t="0" r="889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7810" cy="555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eastAsia="cs-CZ"/>
        </w:rPr>
        <mc:AlternateContent>
          <mc:Choice Requires="wps">
            <w:drawing>
              <wp:anchor distT="0" distB="0" distL="114300" distR="114300" simplePos="0" relativeHeight="251658240" behindDoc="1" locked="0" layoutInCell="1" allowOverlap="1" wp14:anchorId="5CAFE267" wp14:editId="628D6C2C">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FE267" id="Rectangle 1" o:spid="_x0000_s1026" style="position:absolute;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p>
    <w:p w:rsidR="00AA753C" w:rsidRDefault="00341488">
      <w:pPr>
        <w:rPr>
          <w:rFonts w:ascii="Verdana" w:hAnsi="Verdana"/>
          <w:b/>
        </w:rPr>
      </w:pPr>
      <w:r>
        <w:rPr>
          <w:rFonts w:ascii="Verdana" w:hAnsi="Verdana"/>
          <w:b/>
        </w:rPr>
        <w:t>Nr. 18</w:t>
      </w:r>
      <w:r w:rsidR="00AA753C">
        <w:rPr>
          <w:rFonts w:ascii="Verdana" w:hAnsi="Verdana"/>
          <w:b/>
        </w:rPr>
        <w:t>/2020 din 06.09.2020</w:t>
      </w:r>
    </w:p>
    <w:p w:rsidR="00AA753C" w:rsidRDefault="00AA753C">
      <w:pPr>
        <w:rPr>
          <w:rFonts w:ascii="Verdana" w:hAnsi="Verdana"/>
          <w:b/>
        </w:rPr>
      </w:pPr>
    </w:p>
    <w:p w:rsidR="00AA753C" w:rsidRDefault="00AA753C">
      <w:pPr>
        <w:rPr>
          <w:rFonts w:ascii="Verdana" w:hAnsi="Verdana"/>
          <w:b/>
          <w:lang w:val="ro-RO"/>
        </w:rPr>
      </w:pPr>
      <w:r>
        <w:rPr>
          <w:rFonts w:ascii="Verdana" w:hAnsi="Verdana"/>
          <w:b/>
        </w:rPr>
        <w:t>Din</w:t>
      </w:r>
      <w:r>
        <w:rPr>
          <w:rFonts w:ascii="Verdana" w:hAnsi="Verdana"/>
          <w:b/>
          <w:lang w:val="ro-RO"/>
        </w:rPr>
        <w:t xml:space="preserve"> cuprins: </w:t>
      </w:r>
    </w:p>
    <w:p w:rsidR="00AA753C" w:rsidRPr="00AA753C" w:rsidRDefault="00AA753C">
      <w:pPr>
        <w:rPr>
          <w:rFonts w:ascii="Verdana" w:hAnsi="Verdana"/>
          <w:b/>
          <w:lang w:val="ro-RO"/>
        </w:rPr>
      </w:pPr>
    </w:p>
    <w:tbl>
      <w:tblPr>
        <w:tblStyle w:val="Mkatabulky"/>
        <w:tblpPr w:leftFromText="180" w:rightFromText="180" w:vertAnchor="text" w:horzAnchor="margin" w:tblpXSpec="right" w:tblpY="7577"/>
        <w:tblW w:w="5637" w:type="dxa"/>
        <w:tblLook w:val="04A0" w:firstRow="1" w:lastRow="0" w:firstColumn="1" w:lastColumn="0" w:noHBand="0" w:noVBand="1"/>
      </w:tblPr>
      <w:tblGrid>
        <w:gridCol w:w="5637"/>
      </w:tblGrid>
      <w:tr w:rsidR="006768F1" w:rsidTr="006D78A2">
        <w:tc>
          <w:tcPr>
            <w:tcW w:w="5637" w:type="dxa"/>
          </w:tcPr>
          <w:p w:rsidR="006768F1" w:rsidRPr="00AA753C" w:rsidRDefault="006768F1" w:rsidP="006768F1">
            <w:pPr>
              <w:rPr>
                <w:rFonts w:ascii="Verdana" w:hAnsi="Verdana"/>
                <w:i/>
                <w:sz w:val="22"/>
                <w:szCs w:val="22"/>
                <w:lang w:val="ro-RO"/>
              </w:rPr>
            </w:pPr>
            <w:r>
              <w:rPr>
                <w:rFonts w:ascii="Verdana" w:hAnsi="Verdana"/>
                <w:i/>
                <w:sz w:val="22"/>
                <w:szCs w:val="22"/>
                <w:lang w:val="ro-RO"/>
              </w:rPr>
              <w:t xml:space="preserve">     Iată, Inima, care a iubit atât de mult lumea </w:t>
            </w:r>
          </w:p>
        </w:tc>
      </w:tr>
    </w:tbl>
    <w:p w:rsidR="006768F1" w:rsidRDefault="006768F1">
      <w:pPr>
        <w:rPr>
          <w:rFonts w:ascii="Verdana" w:hAnsi="Verdana"/>
          <w:b/>
          <w:sz w:val="22"/>
          <w:szCs w:val="22"/>
          <w:lang w:val="ro-RO"/>
        </w:rPr>
      </w:pPr>
      <w:r>
        <w:rPr>
          <w:rFonts w:ascii="Verdana" w:hAnsi="Verdana"/>
          <w:b/>
          <w:sz w:val="22"/>
          <w:szCs w:val="22"/>
          <w:lang w:val="ro-RO"/>
        </w:rPr>
        <w:t>Slujirea iubirii</w:t>
      </w:r>
    </w:p>
    <w:p w:rsidR="006768F1" w:rsidRDefault="006768F1">
      <w:pPr>
        <w:rPr>
          <w:rFonts w:ascii="Verdana" w:hAnsi="Verdana"/>
          <w:b/>
          <w:sz w:val="22"/>
          <w:szCs w:val="22"/>
          <w:lang w:val="ro-RO"/>
        </w:rPr>
      </w:pPr>
      <w:r>
        <w:rPr>
          <w:rFonts w:ascii="Verdana" w:hAnsi="Verdana"/>
          <w:b/>
          <w:sz w:val="22"/>
          <w:szCs w:val="22"/>
          <w:lang w:val="ro-RO"/>
        </w:rPr>
        <w:t>pag.  2</w:t>
      </w:r>
    </w:p>
    <w:p w:rsidR="00D53B6F" w:rsidRDefault="00D53B6F"/>
    <w:p w:rsidR="00D53B6F" w:rsidRDefault="00D53B6F">
      <w:pPr>
        <w:rPr>
          <w:sz w:val="22"/>
          <w:szCs w:val="22"/>
        </w:rPr>
      </w:pPr>
      <w:r w:rsidRPr="00D53B6F">
        <w:rPr>
          <w:rFonts w:ascii="Verdana" w:hAnsi="Verdana"/>
          <w:b/>
          <w:sz w:val="22"/>
          <w:szCs w:val="22"/>
          <w:lang w:val="ro-RO"/>
        </w:rPr>
        <w:t>Maria – cea mai frumoasă dintre toate</w:t>
      </w:r>
    </w:p>
    <w:p w:rsidR="00182F15" w:rsidRDefault="00D53B6F" w:rsidP="00182F15">
      <w:pPr>
        <w:pStyle w:val="Bezmezer"/>
        <w:ind w:firstLine="284"/>
      </w:pPr>
      <w:r>
        <w:rPr>
          <w:rFonts w:ascii="Verdana" w:hAnsi="Verdana"/>
          <w:b/>
          <w:lang w:val="ro-RO"/>
        </w:rPr>
        <w:t>pag. 3</w:t>
      </w:r>
      <w:r w:rsidR="00182F15">
        <w:tab/>
      </w:r>
      <w:r w:rsidR="00182F15">
        <w:tab/>
      </w:r>
      <w:r w:rsidR="00182F15">
        <w:tab/>
      </w:r>
      <w:r w:rsidR="00182F15">
        <w:tab/>
      </w:r>
    </w:p>
    <w:p w:rsidR="00182F15" w:rsidRDefault="00182F15" w:rsidP="00182F15">
      <w:pPr>
        <w:pStyle w:val="Bezmezer"/>
      </w:pPr>
    </w:p>
    <w:p w:rsidR="00182F15" w:rsidRPr="00052E24" w:rsidRDefault="00182F15" w:rsidP="00182F15">
      <w:pPr>
        <w:pStyle w:val="Bezmezer"/>
        <w:rPr>
          <w:rFonts w:ascii="Verdana" w:hAnsi="Verdana"/>
          <w:b/>
          <w:lang w:val="ro-RO"/>
        </w:rPr>
      </w:pPr>
      <w:r w:rsidRPr="00052E24">
        <w:rPr>
          <w:rFonts w:ascii="Verdana" w:hAnsi="Verdana"/>
          <w:b/>
          <w:lang w:val="ro-RO"/>
        </w:rPr>
        <w:t>Preotul și inelul său sfânt</w:t>
      </w:r>
    </w:p>
    <w:p w:rsidR="00052E24" w:rsidRPr="00880DE3" w:rsidRDefault="00182F15" w:rsidP="00052E24">
      <w:pPr>
        <w:pStyle w:val="Bezmezer"/>
        <w:rPr>
          <w:rFonts w:ascii="Verdana" w:hAnsi="Verdana"/>
          <w:lang w:val="ro-RO"/>
        </w:rPr>
      </w:pPr>
      <w:r>
        <w:rPr>
          <w:rFonts w:ascii="Verdana" w:hAnsi="Verdana"/>
          <w:b/>
        </w:rPr>
        <w:t>pag.  5</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00052E24">
        <w:rPr>
          <w:rFonts w:ascii="Verdana" w:hAnsi="Verdana"/>
          <w:b/>
          <w:sz w:val="24"/>
          <w:szCs w:val="24"/>
          <w:lang w:val="ro-RO"/>
        </w:rPr>
        <w:t xml:space="preserve">          </w:t>
      </w:r>
      <w:r w:rsidR="00052E24" w:rsidRPr="00052E24">
        <w:rPr>
          <w:rFonts w:ascii="Verdana" w:hAnsi="Verdana"/>
          <w:b/>
          <w:lang w:val="ro-RO"/>
        </w:rPr>
        <w:t>Soli Deo Gloria</w:t>
      </w:r>
      <w:r w:rsidR="006E27A6">
        <w:rPr>
          <w:rFonts w:ascii="Verdana" w:hAnsi="Verdana"/>
          <w:b/>
          <w:lang w:val="ro-RO"/>
        </w:rPr>
        <w:t xml:space="preserve"> </w:t>
      </w:r>
    </w:p>
    <w:p w:rsidR="00F15AED" w:rsidRDefault="00052E24" w:rsidP="00F15AED">
      <w:pPr>
        <w:pStyle w:val="Bezmezer"/>
        <w:rPr>
          <w:b/>
        </w:rPr>
      </w:pPr>
      <w:r>
        <w:rPr>
          <w:rFonts w:ascii="Verdana" w:hAnsi="Verdana"/>
          <w:b/>
        </w:rPr>
        <w:t>pag.  6</w:t>
      </w:r>
      <w:r w:rsidR="00F15AED">
        <w:rPr>
          <w:b/>
        </w:rPr>
        <w:tab/>
      </w:r>
      <w:r w:rsidR="00F15AED">
        <w:rPr>
          <w:b/>
        </w:rPr>
        <w:tab/>
      </w:r>
      <w:r w:rsidR="00F15AED">
        <w:rPr>
          <w:b/>
        </w:rPr>
        <w:tab/>
      </w:r>
      <w:r w:rsidR="00F15AED">
        <w:rPr>
          <w:b/>
        </w:rPr>
        <w:tab/>
      </w:r>
    </w:p>
    <w:p w:rsidR="00F15AED" w:rsidRDefault="00F15AED" w:rsidP="00F15AED">
      <w:pPr>
        <w:pStyle w:val="Bezmezer"/>
        <w:rPr>
          <w:b/>
        </w:rPr>
      </w:pPr>
    </w:p>
    <w:p w:rsidR="00F15AED" w:rsidRPr="00F15AED" w:rsidRDefault="00F15AED" w:rsidP="00F15AED">
      <w:pPr>
        <w:pStyle w:val="Bezmezer"/>
        <w:rPr>
          <w:rFonts w:ascii="Verdana" w:hAnsi="Verdana"/>
          <w:b/>
          <w:lang w:val="ro-RO"/>
        </w:rPr>
      </w:pPr>
      <w:r w:rsidRPr="00F15AED">
        <w:rPr>
          <w:rFonts w:ascii="Verdana" w:hAnsi="Verdana"/>
          <w:b/>
          <w:lang w:val="ro-RO"/>
        </w:rPr>
        <w:t xml:space="preserve">Dorințele mele în fața Sfintei Euharistii </w:t>
      </w:r>
    </w:p>
    <w:p w:rsidR="00F15AED" w:rsidRPr="00F15AED" w:rsidRDefault="00F15AED" w:rsidP="00F15AED">
      <w:pPr>
        <w:pStyle w:val="Bezmezer"/>
        <w:rPr>
          <w:rFonts w:ascii="Verdana" w:hAnsi="Verdana"/>
          <w:b/>
          <w:i/>
          <w:lang w:val="ro-RO"/>
        </w:rPr>
      </w:pPr>
      <w:r w:rsidRPr="00F15AED">
        <w:rPr>
          <w:rFonts w:ascii="Verdana" w:hAnsi="Verdana"/>
          <w:b/>
          <w:i/>
          <w:lang w:val="ro-RO"/>
        </w:rPr>
        <w:t>Tereza de Lisieux</w:t>
      </w:r>
    </w:p>
    <w:p w:rsidR="00AC199B" w:rsidRDefault="00F15AED">
      <w:pPr>
        <w:rPr>
          <w:b/>
        </w:rPr>
      </w:pPr>
      <w:r>
        <w:rPr>
          <w:rFonts w:ascii="Verdana" w:hAnsi="Verdana"/>
          <w:b/>
          <w:sz w:val="22"/>
          <w:szCs w:val="22"/>
        </w:rPr>
        <w:t xml:space="preserve">pag.  </w:t>
      </w:r>
      <w:r w:rsidR="00AA753C" w:rsidRPr="00182F15">
        <w:rPr>
          <w:b/>
        </w:rPr>
        <w:tab/>
      </w:r>
      <w:r>
        <w:rPr>
          <w:rFonts w:ascii="Verdana" w:hAnsi="Verdana"/>
          <w:b/>
          <w:sz w:val="22"/>
          <w:szCs w:val="22"/>
        </w:rPr>
        <w:t>7</w:t>
      </w:r>
      <w:r w:rsidR="00AC199B">
        <w:rPr>
          <w:b/>
        </w:rPr>
        <w:tab/>
      </w:r>
      <w:r w:rsidR="00AC199B">
        <w:rPr>
          <w:b/>
        </w:rPr>
        <w:tab/>
      </w:r>
      <w:r w:rsidR="00AC199B">
        <w:rPr>
          <w:b/>
        </w:rPr>
        <w:tab/>
      </w:r>
      <w:r w:rsidR="00AC199B">
        <w:rPr>
          <w:b/>
        </w:rPr>
        <w:tab/>
      </w:r>
      <w:r w:rsidR="00AC199B">
        <w:rPr>
          <w:b/>
        </w:rPr>
        <w:tab/>
      </w:r>
      <w:r w:rsidR="00AC199B">
        <w:rPr>
          <w:b/>
        </w:rPr>
        <w:tab/>
      </w:r>
    </w:p>
    <w:p w:rsidR="00AC199B" w:rsidRDefault="00AC199B">
      <w:pPr>
        <w:rPr>
          <w:b/>
        </w:rPr>
      </w:pPr>
    </w:p>
    <w:p w:rsidR="00AC199B" w:rsidRDefault="00AC199B">
      <w:pPr>
        <w:rPr>
          <w:rFonts w:ascii="Verdana" w:hAnsi="Verdana"/>
          <w:b/>
          <w:sz w:val="22"/>
          <w:szCs w:val="22"/>
          <w:lang w:val="ro-RO"/>
        </w:rPr>
      </w:pPr>
      <w:r>
        <w:rPr>
          <w:rFonts w:ascii="Verdana" w:hAnsi="Verdana"/>
          <w:b/>
          <w:sz w:val="22"/>
          <w:szCs w:val="22"/>
          <w:lang w:val="ro-RO"/>
        </w:rPr>
        <w:t>Mesajul Reginei Păcii</w:t>
      </w:r>
    </w:p>
    <w:p w:rsidR="007917E4" w:rsidRDefault="00AC199B">
      <w:pPr>
        <w:rPr>
          <w:rFonts w:ascii="Verdana" w:hAnsi="Verdana"/>
          <w:b/>
          <w:sz w:val="22"/>
          <w:szCs w:val="22"/>
          <w:lang w:val="ro-RO"/>
        </w:rPr>
      </w:pPr>
      <w:r>
        <w:rPr>
          <w:rFonts w:ascii="Verdana" w:hAnsi="Verdana"/>
          <w:b/>
          <w:sz w:val="22"/>
          <w:szCs w:val="22"/>
          <w:lang w:val="ro-RO"/>
        </w:rPr>
        <w:t>pag.  8</w:t>
      </w:r>
    </w:p>
    <w:p w:rsidR="007917E4" w:rsidRDefault="007917E4">
      <w:pPr>
        <w:rPr>
          <w:rFonts w:ascii="Verdana" w:hAnsi="Verdana"/>
          <w:b/>
          <w:sz w:val="22"/>
          <w:szCs w:val="22"/>
          <w:lang w:val="ro-RO"/>
        </w:rPr>
      </w:pPr>
    </w:p>
    <w:p w:rsidR="007917E4" w:rsidRDefault="007917E4">
      <w:pPr>
        <w:rPr>
          <w:rFonts w:ascii="Verdana" w:hAnsi="Verdana"/>
          <w:b/>
          <w:sz w:val="22"/>
          <w:szCs w:val="22"/>
          <w:lang w:val="ro-RO"/>
        </w:rPr>
      </w:pPr>
    </w:p>
    <w:p w:rsidR="007917E4" w:rsidRDefault="007917E4">
      <w:pPr>
        <w:rPr>
          <w:rFonts w:ascii="Verdana" w:hAnsi="Verdana"/>
          <w:b/>
          <w:sz w:val="22"/>
          <w:szCs w:val="22"/>
          <w:lang w:val="ro-RO"/>
        </w:rPr>
      </w:pPr>
    </w:p>
    <w:p w:rsidR="007917E4" w:rsidRDefault="007917E4">
      <w:pPr>
        <w:rPr>
          <w:rFonts w:ascii="Verdana" w:hAnsi="Verdana"/>
          <w:b/>
          <w:sz w:val="22"/>
          <w:szCs w:val="22"/>
          <w:lang w:val="ro-RO"/>
        </w:rPr>
      </w:pPr>
    </w:p>
    <w:p w:rsidR="007917E4" w:rsidRPr="00182F15" w:rsidRDefault="00AA753C">
      <w:pPr>
        <w:rPr>
          <w:b/>
        </w:rPr>
      </w:pP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p>
    <w:tbl>
      <w:tblPr>
        <w:tblStyle w:val="Mkatabulky"/>
        <w:tblW w:w="0" w:type="auto"/>
        <w:shd w:val="clear" w:color="auto" w:fill="92D050"/>
        <w:tblLook w:val="04A0" w:firstRow="1" w:lastRow="0" w:firstColumn="1" w:lastColumn="0" w:noHBand="0" w:noVBand="1"/>
      </w:tblPr>
      <w:tblGrid>
        <w:gridCol w:w="5289"/>
      </w:tblGrid>
      <w:tr w:rsidR="007917E4" w:rsidTr="007917E4">
        <w:tc>
          <w:tcPr>
            <w:tcW w:w="5390" w:type="dxa"/>
            <w:shd w:val="clear" w:color="auto" w:fill="92D050"/>
          </w:tcPr>
          <w:p w:rsidR="007917E4" w:rsidRPr="007917E4" w:rsidRDefault="007917E4" w:rsidP="007917E4">
            <w:pPr>
              <w:pStyle w:val="Bezmezer"/>
              <w:jc w:val="both"/>
              <w:rPr>
                <w:rFonts w:ascii="Verdana" w:hAnsi="Verdana" w:cs="Segoe UI"/>
                <w:color w:val="000000" w:themeColor="text1"/>
                <w:lang w:val="ro-RO"/>
              </w:rPr>
            </w:pPr>
            <w:r>
              <w:rPr>
                <w:rStyle w:val="c4z2avtcy"/>
                <w:rFonts w:ascii="Verdana" w:hAnsi="Verdana" w:cs="Segoe UI"/>
                <w:color w:val="000000" w:themeColor="text1"/>
                <w:lang w:val="ro-RO"/>
              </w:rPr>
              <w:t xml:space="preserve">„Viața este ultima obișnuință pe care trebuie să o pierdem, pentru că este prima pe care am căpătat-o.” – Aleandre Dumas fiul </w:t>
            </w:r>
          </w:p>
        </w:tc>
      </w:tr>
    </w:tbl>
    <w:p w:rsidR="007917E4" w:rsidRDefault="00AA753C" w:rsidP="007917E4">
      <w:pPr>
        <w:rPr>
          <w:sz w:val="22"/>
          <w:szCs w:val="22"/>
        </w:rPr>
      </w:pP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r w:rsidRPr="00182F15">
        <w:rPr>
          <w:b/>
        </w:rPr>
        <w:tab/>
      </w:r>
    </w:p>
    <w:p w:rsidR="006768F1" w:rsidRPr="007917E4" w:rsidRDefault="006768F1" w:rsidP="007917E4">
      <w:pPr>
        <w:rPr>
          <w:sz w:val="22"/>
          <w:szCs w:val="22"/>
        </w:rPr>
      </w:pPr>
      <w:r>
        <w:rPr>
          <w:rFonts w:ascii="Verdana" w:hAnsi="Verdana"/>
          <w:b/>
          <w:lang w:val="ro-RO"/>
        </w:rPr>
        <w:lastRenderedPageBreak/>
        <w:t>Slujirea iubirii</w:t>
      </w:r>
    </w:p>
    <w:p w:rsidR="006768F1" w:rsidRDefault="006768F1" w:rsidP="006768F1">
      <w:pPr>
        <w:pStyle w:val="Bezmezer"/>
        <w:jc w:val="both"/>
        <w:rPr>
          <w:rFonts w:ascii="Verdana" w:hAnsi="Verdana"/>
          <w:b/>
          <w:i/>
          <w:lang w:val="ro-RO"/>
        </w:rPr>
      </w:pPr>
      <w:r>
        <w:rPr>
          <w:rFonts w:ascii="Verdana" w:hAnsi="Verdana"/>
          <w:b/>
          <w:i/>
          <w:lang w:val="ro-RO"/>
        </w:rPr>
        <w:t>Duminica 23 de pete an A</w:t>
      </w:r>
    </w:p>
    <w:p w:rsidR="006768F1" w:rsidRDefault="006768F1" w:rsidP="006768F1">
      <w:pPr>
        <w:pStyle w:val="Bezmezer"/>
        <w:jc w:val="both"/>
        <w:rPr>
          <w:rFonts w:ascii="Verdana" w:hAnsi="Verdana"/>
          <w:b/>
          <w:i/>
          <w:lang w:val="ro-RO"/>
        </w:rPr>
      </w:pPr>
    </w:p>
    <w:p w:rsidR="006768F1" w:rsidRDefault="006768F1" w:rsidP="006768F1">
      <w:pPr>
        <w:pStyle w:val="Bezmezer"/>
        <w:ind w:firstLine="284"/>
        <w:jc w:val="both"/>
        <w:rPr>
          <w:rFonts w:ascii="Verdana" w:hAnsi="Verdana"/>
          <w:b/>
          <w:lang w:val="ro-RO"/>
        </w:rPr>
      </w:pPr>
      <w:r>
        <w:rPr>
          <w:rFonts w:ascii="Verdana" w:hAnsi="Verdana"/>
          <w:b/>
          <w:lang w:val="ro-RO"/>
        </w:rPr>
        <w:t xml:space="preserve">Dacă fratele tău păcătuiește, mergi și mustră-l </w:t>
      </w:r>
    </w:p>
    <w:p w:rsidR="006768F1" w:rsidRDefault="006768F1" w:rsidP="006768F1">
      <w:pPr>
        <w:pStyle w:val="Bezmezer"/>
        <w:ind w:firstLine="284"/>
        <w:jc w:val="both"/>
        <w:rPr>
          <w:rFonts w:ascii="Verdana" w:hAnsi="Verdana"/>
          <w:lang w:val="ro-RO"/>
        </w:rPr>
      </w:pPr>
      <w:r>
        <w:rPr>
          <w:rFonts w:ascii="Verdana" w:hAnsi="Verdana"/>
          <w:lang w:val="ro-RO"/>
        </w:rPr>
        <w:t>Vi la Domnul la momentul potrivit. Astăzi vrea să-ți explice, că dorește să fi colaboratorul iubirii sale milostive. Cu puțin înainte de a-i fi venit tu, povestea despre bucuria, pe care o are Tatăl său din întoarcerea fiecărui păcătos. Tocmai de aceea a trimis în lume pe Fiul său unic, ca să</w:t>
      </w:r>
      <w:r w:rsidR="007948B9">
        <w:rPr>
          <w:rFonts w:ascii="Verdana" w:hAnsi="Verdana"/>
          <w:i/>
          <w:lang w:val="ro-RO"/>
        </w:rPr>
        <w:t xml:space="preserve"> caute și să mântuiască, cee</w:t>
      </w:r>
      <w:r>
        <w:rPr>
          <w:rFonts w:ascii="Verdana" w:hAnsi="Verdana"/>
          <w:i/>
          <w:lang w:val="ro-RO"/>
        </w:rPr>
        <w:t xml:space="preserve">a ce a pierdut </w:t>
      </w:r>
      <w:r>
        <w:rPr>
          <w:rFonts w:ascii="Verdana" w:hAnsi="Verdana"/>
          <w:lang w:val="ro-RO"/>
        </w:rPr>
        <w:t xml:space="preserve">(Lc 19,10). Beneficiezi de cinstea și obligația de a te alătura în această operă de răscumpărare. Această obligație te privește nu numai ca persoană particulară, ci ca pe membru al comunității bisericești, în care nu poți trăi doar pentru tine însuți. </w:t>
      </w:r>
    </w:p>
    <w:p w:rsidR="006768F1" w:rsidRDefault="006768F1" w:rsidP="006768F1">
      <w:pPr>
        <w:pStyle w:val="Bezmezer"/>
        <w:ind w:firstLine="284"/>
        <w:jc w:val="both"/>
        <w:rPr>
          <w:rFonts w:ascii="Verdana" w:hAnsi="Verdana"/>
          <w:lang w:val="ro-RO"/>
        </w:rPr>
      </w:pPr>
      <w:r>
        <w:rPr>
          <w:rFonts w:ascii="Verdana" w:hAnsi="Verdana"/>
          <w:lang w:val="ro-RO"/>
        </w:rPr>
        <w:t xml:space="preserve">Isus vrea să-ți explice, cum </w:t>
      </w:r>
      <w:r w:rsidR="007948B9">
        <w:rPr>
          <w:rFonts w:ascii="Verdana" w:hAnsi="Verdana"/>
          <w:lang w:val="ro-RO"/>
        </w:rPr>
        <w:t>poți să te comporți față de acei</w:t>
      </w:r>
      <w:r>
        <w:rPr>
          <w:rFonts w:ascii="Verdana" w:hAnsi="Verdana"/>
          <w:lang w:val="ro-RO"/>
        </w:rPr>
        <w:t>a, care este nevoi</w:t>
      </w:r>
      <w:r w:rsidR="007948B9">
        <w:rPr>
          <w:rFonts w:ascii="Verdana" w:hAnsi="Verdana"/>
          <w:lang w:val="ro-RO"/>
        </w:rPr>
        <w:t>e</w:t>
      </w:r>
      <w:r>
        <w:rPr>
          <w:rFonts w:ascii="Verdana" w:hAnsi="Verdana"/>
          <w:lang w:val="ro-RO"/>
        </w:rPr>
        <w:t xml:space="preserve"> să-i </w:t>
      </w:r>
      <w:r>
        <w:rPr>
          <w:rFonts w:ascii="Verdana" w:hAnsi="Verdana"/>
          <w:i/>
          <w:lang w:val="ro-RO"/>
        </w:rPr>
        <w:t>cauți</w:t>
      </w:r>
      <w:r>
        <w:rPr>
          <w:rFonts w:ascii="Verdana" w:hAnsi="Verdana"/>
          <w:lang w:val="ro-RO"/>
        </w:rPr>
        <w:t>, pentru că au pășit pe calea păcatului. Ascultă cuvi</w:t>
      </w:r>
      <w:r w:rsidR="007948B9">
        <w:rPr>
          <w:rFonts w:ascii="Verdana" w:hAnsi="Verdana"/>
          <w:lang w:val="ro-RO"/>
        </w:rPr>
        <w:t>ntele sale cu conștiința, că cee</w:t>
      </w:r>
      <w:r>
        <w:rPr>
          <w:rFonts w:ascii="Verdana" w:hAnsi="Verdana"/>
          <w:lang w:val="ro-RO"/>
        </w:rPr>
        <w:t xml:space="preserve">a ce, îți impune ție, impune și altora, dacă tu ești acela, care ai păcătuit. Astfel ridică importanța comunității creștine, căreia îi impune obligația iubirii reciproce și a înțelegerii și stabilește regulile obligatorii a conviețuirii colective. </w:t>
      </w:r>
    </w:p>
    <w:p w:rsidR="006768F1" w:rsidRDefault="006768F1" w:rsidP="006768F1">
      <w:pPr>
        <w:pStyle w:val="Bezmezer"/>
        <w:ind w:firstLine="284"/>
        <w:jc w:val="both"/>
        <w:rPr>
          <w:rFonts w:ascii="Verdana" w:hAnsi="Verdana"/>
          <w:lang w:val="ro-RO"/>
        </w:rPr>
      </w:pPr>
      <w:r>
        <w:rPr>
          <w:rFonts w:ascii="Verdana" w:hAnsi="Verdana"/>
          <w:lang w:val="ro-RO"/>
        </w:rPr>
        <w:t>Aceste porunci al Domnului dau mărturie elocventă despre milostivirea și generozitatea sa. Este calea, care trebuie să-i ajute pe cei rătăciți să se îndrepte, și aceasta în modul, care</w:t>
      </w:r>
      <w:r w:rsidR="007948B9">
        <w:rPr>
          <w:rFonts w:ascii="Verdana" w:hAnsi="Verdana"/>
          <w:lang w:val="ro-RO"/>
        </w:rPr>
        <w:t xml:space="preserve"> pare omenește cel mai apropiat</w:t>
      </w:r>
      <w:r>
        <w:rPr>
          <w:rFonts w:ascii="Verdana" w:hAnsi="Verdana"/>
          <w:lang w:val="ro-RO"/>
        </w:rPr>
        <w:t xml:space="preserve">. Ca cel care ești atenționat vrea să te angajeze în lanțul iubirii sale milostive, pentru ca astfel să-ți meriți fericirea și mântuirea fratelui tău. Ca unui păcătos îți asigură o mână ajutătoare, care trebuie să te ajute într-un mod cu totul discret pentru o întoarcere repetată. </w:t>
      </w:r>
    </w:p>
    <w:p w:rsidR="006768F1" w:rsidRDefault="006768F1" w:rsidP="006768F1">
      <w:pPr>
        <w:pStyle w:val="Bezmezer"/>
        <w:ind w:firstLine="284"/>
        <w:jc w:val="both"/>
        <w:rPr>
          <w:rFonts w:ascii="Verdana" w:hAnsi="Verdana"/>
          <w:lang w:val="ro-RO"/>
        </w:rPr>
      </w:pPr>
      <w:r>
        <w:rPr>
          <w:rFonts w:ascii="Verdana" w:hAnsi="Verdana"/>
          <w:lang w:val="ro-RO"/>
        </w:rPr>
        <w:t xml:space="preserve">Trebuie să remarci, că acela care păcătuiește, Domnul nu încetează să-l numească fratele tău. Tot ce trebuie să faci pentru salvarea lui, trebuie să se deruleze într-o atmosferă de dragoste fraternă. Gândește-te mereu la asta, fie că trebuie să atenționezi pe cineva, sau atenționarea îți este adresată ție. Dacă ai greșit și fratele tău vrea să te atenționeze, nu-i atribui invective, cu atât mai puțin intenții rele. Chiar dacă </w:t>
      </w:r>
      <w:r>
        <w:rPr>
          <w:rFonts w:ascii="Verdana" w:hAnsi="Verdana"/>
          <w:lang w:val="ro-RO"/>
        </w:rPr>
        <w:t xml:space="preserve">reușești într-un anumit caz să găsești forme mai blânde și potrivite ale atenționării, trebuie să pleci întotdeauna de la premisa, că fratele tău vine la tine într-un efort sincer, de care este legat prin iubire conform cu porunca Domnului nostru. Primește-l ca pe acela, care își îndeplinește obligația sa creștină și ca acela chiar într-o convorbire plină de încredere și secretă poate chiar între patru ochi vine în numele întregii comunități. </w:t>
      </w:r>
    </w:p>
    <w:p w:rsidR="006768F1" w:rsidRDefault="006768F1" w:rsidP="006768F1">
      <w:pPr>
        <w:pStyle w:val="Bezmezer"/>
        <w:ind w:firstLine="284"/>
        <w:jc w:val="both"/>
        <w:rPr>
          <w:rFonts w:ascii="Verdana" w:hAnsi="Verdana"/>
          <w:lang w:val="ro-RO"/>
        </w:rPr>
      </w:pPr>
      <w:r>
        <w:rPr>
          <w:rFonts w:ascii="Verdana" w:hAnsi="Verdana"/>
          <w:lang w:val="ro-RO"/>
        </w:rPr>
        <w:t>Din cuvintele lui Isus reiese de asemenea, că nu poți să eviți această obligație creștină prin aceea, că te bazezi pe alții sau transferi această obligație asupra comunității bisericești. Scandalizarea, care generează un individ, amenință întreaga comunitate, deci și pe tine. Înainte de toate</w:t>
      </w:r>
      <w:r w:rsidR="007948B9">
        <w:rPr>
          <w:rFonts w:ascii="Verdana" w:hAnsi="Verdana"/>
          <w:lang w:val="ro-RO"/>
        </w:rPr>
        <w:t xml:space="preserve"> însă te expune unui pericol al</w:t>
      </w:r>
      <w:r>
        <w:rPr>
          <w:rFonts w:ascii="Verdana" w:hAnsi="Verdana"/>
          <w:lang w:val="ro-RO"/>
        </w:rPr>
        <w:t xml:space="preserve"> omului rătăcit. Cu cât persistă mai mult în păcat, cu atât mai mare este scandalizarea și cu atât mai grea poate fi întoarcerea și îndreptarea. Nu ar </w:t>
      </w:r>
      <w:r w:rsidR="007948B9">
        <w:rPr>
          <w:rFonts w:ascii="Verdana" w:hAnsi="Verdana"/>
          <w:lang w:val="ro-RO"/>
        </w:rPr>
        <w:t>trebui să amâni, să aștepți vre</w:t>
      </w:r>
      <w:r>
        <w:rPr>
          <w:rFonts w:ascii="Verdana" w:hAnsi="Verdana"/>
          <w:lang w:val="ro-RO"/>
        </w:rPr>
        <w:t xml:space="preserve">o ocazie mai bună, sau chiar să lași totul în seama întâmplării. Ceia, ce-ți impune dragostea fraternă, este deci oferirea cât mai rapidă a unui ajutor sufletesc cu scopul </w:t>
      </w:r>
      <w:r>
        <w:rPr>
          <w:rFonts w:ascii="Verdana" w:hAnsi="Verdana"/>
          <w:i/>
          <w:lang w:val="ro-RO"/>
        </w:rPr>
        <w:t xml:space="preserve">să-l câștigi pe fratele tău. </w:t>
      </w:r>
      <w:r>
        <w:rPr>
          <w:rFonts w:ascii="Verdana" w:hAnsi="Verdana"/>
          <w:lang w:val="ro-RO"/>
        </w:rPr>
        <w:t xml:space="preserve">Nu poți deci să vii la el ca un judecător, ci ca mijlocitor al milostivirii lui Dumnezeu. </w:t>
      </w:r>
      <w:r>
        <w:rPr>
          <w:rFonts w:ascii="Verdana" w:hAnsi="Verdana"/>
          <w:i/>
          <w:lang w:val="ro-RO"/>
        </w:rPr>
        <w:t xml:space="preserve">Dragostea față de aproapele nu dăunează. </w:t>
      </w:r>
      <w:r>
        <w:rPr>
          <w:rFonts w:ascii="Verdana" w:hAnsi="Verdana"/>
          <w:lang w:val="ro-RO"/>
        </w:rPr>
        <w:t xml:space="preserve">Dar dacă ai neglija această obligație a iubirii și fratele tău ar pieri, nu vei putea evita răspunderea în fața lui Dumnezeu. </w:t>
      </w:r>
    </w:p>
    <w:p w:rsidR="006768F1" w:rsidRDefault="006768F1" w:rsidP="006768F1">
      <w:pPr>
        <w:pStyle w:val="Bezmezer"/>
        <w:ind w:firstLine="284"/>
        <w:jc w:val="both"/>
        <w:rPr>
          <w:rFonts w:ascii="Verdana" w:hAnsi="Verdana"/>
          <w:lang w:val="ro-RO"/>
        </w:rPr>
      </w:pPr>
      <w:r>
        <w:rPr>
          <w:rFonts w:ascii="Verdana" w:hAnsi="Verdana"/>
          <w:lang w:val="ro-RO"/>
        </w:rPr>
        <w:t xml:space="preserve">De aceea Domnul explică, ce să facem în cazul, în care efortul fratern nu este un succes. Dacă la cel vinovat se va manifesta încăpățânarea, crește și obligația unei înțelegeri mai severe, care în final poate lua forma unei atenționări publice. Dar înainte de a se ajunge aici, trebuie să se realizeze un dialog repetat cu participarea unuia sau a doi martori. Abia în cazul, în care refuză încăpățânat și accentuat atenționarea reprezentanților bisericești, singur se exclude prin aceasta din comunitate. </w:t>
      </w:r>
    </w:p>
    <w:p w:rsidR="006768F1" w:rsidRDefault="006768F1" w:rsidP="006768F1">
      <w:pPr>
        <w:pStyle w:val="Bezmezer"/>
        <w:ind w:firstLine="284"/>
        <w:jc w:val="both"/>
        <w:rPr>
          <w:rFonts w:ascii="Verdana" w:hAnsi="Verdana"/>
          <w:lang w:val="ro-RO"/>
        </w:rPr>
      </w:pPr>
      <w:r>
        <w:rPr>
          <w:rFonts w:ascii="Verdana" w:hAnsi="Verdana"/>
          <w:lang w:val="ro-RO"/>
        </w:rPr>
        <w:t>Să ți</w:t>
      </w:r>
      <w:r w:rsidR="007948B9">
        <w:rPr>
          <w:rFonts w:ascii="Verdana" w:hAnsi="Verdana"/>
          <w:lang w:val="ro-RO"/>
        </w:rPr>
        <w:t>i</w:t>
      </w:r>
      <w:r>
        <w:rPr>
          <w:rFonts w:ascii="Verdana" w:hAnsi="Verdana"/>
          <w:lang w:val="ro-RO"/>
        </w:rPr>
        <w:t xml:space="preserve"> minte asta pentru cazul, în care tu singur ai comite o fărădelege și cu toate </w:t>
      </w:r>
      <w:r w:rsidR="007948B9">
        <w:rPr>
          <w:rFonts w:ascii="Verdana" w:hAnsi="Verdana"/>
          <w:lang w:val="ro-RO"/>
        </w:rPr>
        <w:t>a</w:t>
      </w:r>
      <w:r>
        <w:rPr>
          <w:rFonts w:ascii="Verdana" w:hAnsi="Verdana"/>
          <w:lang w:val="ro-RO"/>
        </w:rPr>
        <w:t xml:space="preserve">cestea ai refuza slujirea iubirii, pe care doresc să ți-o ofere frații tăi, și ai persista cu îndărătnicie în ale tale. Gândește-te în liniște și cu rațiune, în ce stare periculoasă poate </w:t>
      </w:r>
      <w:r>
        <w:rPr>
          <w:rFonts w:ascii="Verdana" w:hAnsi="Verdana"/>
          <w:lang w:val="ro-RO"/>
        </w:rPr>
        <w:lastRenderedPageBreak/>
        <w:t>ajunge omul, când mândria umană și îngâmfarea tulbură vederea sa sufletească într-atât, că mai bine renunță la comunitatea fraților săi decât la poziția sa de păcătos. Însuși Domnul stabilește, că este obligația comunității, să dea prioritat</w:t>
      </w:r>
      <w:r w:rsidR="002276C8">
        <w:rPr>
          <w:rFonts w:ascii="Verdana" w:hAnsi="Verdana"/>
          <w:lang w:val="ro-RO"/>
        </w:rPr>
        <w:t>e binelui comunității în fața  încăpățânarii</w:t>
      </w:r>
      <w:r>
        <w:rPr>
          <w:rFonts w:ascii="Verdana" w:hAnsi="Verdana"/>
          <w:lang w:val="ro-RO"/>
        </w:rPr>
        <w:t xml:space="preserve"> individului. Fiecare hotărâre de acest gen este la limită și dureroasă, dar în cazul încăpățânării este inevitabilă. Cât de gravă este această problemă, poți cunoaște din aceea, că însuși Domnul dă o greutate mare unei asemenea hotărâri prin asigurarea, că Dumnezeu într-un asemenea caz respectă judecata reprezentanților Bisericii.</w:t>
      </w:r>
    </w:p>
    <w:p w:rsidR="006768F1" w:rsidRDefault="006768F1" w:rsidP="006768F1">
      <w:pPr>
        <w:pStyle w:val="Bezmezer"/>
        <w:ind w:firstLine="284"/>
        <w:jc w:val="both"/>
        <w:rPr>
          <w:rFonts w:ascii="Verdana" w:hAnsi="Verdana"/>
          <w:lang w:val="ro-RO"/>
        </w:rPr>
      </w:pPr>
      <w:r>
        <w:rPr>
          <w:rFonts w:ascii="Verdana" w:hAnsi="Verdana"/>
          <w:lang w:val="ro-RO"/>
        </w:rPr>
        <w:t>Pentru aceasta este de asemenea necesar, ca fiecare crești</w:t>
      </w:r>
      <w:r w:rsidR="002276C8">
        <w:rPr>
          <w:rFonts w:ascii="Verdana" w:hAnsi="Verdana"/>
          <w:lang w:val="ro-RO"/>
        </w:rPr>
        <w:t>n</w:t>
      </w:r>
      <w:r>
        <w:rPr>
          <w:rFonts w:ascii="Verdana" w:hAnsi="Verdana"/>
          <w:lang w:val="ro-RO"/>
        </w:rPr>
        <w:t xml:space="preserve"> să fie deplin conștient, cât de mare este darul și harul, că poate să fie membru al comunității bisericești. Însuși Fiul lui Dumnezeu îi iubește atât de mult, încât îi sfințește cu prezența sa continuă. Acolo, unde trăiesc frații și surorile în înțelegere și unanimitate, acolo cu bucurie va locui și el </w:t>
      </w:r>
      <w:r>
        <w:rPr>
          <w:rFonts w:ascii="Verdana" w:hAnsi="Verdana"/>
          <w:i/>
          <w:lang w:val="ro-RO"/>
        </w:rPr>
        <w:t>în mijlocul lor</w:t>
      </w:r>
      <w:r>
        <w:rPr>
          <w:rFonts w:ascii="Verdana" w:hAnsi="Verdana"/>
          <w:lang w:val="ro-RO"/>
        </w:rPr>
        <w:t xml:space="preserve">. Dragostea, cu care Tatăl se uită la Fiul său, este valabilă și pentru această comunitate Este </w:t>
      </w:r>
      <w:r>
        <w:rPr>
          <w:rFonts w:ascii="Verdana" w:hAnsi="Verdana"/>
          <w:i/>
          <w:lang w:val="ro-RO"/>
        </w:rPr>
        <w:t xml:space="preserve">turma condusă de mâna sa </w:t>
      </w:r>
      <w:r>
        <w:rPr>
          <w:rFonts w:ascii="Verdana" w:hAnsi="Verdana"/>
          <w:lang w:val="ro-RO"/>
        </w:rPr>
        <w:t xml:space="preserve">(Psalmul responsorial 95). Pentru că Fiul se alătură la rugămințile comune, Tatăl nu poate să nu le asculte. </w:t>
      </w:r>
    </w:p>
    <w:p w:rsidR="006768F1" w:rsidRDefault="00052E24" w:rsidP="006768F1">
      <w:pPr>
        <w:pStyle w:val="Bezmezer"/>
        <w:ind w:firstLine="284"/>
        <w:jc w:val="both"/>
        <w:rPr>
          <w:rFonts w:ascii="Verdana" w:hAnsi="Verdana"/>
          <w:lang w:val="ro-RO"/>
        </w:rPr>
      </w:pPr>
      <w:r>
        <w:rPr>
          <w:rFonts w:ascii="Verdana" w:hAnsi="Verdana"/>
          <w:noProof/>
          <w:lang w:val="cs-CZ" w:eastAsia="cs-CZ"/>
        </w:rPr>
        <w:drawing>
          <wp:anchor distT="0" distB="0" distL="114300" distR="114300" simplePos="0" relativeHeight="251661312" behindDoc="0" locked="0" layoutInCell="1" allowOverlap="1" wp14:anchorId="0E6E24E8" wp14:editId="328A87F0">
            <wp:simplePos x="0" y="0"/>
            <wp:positionH relativeFrom="column">
              <wp:posOffset>3711575</wp:posOffset>
            </wp:positionH>
            <wp:positionV relativeFrom="paragraph">
              <wp:posOffset>277495</wp:posOffset>
            </wp:positionV>
            <wp:extent cx="1223645" cy="21520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645" cy="2152015"/>
                    </a:xfrm>
                    <a:prstGeom prst="rect">
                      <a:avLst/>
                    </a:prstGeom>
                    <a:noFill/>
                    <a:ln>
                      <a:noFill/>
                    </a:ln>
                  </pic:spPr>
                </pic:pic>
              </a:graphicData>
            </a:graphic>
            <wp14:sizeRelH relativeFrom="page">
              <wp14:pctWidth>0</wp14:pctWidth>
            </wp14:sizeRelH>
            <wp14:sizeRelV relativeFrom="page">
              <wp14:pctHeight>0</wp14:pctHeight>
            </wp14:sizeRelV>
          </wp:anchor>
        </w:drawing>
      </w:r>
      <w:r w:rsidR="006768F1">
        <w:rPr>
          <w:rFonts w:ascii="Verdana" w:hAnsi="Verdana"/>
          <w:lang w:val="ro-RO"/>
        </w:rPr>
        <w:t xml:space="preserve">Adevărata comunitate, care este unită de o relație solidă a iubirii reciproce și respectul care îndestulează și întărește rugăciunea comună, este ea însăși o bună protecție în fața rătăcirilor și căderilor pentru membrii săi, în cazul, că, cu toate că cineva coboară pe calea păcatului, găsește în el ajutor și sprijin, care înlesnește drumul spre întoarcere. </w:t>
      </w:r>
    </w:p>
    <w:p w:rsidR="006768F1" w:rsidRPr="00815039" w:rsidRDefault="006768F1" w:rsidP="006768F1">
      <w:pPr>
        <w:pStyle w:val="Bezmezer"/>
        <w:ind w:firstLine="284"/>
        <w:jc w:val="both"/>
        <w:rPr>
          <w:rFonts w:ascii="Verdana" w:hAnsi="Verdana"/>
          <w:lang w:val="ro-RO"/>
        </w:rPr>
      </w:pPr>
      <w:r>
        <w:rPr>
          <w:rFonts w:ascii="Verdana" w:hAnsi="Verdana"/>
          <w:i/>
          <w:lang w:val="ro-RO"/>
        </w:rPr>
        <w:t>Ce bine ar fi să ascultă</w:t>
      </w:r>
      <w:r w:rsidR="002276C8">
        <w:rPr>
          <w:rFonts w:ascii="Verdana" w:hAnsi="Verdana"/>
          <w:i/>
          <w:lang w:val="ro-RO"/>
        </w:rPr>
        <w:t>m</w:t>
      </w:r>
      <w:r>
        <w:rPr>
          <w:rFonts w:ascii="Verdana" w:hAnsi="Verdana"/>
          <w:i/>
          <w:lang w:val="ro-RO"/>
        </w:rPr>
        <w:t xml:space="preserve"> astăzi glasul lui și să nu ne împietrim inimile.</w:t>
      </w:r>
      <w:r>
        <w:rPr>
          <w:rFonts w:ascii="Verdana" w:hAnsi="Verdana"/>
          <w:lang w:val="ro-RO"/>
        </w:rPr>
        <w:t xml:space="preserve"> (Ps. responsorial 95)</w:t>
      </w:r>
    </w:p>
    <w:p w:rsidR="006768F1" w:rsidRPr="00815039" w:rsidRDefault="006768F1" w:rsidP="006768F1">
      <w:pPr>
        <w:pStyle w:val="Bezmezer"/>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36/2005,  pag. 3</w:t>
      </w:r>
    </w:p>
    <w:p w:rsidR="006768F1" w:rsidRDefault="006768F1" w:rsidP="006768F1">
      <w:pPr>
        <w:pStyle w:val="Bezmezer"/>
        <w:ind w:firstLine="284"/>
        <w:jc w:val="both"/>
        <w:rPr>
          <w:rFonts w:ascii="Verdana" w:hAnsi="Verdana"/>
          <w:lang w:val="ro-RO"/>
        </w:rPr>
      </w:pPr>
    </w:p>
    <w:p w:rsidR="00D53B6F" w:rsidRDefault="00D53B6F" w:rsidP="006768F1">
      <w:pPr>
        <w:pStyle w:val="Bezmezer"/>
        <w:ind w:firstLine="284"/>
        <w:jc w:val="both"/>
        <w:rPr>
          <w:rFonts w:ascii="Verdana" w:hAnsi="Verdana"/>
          <w:lang w:val="ro-RO"/>
        </w:rPr>
      </w:pPr>
    </w:p>
    <w:p w:rsidR="00D53B6F" w:rsidRDefault="00D53B6F" w:rsidP="00D53B6F">
      <w:pPr>
        <w:pStyle w:val="Bezmezer"/>
        <w:jc w:val="both"/>
        <w:rPr>
          <w:rFonts w:ascii="Verdana" w:hAnsi="Verdana"/>
          <w:b/>
          <w:sz w:val="24"/>
          <w:szCs w:val="24"/>
          <w:lang w:val="ro-RO"/>
        </w:rPr>
      </w:pPr>
      <w:r>
        <w:rPr>
          <w:rFonts w:ascii="Verdana" w:hAnsi="Verdana"/>
          <w:b/>
          <w:sz w:val="24"/>
          <w:szCs w:val="24"/>
          <w:lang w:val="ro-RO"/>
        </w:rPr>
        <w:t>Maria – cea mai frumoasă dintre toate</w:t>
      </w:r>
    </w:p>
    <w:p w:rsidR="00D53B6F" w:rsidRDefault="00D53B6F" w:rsidP="00D53B6F">
      <w:pPr>
        <w:pStyle w:val="Bezmezer"/>
        <w:jc w:val="both"/>
        <w:rPr>
          <w:rFonts w:ascii="Verdana" w:hAnsi="Verdana"/>
          <w:b/>
          <w:i/>
          <w:lang w:val="ro-RO"/>
        </w:rPr>
      </w:pPr>
      <w:r>
        <w:rPr>
          <w:rFonts w:ascii="Verdana" w:hAnsi="Verdana"/>
          <w:b/>
          <w:i/>
          <w:lang w:val="ro-RO"/>
        </w:rPr>
        <w:t xml:space="preserve">Episcopul Wilhelm Schraml, Pasau </w:t>
      </w:r>
    </w:p>
    <w:p w:rsidR="00D53B6F" w:rsidRDefault="00D53B6F" w:rsidP="00D53B6F">
      <w:pPr>
        <w:pStyle w:val="Bezmezer"/>
        <w:jc w:val="both"/>
        <w:rPr>
          <w:rFonts w:ascii="Verdana" w:hAnsi="Verdana"/>
          <w:b/>
          <w:i/>
          <w:lang w:val="ro-RO"/>
        </w:rPr>
      </w:pPr>
    </w:p>
    <w:p w:rsidR="00D53B6F" w:rsidRDefault="00D53B6F" w:rsidP="00D53B6F">
      <w:pPr>
        <w:pStyle w:val="Bezmezer"/>
        <w:ind w:firstLine="284"/>
        <w:jc w:val="both"/>
        <w:rPr>
          <w:rFonts w:ascii="Verdana" w:hAnsi="Verdana"/>
          <w:lang w:val="ro-RO"/>
        </w:rPr>
      </w:pPr>
      <w:r>
        <w:rPr>
          <w:rFonts w:ascii="Verdana" w:hAnsi="Verdana"/>
          <w:lang w:val="ro-RO"/>
        </w:rPr>
        <w:t xml:space="preserve">Soția scriitorului rus Dostojevski a povestit, că soțul ei pleca în fiecare în la Dresda și acolo stătea ore în șir în fața Madonei Sixtine a lui Rafaelo. Când l-a întrebat de ce face </w:t>
      </w:r>
      <w:r>
        <w:rPr>
          <w:rFonts w:ascii="Verdana" w:hAnsi="Verdana"/>
          <w:lang w:val="ro-RO"/>
        </w:rPr>
        <w:t xml:space="preserve">asta, i-a spus: „Pentru a nu dispera asupra omenirii”. </w:t>
      </w:r>
    </w:p>
    <w:p w:rsidR="00D53B6F" w:rsidRDefault="00D53B6F" w:rsidP="00D53B6F">
      <w:pPr>
        <w:pStyle w:val="Bezmezer"/>
        <w:ind w:firstLine="284"/>
        <w:jc w:val="both"/>
        <w:rPr>
          <w:rFonts w:ascii="Verdana" w:hAnsi="Verdana"/>
          <w:lang w:val="ro-RO"/>
        </w:rPr>
      </w:pPr>
      <w:r>
        <w:rPr>
          <w:rFonts w:ascii="Verdana" w:hAnsi="Verdana"/>
          <w:lang w:val="ro-RO"/>
        </w:rPr>
        <w:t>Asta a fost cu 100 de ani înainte. Astăzi este mai bine? Nu ne dau Suferințele și nenorocirile oamenilor, ostateci ai teroriștilor și a violatorilor în multe țări, o continuă neliniște în lumea împărțită tocmai un răspuns atât de îngrozitor?</w:t>
      </w:r>
    </w:p>
    <w:p w:rsidR="00D53B6F" w:rsidRDefault="00D53B6F" w:rsidP="00D53B6F">
      <w:pPr>
        <w:pStyle w:val="Bezmezer"/>
        <w:ind w:firstLine="284"/>
        <w:jc w:val="both"/>
        <w:rPr>
          <w:rFonts w:ascii="Verdana" w:hAnsi="Verdana"/>
          <w:lang w:val="ro-RO"/>
        </w:rPr>
      </w:pPr>
      <w:r>
        <w:rPr>
          <w:rFonts w:ascii="Verdana" w:hAnsi="Verdana"/>
          <w:lang w:val="ro-RO"/>
        </w:rPr>
        <w:t>În această situaț</w:t>
      </w:r>
      <w:r w:rsidR="002276C8">
        <w:rPr>
          <w:rFonts w:ascii="Verdana" w:hAnsi="Verdana"/>
          <w:lang w:val="ro-RO"/>
        </w:rPr>
        <w:t>ie îngreunătoare Biserica ne pun</w:t>
      </w:r>
      <w:r>
        <w:rPr>
          <w:rFonts w:ascii="Verdana" w:hAnsi="Verdana"/>
          <w:lang w:val="ro-RO"/>
        </w:rPr>
        <w:t xml:space="preserve">e în fața ochilor Mariei, pe care îngerul din Nazaret o numește </w:t>
      </w:r>
      <w:r>
        <w:rPr>
          <w:rFonts w:ascii="Verdana" w:hAnsi="Verdana"/>
          <w:i/>
          <w:lang w:val="ro-RO"/>
        </w:rPr>
        <w:t xml:space="preserve">plină de har </w:t>
      </w:r>
      <w:r>
        <w:rPr>
          <w:rFonts w:ascii="Verdana" w:hAnsi="Verdana"/>
          <w:lang w:val="ro-RO"/>
        </w:rPr>
        <w:t>(Lc 1,28), prin aceasta îndreaptă privirea spre acea strălucire unică, care iese din înalta sa alegere, da a deveni Maica lui Dumnezeu. Pius al IX-lea a declarat despre ea cu mai mult de 150 de ani la 8</w:t>
      </w:r>
      <w:r w:rsidR="002276C8">
        <w:rPr>
          <w:rFonts w:ascii="Verdana" w:hAnsi="Verdana"/>
          <w:lang w:val="ro-RO"/>
        </w:rPr>
        <w:t xml:space="preserve"> decembrie 1854 ca o convingere</w:t>
      </w:r>
      <w:r>
        <w:rPr>
          <w:rFonts w:ascii="Verdana" w:hAnsi="Verdana"/>
          <w:lang w:val="ro-RO"/>
        </w:rPr>
        <w:t xml:space="preserve"> a credinței întregii Biserici această dogmă: „Preasfânta Fecioara Maria a rămas din momentul zămislirii sale pe baza harului special și desemnarea din partea atotputernicului Dumnezeu cu privire la meritele lui Isus Cristos, Răscumpărătorul neamului omenesc, ferită de orice pată.”</w:t>
      </w:r>
    </w:p>
    <w:p w:rsidR="00D53B6F" w:rsidRDefault="00D53B6F" w:rsidP="00D53B6F">
      <w:pPr>
        <w:pStyle w:val="Bezmezer"/>
        <w:ind w:firstLine="284"/>
        <w:jc w:val="both"/>
        <w:rPr>
          <w:rFonts w:ascii="Verdana" w:hAnsi="Verdana"/>
          <w:lang w:val="ro-RO"/>
        </w:rPr>
      </w:pPr>
      <w:r>
        <w:rPr>
          <w:rFonts w:ascii="Verdana" w:hAnsi="Verdana"/>
          <w:lang w:val="ro-RO"/>
        </w:rPr>
        <w:t>Părinții Conciliului Vatican II au interpretat învățătura papei în constituția dogmatică despre Biserică cu cuvintele: „De aceea nu trebuie să ne mirăm, că la sfinții Părinți a primat obiceiul să o numească pe Născătoarea lui Dumnezeu cu totul sfântă și neatinsă cu vre-o pată a păcatului, așa-zis modelată de Duhul Sfânt și creată ca o nouă creatură. Fecioara Maria a fost din primul moment a</w:t>
      </w:r>
      <w:r w:rsidR="002276C8">
        <w:rPr>
          <w:rFonts w:ascii="Verdana" w:hAnsi="Verdana"/>
          <w:lang w:val="ro-RO"/>
        </w:rPr>
        <w:t>l</w:t>
      </w:r>
      <w:r>
        <w:rPr>
          <w:rFonts w:ascii="Verdana" w:hAnsi="Verdana"/>
          <w:lang w:val="ro-RO"/>
        </w:rPr>
        <w:t xml:space="preserve"> zămislirii sale dotată cu strălucirea unicei sfințenii.” (LG 56. Este vorba de Enciclica Lumen Gentium cap. 56). </w:t>
      </w:r>
    </w:p>
    <w:p w:rsidR="00D53B6F" w:rsidRDefault="00D53B6F" w:rsidP="00D53B6F">
      <w:pPr>
        <w:pStyle w:val="Bezmezer"/>
        <w:ind w:firstLine="284"/>
        <w:jc w:val="both"/>
        <w:rPr>
          <w:rFonts w:ascii="Verdana" w:hAnsi="Verdana"/>
          <w:lang w:val="ro-RO"/>
        </w:rPr>
      </w:pPr>
      <w:r>
        <w:rPr>
          <w:rFonts w:ascii="Verdana" w:hAnsi="Verdana"/>
          <w:lang w:val="ro-RO"/>
        </w:rPr>
        <w:t>Nu ni s-a păstrat nici o imagine a Mariei. Tot, ce au creat artiștii</w:t>
      </w:r>
      <w:r>
        <w:rPr>
          <w:rFonts w:ascii="Verdana" w:hAnsi="Verdana"/>
          <w:lang w:val="cs-CZ"/>
        </w:rPr>
        <w:t xml:space="preserve"> </w:t>
      </w:r>
      <w:r>
        <w:rPr>
          <w:rFonts w:ascii="Verdana" w:hAnsi="Verdana"/>
          <w:lang w:val="ro-RO"/>
        </w:rPr>
        <w:t>cu lumina și cu culorile pe pânză, oriunde a lucrat o daltă și un ciucan, toate acestea sunt simple încercări și recunoașterea spuselor poetului: „Te văd Maria, exprimată în mii</w:t>
      </w:r>
      <w:r w:rsidR="002276C8">
        <w:rPr>
          <w:rFonts w:ascii="Verdana" w:hAnsi="Verdana"/>
          <w:lang w:val="ro-RO"/>
        </w:rPr>
        <w:t xml:space="preserve"> de</w:t>
      </w:r>
      <w:r>
        <w:rPr>
          <w:rFonts w:ascii="Verdana" w:hAnsi="Verdana"/>
          <w:lang w:val="ro-RO"/>
        </w:rPr>
        <w:t xml:space="preserve"> feluri Dar nici unul dintre acestea nu te poate prezenta așa, cu</w:t>
      </w:r>
      <w:r w:rsidR="002276C8">
        <w:rPr>
          <w:rFonts w:ascii="Verdana" w:hAnsi="Verdana"/>
          <w:lang w:val="ro-RO"/>
        </w:rPr>
        <w:t>m</w:t>
      </w:r>
      <w:r>
        <w:rPr>
          <w:rFonts w:ascii="Verdana" w:hAnsi="Verdana"/>
          <w:lang w:val="ro-RO"/>
        </w:rPr>
        <w:t xml:space="preserve"> te vede sufletul meu” (Novalis). </w:t>
      </w:r>
    </w:p>
    <w:p w:rsidR="00D53B6F" w:rsidRDefault="00D53B6F" w:rsidP="00D53B6F">
      <w:pPr>
        <w:pStyle w:val="Bezmezer"/>
        <w:ind w:firstLine="284"/>
        <w:jc w:val="both"/>
        <w:rPr>
          <w:rFonts w:ascii="Verdana" w:hAnsi="Verdana"/>
          <w:lang w:val="ro-RO"/>
        </w:rPr>
      </w:pPr>
      <w:r>
        <w:rPr>
          <w:rFonts w:ascii="Verdana" w:hAnsi="Verdana"/>
          <w:lang w:val="ro-RO"/>
        </w:rPr>
        <w:t xml:space="preserve">Maria este cea mai frumoasă dintre toate! Această imensă laudă sună de la început de-a </w:t>
      </w:r>
      <w:r>
        <w:rPr>
          <w:rFonts w:ascii="Verdana" w:hAnsi="Verdana"/>
          <w:lang w:val="ro-RO"/>
        </w:rPr>
        <w:lastRenderedPageBreak/>
        <w:t>lungul mileniilor în cuvinte și cântece, în laude și chemări. Cine o privește trebuie să se cufunde în lumina veșnică. Cine vrea să prezinte imaginea ei, trebuie să se cufunde în slava aceluia, care a ales-o ca Mamă a Fiului său și a salvat-o de păcatul strămoșesc. De aceea o numim „Aurora mântuirii noastre” și lăudăm în cântece ca fiind „după Dumnezeu cea mai frumoasă”, pentru că în ea și prin ea vedem lumina deasupra prăpastiilor acestui pământ și în inimile noastre.</w:t>
      </w:r>
    </w:p>
    <w:p w:rsidR="00D53B6F" w:rsidRDefault="00D53B6F" w:rsidP="00D53B6F">
      <w:pPr>
        <w:pStyle w:val="Bezmezer"/>
        <w:ind w:firstLine="284"/>
        <w:jc w:val="both"/>
        <w:rPr>
          <w:rFonts w:ascii="Verdana" w:hAnsi="Verdana"/>
          <w:lang w:val="ro-RO"/>
        </w:rPr>
      </w:pPr>
      <w:r>
        <w:rPr>
          <w:rFonts w:ascii="Verdana" w:hAnsi="Verdana"/>
          <w:lang w:val="ro-RO"/>
        </w:rPr>
        <w:t xml:space="preserve">Omagiul Mariei, omagiul celei mai frumoase nu este o aiureală fantastică umană. Frumusețea ei extraordinară este harul. Opera lui Dumnezeu la răscumpărarea omenirii, care a venit prin ea și nouă înșine ne este destinată. Harul nu este niciodată rezultatul muncii și acțiunii umane; harul este darul lui Dumnezeu, al generozității și milostivirii sale. De aici și acea bucurie, în care icoana Mariei se străduiește întotdeauna să fie modelul omului răscumpărat. De aceea, sceptrul și coroana, coronița cu cele douăsprezece stele pe capul ei, care trebuie să ni-l indice pe Dăruitorul tuturor harurilor, pe Tatăl din ceruri, slava și milostivirea lui. Da, harul, este acel cuvânt, care o înfrumusețează pe Maria în Sfânta Scriptură: „Bucură-te Maria, cea plină de har!” și motivează venerația noastră mariană. </w:t>
      </w:r>
    </w:p>
    <w:tbl>
      <w:tblPr>
        <w:tblStyle w:val="Mkatabulky"/>
        <w:tblpPr w:leftFromText="180" w:rightFromText="180" w:vertAnchor="text" w:horzAnchor="margin" w:tblpY="3635"/>
        <w:tblW w:w="0" w:type="auto"/>
        <w:tblLook w:val="04A0" w:firstRow="1" w:lastRow="0" w:firstColumn="1" w:lastColumn="0" w:noHBand="0" w:noVBand="1"/>
      </w:tblPr>
      <w:tblGrid>
        <w:gridCol w:w="2093"/>
      </w:tblGrid>
      <w:tr w:rsidR="00D53B6F" w:rsidTr="00D53B6F">
        <w:tc>
          <w:tcPr>
            <w:tcW w:w="2093" w:type="dxa"/>
          </w:tcPr>
          <w:p w:rsidR="00D53B6F" w:rsidRPr="000C465E" w:rsidRDefault="00D53B6F" w:rsidP="00D53B6F">
            <w:pPr>
              <w:pStyle w:val="Bezmezer"/>
              <w:jc w:val="both"/>
              <w:rPr>
                <w:rFonts w:ascii="Verdana" w:hAnsi="Verdana"/>
                <w:i/>
                <w:sz w:val="20"/>
                <w:szCs w:val="20"/>
                <w:lang w:val="ro-RO"/>
              </w:rPr>
            </w:pPr>
            <w:r>
              <w:rPr>
                <w:rFonts w:ascii="Verdana" w:hAnsi="Verdana"/>
                <w:i/>
                <w:sz w:val="20"/>
                <w:szCs w:val="20"/>
                <w:lang w:val="ro-RO"/>
              </w:rPr>
              <w:t>Episcopul Wilhem Schraml, Pasau</w:t>
            </w:r>
          </w:p>
        </w:tc>
      </w:tr>
    </w:tbl>
    <w:p w:rsidR="00D53B6F" w:rsidRDefault="00D53B6F" w:rsidP="00D53B6F">
      <w:pPr>
        <w:pStyle w:val="Bezmezer"/>
        <w:ind w:firstLine="284"/>
        <w:jc w:val="both"/>
        <w:rPr>
          <w:rFonts w:ascii="Verdana" w:hAnsi="Verdana"/>
          <w:lang w:val="ro-RO"/>
        </w:rPr>
      </w:pPr>
      <w:r>
        <w:rPr>
          <w:rFonts w:ascii="Verdana" w:hAnsi="Verdana"/>
          <w:lang w:val="ro-RO"/>
        </w:rPr>
        <w:t xml:space="preserve">Harul este realmente acel cuvânt necesar în timpul, când oamenii sunt fără </w:t>
      </w:r>
      <w:r>
        <w:rPr>
          <w:rFonts w:ascii="Verdana" w:hAnsi="Verdana"/>
          <w:noProof/>
          <w:lang w:val="cs-CZ" w:eastAsia="cs-CZ"/>
        </w:rPr>
        <w:drawing>
          <wp:anchor distT="0" distB="0" distL="114300" distR="114300" simplePos="0" relativeHeight="251662336" behindDoc="0" locked="0" layoutInCell="1" allowOverlap="1" wp14:anchorId="68C0682A" wp14:editId="38691290">
            <wp:simplePos x="0" y="0"/>
            <wp:positionH relativeFrom="column">
              <wp:posOffset>0</wp:posOffset>
            </wp:positionH>
            <wp:positionV relativeFrom="paragraph">
              <wp:posOffset>170815</wp:posOffset>
            </wp:positionV>
            <wp:extent cx="1259840" cy="20916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9840" cy="2091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haruri și aroganți, dar și când mulți caută împlinirea sentimentelor, refugiu și sprijin. Ce este acea mândrie a autodistrugerii umane împotriva harului lui Dumnezeu, care ne este dat, pentru ca să o transmitem mai departe: unora pentru speranță, altora pentru îndemn, ca să se întoarcă din nou de la păcatele lor și să vină la Dumnezeul harului și al vieții. </w:t>
      </w:r>
    </w:p>
    <w:p w:rsidR="00D53B6F" w:rsidRDefault="00D53B6F" w:rsidP="00D53B6F">
      <w:pPr>
        <w:pStyle w:val="Bezmezer"/>
        <w:ind w:firstLine="284"/>
        <w:jc w:val="both"/>
        <w:rPr>
          <w:rFonts w:ascii="Verdana" w:hAnsi="Verdana"/>
          <w:lang w:val="ro-RO"/>
        </w:rPr>
      </w:pPr>
      <w:r>
        <w:rPr>
          <w:rFonts w:ascii="Verdana" w:hAnsi="Verdana"/>
          <w:lang w:val="ro-RO"/>
        </w:rPr>
        <w:t xml:space="preserve">Prin har suntem ceea ce suntem:; și Maria, ceea ce este și ceea ce radiază. </w:t>
      </w:r>
      <w:r>
        <w:rPr>
          <w:rFonts w:ascii="Verdana" w:hAnsi="Verdana"/>
          <w:i/>
          <w:lang w:val="ro-RO"/>
        </w:rPr>
        <w:t xml:space="preserve">Căci Dumnezeu a privit spre smerenia slujitoarei </w:t>
      </w:r>
      <w:r>
        <w:rPr>
          <w:rFonts w:ascii="Verdana" w:hAnsi="Verdana"/>
          <w:i/>
          <w:lang w:val="ro-RO"/>
        </w:rPr>
        <w:t xml:space="preserve">sale </w:t>
      </w:r>
      <w:r>
        <w:rPr>
          <w:rFonts w:ascii="Verdana" w:hAnsi="Verdana"/>
          <w:lang w:val="ro-RO"/>
        </w:rPr>
        <w:t xml:space="preserve">(Lc 1,48). În ovațiile Magnificat-ului este răspunsul de mulțumire la alegerea ei pentru noi îndemn, că descoperim demnitatea noastră ca oameni și copii ai lui Dumnezeu și o încurajăm din nou prin aceea, că ne întoarcem la Dumnezeul nostru iubitor și iertător. Căci realmente omul frumos este doar acela, care îl iubește pe Dumnezeu </w:t>
      </w:r>
      <w:r>
        <w:rPr>
          <w:rFonts w:ascii="Verdana" w:hAnsi="Verdana"/>
          <w:i/>
          <w:lang w:val="ro-RO"/>
        </w:rPr>
        <w:t xml:space="preserve">din toată inima și din tot sufletul său </w:t>
      </w:r>
      <w:r>
        <w:rPr>
          <w:rFonts w:ascii="Verdana" w:hAnsi="Verdana"/>
          <w:lang w:val="ro-RO"/>
        </w:rPr>
        <w:t>(Lc 10,27).</w:t>
      </w:r>
    </w:p>
    <w:p w:rsidR="00D53B6F" w:rsidRDefault="00D53B6F" w:rsidP="00D53B6F">
      <w:pPr>
        <w:pStyle w:val="Bezmezer"/>
        <w:tabs>
          <w:tab w:val="left" w:pos="8364"/>
        </w:tabs>
        <w:ind w:firstLine="284"/>
        <w:jc w:val="both"/>
        <w:rPr>
          <w:rFonts w:ascii="Verdana" w:hAnsi="Verdana"/>
          <w:lang w:val="ro-RO"/>
        </w:rPr>
      </w:pPr>
      <w:r>
        <w:rPr>
          <w:rFonts w:ascii="Verdana" w:hAnsi="Verdana"/>
          <w:lang w:val="ro-RO"/>
        </w:rPr>
        <w:t xml:space="preserve">Conciliul Vatican II a prescris ultimul capitol al constituției dogmatice despre Biserică cu propoziția: „Maria ca semn ceretei al speranței și consolării pentru poporul pelerin a lui Dumnezeu.” Este ultimul capitol nu numai, pentru ca să nu o uităm pe Maica Domnului. Trebuia să fie în același timp o sinteză a mesajului de credință a zilei de azi și de mâine, mărturisirea Crezului creștin și din primul ceas, când Dumnezeu a asigurat-o pe Maria: </w:t>
      </w:r>
      <w:r>
        <w:rPr>
          <w:rFonts w:ascii="Verdana" w:hAnsi="Verdana"/>
          <w:i/>
          <w:lang w:val="ro-RO"/>
        </w:rPr>
        <w:t>Domnul este cu tine</w:t>
      </w:r>
      <w:r>
        <w:rPr>
          <w:rFonts w:ascii="Verdana" w:hAnsi="Verdana"/>
          <w:lang w:val="ro-RO"/>
        </w:rPr>
        <w:t xml:space="preserve"> (Lc 1,28). </w:t>
      </w:r>
    </w:p>
    <w:p w:rsidR="00D53B6F" w:rsidRDefault="00D53B6F" w:rsidP="00D53B6F">
      <w:pPr>
        <w:pStyle w:val="Bezmezer"/>
        <w:tabs>
          <w:tab w:val="left" w:pos="8364"/>
        </w:tabs>
        <w:ind w:firstLine="284"/>
        <w:jc w:val="both"/>
        <w:rPr>
          <w:rFonts w:ascii="Verdana" w:hAnsi="Verdana"/>
          <w:lang w:val="ro-RO"/>
        </w:rPr>
      </w:pPr>
      <w:r>
        <w:rPr>
          <w:rFonts w:ascii="Verdana" w:hAnsi="Verdana"/>
          <w:lang w:val="ro-RO"/>
        </w:rPr>
        <w:t>Maria este semnul sigur al speranței și consolării. Când are omenirea nevoie mai mare de un asemenea semn decât în zilele noastre! În zilele inutilelor refugii a multora în zgomot și uitare, în droguri și sinucideri, pentru că li se pare, că pentru ei nu mai există nimic aici, pentru care ar merita să aducă un sacrificiu!</w:t>
      </w:r>
    </w:p>
    <w:p w:rsidR="00D53B6F" w:rsidRDefault="00D53B6F" w:rsidP="00D53B6F">
      <w:pPr>
        <w:pStyle w:val="Bezmezer"/>
        <w:tabs>
          <w:tab w:val="left" w:pos="8364"/>
        </w:tabs>
        <w:ind w:firstLine="284"/>
        <w:jc w:val="both"/>
        <w:rPr>
          <w:rFonts w:ascii="Verdana" w:hAnsi="Verdana"/>
          <w:lang w:val="ro-RO"/>
        </w:rPr>
      </w:pPr>
      <w:r>
        <w:rPr>
          <w:rFonts w:ascii="Verdana" w:hAnsi="Verdana"/>
          <w:noProof/>
          <w:lang w:val="cs-CZ" w:eastAsia="cs-CZ"/>
        </w:rPr>
        <w:drawing>
          <wp:anchor distT="0" distB="0" distL="114300" distR="114300" simplePos="0" relativeHeight="251663360" behindDoc="0" locked="0" layoutInCell="1" allowOverlap="1" wp14:anchorId="3F68666D" wp14:editId="232E3E90">
            <wp:simplePos x="0" y="0"/>
            <wp:positionH relativeFrom="column">
              <wp:posOffset>34290</wp:posOffset>
            </wp:positionH>
            <wp:positionV relativeFrom="paragraph">
              <wp:posOffset>593725</wp:posOffset>
            </wp:positionV>
            <wp:extent cx="1223645" cy="19297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3645" cy="1929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De rămân leagănele goale la poporul nostru? Dece excludem de la viață copiii nenăscuți? De ce aruncăm totul la gunoi în societatea noastră disprețuitoare, și respectul pentru viață, demnitatea omului, strălucirea sfințeniei și a nevinovăției inimii? Numai de aceea, că nu mai vedem și nu privim, la ceea Dumnezeu ne semnalizează în Fecioara Maria zămislită fără de prihană – și asta este chemarea omului și împlinirea lui în sfințenie; pentru viitor, care se numește noul cer, în orașul sfânt, unde Dumnezeu va șterge orice lacrimă din ochi și unde nu vor fi nici plânset și nici moarte (conf. Ap 21,4),</w:t>
      </w:r>
    </w:p>
    <w:p w:rsidR="00D53B6F" w:rsidRDefault="00D53B6F" w:rsidP="00D53B6F">
      <w:pPr>
        <w:pStyle w:val="Bezmezer"/>
        <w:tabs>
          <w:tab w:val="left" w:pos="8364"/>
        </w:tabs>
        <w:ind w:firstLine="284"/>
        <w:jc w:val="both"/>
        <w:rPr>
          <w:rFonts w:ascii="Verdana" w:hAnsi="Verdana"/>
          <w:lang w:val="ro-RO"/>
        </w:rPr>
      </w:pPr>
      <w:r>
        <w:rPr>
          <w:rFonts w:ascii="Verdana" w:hAnsi="Verdana"/>
          <w:lang w:val="ro-RO"/>
        </w:rPr>
        <w:t xml:space="preserve">În ceasul tragic al istoriei omenirii Pius al XII-lea în ziua de 31 octombrie 1942 a </w:t>
      </w:r>
      <w:r>
        <w:rPr>
          <w:rFonts w:ascii="Verdana" w:hAnsi="Verdana"/>
          <w:lang w:val="ro-RO"/>
        </w:rPr>
        <w:lastRenderedPageBreak/>
        <w:t xml:space="preserve">consfințit omenirea Inimii Neprihănite a Fecioarei Maria. Să ne punem acum din nou încrederea în mâinile Fecioarei și Mamei cerești. Să o rugăm pentru ajutor, ca să nu se stingă harul în noi, ci să devină pentru oameni lumina în întunecimile timpurilor noastre. Să privim ca și Dostojevsky la Maria, pentru a nu dispera asupra omenirii, ci să cream speranță, care ne face puternici în urmarea lui Cristos. Să privim prin ochii Mariei la Isus, Fiul său, Răscumpărătorul nostru, căci numai lui i se cuvine cinstea și lauda, slava și mulțumirile în veci. </w:t>
      </w:r>
    </w:p>
    <w:p w:rsidR="00D53B6F" w:rsidRDefault="00D53B6F" w:rsidP="00D53B6F">
      <w:pPr>
        <w:pStyle w:val="Bezmezer"/>
        <w:tabs>
          <w:tab w:val="left" w:pos="8364"/>
        </w:tabs>
        <w:ind w:firstLine="284"/>
        <w:jc w:val="both"/>
        <w:rPr>
          <w:rFonts w:ascii="Verdana" w:hAnsi="Verdana"/>
          <w:i/>
          <w:lang w:val="ro-RO"/>
        </w:rPr>
      </w:pPr>
      <w:r>
        <w:rPr>
          <w:rFonts w:ascii="Verdana" w:hAnsi="Verdana"/>
          <w:i/>
          <w:lang w:val="ro-RO"/>
        </w:rPr>
        <w:t xml:space="preserve">Rostită la devoțiunea lunii mai în cadrul Congresului ”Bucuria din credință” la Regensburg 14 mai 2004. </w:t>
      </w:r>
    </w:p>
    <w:p w:rsidR="00D53B6F" w:rsidRDefault="00D53B6F" w:rsidP="00D53B6F">
      <w:pPr>
        <w:pStyle w:val="Bezmezer"/>
        <w:tabs>
          <w:tab w:val="left" w:pos="8364"/>
        </w:tabs>
        <w:ind w:firstLine="284"/>
        <w:jc w:val="both"/>
        <w:rPr>
          <w:rFonts w:ascii="Verdana" w:hAnsi="Verdana"/>
          <w:b/>
          <w:i/>
          <w:lang w:val="cs-CZ"/>
        </w:rPr>
      </w:pPr>
      <w:r>
        <w:rPr>
          <w:rFonts w:ascii="Verdana" w:hAnsi="Verdana"/>
          <w:b/>
          <w:i/>
          <w:lang w:val="ro-RO"/>
        </w:rPr>
        <w:t xml:space="preserve">Sursa: </w:t>
      </w:r>
      <w:r>
        <w:rPr>
          <w:rFonts w:ascii="Verdana" w:hAnsi="Verdana"/>
          <w:b/>
          <w:i/>
          <w:lang w:val="cs-CZ"/>
        </w:rPr>
        <w:t>Světlo, nr. 33/2004, pag. 6-7</w:t>
      </w:r>
    </w:p>
    <w:p w:rsidR="00D53B6F" w:rsidRPr="008326E1" w:rsidRDefault="00D53B6F" w:rsidP="006768F1">
      <w:pPr>
        <w:pStyle w:val="Bezmezer"/>
        <w:ind w:firstLine="284"/>
        <w:jc w:val="both"/>
        <w:rPr>
          <w:rFonts w:ascii="Verdana" w:hAnsi="Verdana"/>
          <w:lang w:val="ro-RO"/>
        </w:rPr>
      </w:pPr>
    </w:p>
    <w:p w:rsidR="00182F15" w:rsidRDefault="00182F15" w:rsidP="00182F15">
      <w:pPr>
        <w:pStyle w:val="Bezmezer"/>
        <w:ind w:firstLine="284"/>
        <w:rPr>
          <w:rFonts w:ascii="Verdana" w:hAnsi="Verdana"/>
          <w:b/>
          <w:sz w:val="24"/>
          <w:szCs w:val="24"/>
          <w:lang w:val="ro-RO"/>
        </w:rPr>
      </w:pPr>
      <w:r>
        <w:rPr>
          <w:rFonts w:ascii="Verdana" w:hAnsi="Verdana"/>
          <w:b/>
          <w:sz w:val="24"/>
          <w:szCs w:val="24"/>
          <w:lang w:val="ro-RO"/>
        </w:rPr>
        <w:t>Preotul și inelul său sfânt</w:t>
      </w:r>
    </w:p>
    <w:p w:rsidR="00182F15" w:rsidRDefault="00182F15" w:rsidP="00182F15">
      <w:pPr>
        <w:pStyle w:val="Bezmezer"/>
        <w:ind w:firstLine="284"/>
        <w:rPr>
          <w:rFonts w:ascii="Verdana" w:hAnsi="Verdana"/>
          <w:b/>
          <w:sz w:val="24"/>
          <w:szCs w:val="24"/>
          <w:lang w:val="ro-RO"/>
        </w:rPr>
      </w:pPr>
    </w:p>
    <w:p w:rsidR="00182F15" w:rsidRDefault="00182F15" w:rsidP="00182F15">
      <w:pPr>
        <w:pStyle w:val="Bezmezer"/>
        <w:ind w:firstLine="284"/>
        <w:jc w:val="both"/>
        <w:rPr>
          <w:rFonts w:ascii="Verdana" w:hAnsi="Verdana"/>
          <w:lang w:val="ro-RO"/>
        </w:rPr>
      </w:pPr>
      <w:r>
        <w:rPr>
          <w:rFonts w:ascii="Verdana" w:hAnsi="Verdana"/>
          <w:lang w:val="ro-RO"/>
        </w:rPr>
        <w:t xml:space="preserve">Rădăcinile mele în relația cu rozariul se află în familia mea. Încă de copil am cu totul consacrat în mod evident de către părinții mei în rugăciunea rozariului. Împreună cu ei, cu </w:t>
      </w:r>
      <w:r w:rsidR="007D7301">
        <w:rPr>
          <w:rFonts w:ascii="Verdana" w:hAnsi="Verdana"/>
          <w:lang w:val="ro-RO"/>
        </w:rPr>
        <w:t>frații și cu acei</w:t>
      </w:r>
      <w:r>
        <w:rPr>
          <w:rFonts w:ascii="Verdana" w:hAnsi="Verdana"/>
          <w:lang w:val="ro-RO"/>
        </w:rPr>
        <w:t xml:space="preserve">a, care locuiau împreună cu noi, ne rugam rozariul împreună în fiecare sâmbătă seara. În perioada adventului ne rugam rozariul în fiecare zi. Când am împlinit 11 ani, ceea ce am primit până acum și ce </w:t>
      </w:r>
      <w:r>
        <w:rPr>
          <w:noProof/>
          <w:lang w:val="cs-CZ" w:eastAsia="cs-CZ"/>
        </w:rPr>
        <w:drawing>
          <wp:anchor distT="0" distB="0" distL="114300" distR="114300" simplePos="0" relativeHeight="251665408" behindDoc="0" locked="0" layoutInCell="1" allowOverlap="1" wp14:anchorId="0158ED3C" wp14:editId="4B91D0F1">
            <wp:simplePos x="0" y="0"/>
            <wp:positionH relativeFrom="column">
              <wp:posOffset>0</wp:posOffset>
            </wp:positionH>
            <wp:positionV relativeFrom="paragraph">
              <wp:posOffset>848995</wp:posOffset>
            </wp:positionV>
            <wp:extent cx="1187450" cy="1539240"/>
            <wp:effectExtent l="0" t="0" r="0" b="3810"/>
            <wp:wrapSquare wrapText="bothSides"/>
            <wp:docPr id="6" name="Picture 6" descr="https://upload.wikimedia.org/wikipedia/commons/2/22/Ringro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2/22/Ringrosar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7450" cy="1539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 marcat relația mea cu Fecioara Maria, am luat cu mine la studiile gimnaziale, pe care le-am trăit în internatul iezuit. În acei ani deseori am îngenuncheat în capelă și m-am rugat rozariul. Motivul rugăciunii mele a fost să obțin ajutor pentru studiile mele și în alte diferite nevoi interioare. </w:t>
      </w:r>
    </w:p>
    <w:p w:rsidR="00182F15" w:rsidRDefault="00182F15" w:rsidP="00182F15">
      <w:pPr>
        <w:pStyle w:val="Bezmezer"/>
        <w:ind w:firstLine="284"/>
        <w:jc w:val="both"/>
        <w:rPr>
          <w:rFonts w:ascii="Verdana" w:hAnsi="Verdana"/>
          <w:lang w:val="ro-RO"/>
        </w:rPr>
      </w:pPr>
      <w:r>
        <w:rPr>
          <w:rFonts w:ascii="Verdana" w:hAnsi="Verdana"/>
          <w:lang w:val="ro-RO"/>
        </w:rPr>
        <w:t>După intrarea în fraternitatea corală a sf. Florian în anul 1969 a urmat noviciatul și apoi studiile la facultate. Acești ani au fost o mare încercare pentru mine. Rozariul a fost lăsat în fundal.</w:t>
      </w:r>
    </w:p>
    <w:p w:rsidR="00182F15" w:rsidRDefault="00182F15" w:rsidP="00182F15">
      <w:pPr>
        <w:pStyle w:val="Bezmezer"/>
        <w:ind w:firstLine="284"/>
        <w:jc w:val="both"/>
        <w:rPr>
          <w:rFonts w:ascii="Verdana" w:hAnsi="Verdana"/>
          <w:lang w:val="ro-RO"/>
        </w:rPr>
      </w:pPr>
      <w:r>
        <w:rPr>
          <w:rFonts w:ascii="Verdana" w:hAnsi="Verdana"/>
          <w:lang w:val="ro-RO"/>
        </w:rPr>
        <w:t xml:space="preserve">După sfințirea ca preot în aul 1975 și în primii ani de pastorație rozariul a primit pentru mine din nou o mare importanță, pentru că am cunoscut, cât de important este să oferi mai mult spațiu rugăciunii personale. </w:t>
      </w:r>
    </w:p>
    <w:p w:rsidR="00182F15" w:rsidRDefault="00182F15" w:rsidP="00182F15">
      <w:pPr>
        <w:pStyle w:val="Bezmezer"/>
        <w:ind w:firstLine="284"/>
        <w:jc w:val="both"/>
        <w:rPr>
          <w:rFonts w:ascii="Verdana" w:hAnsi="Verdana"/>
          <w:lang w:val="ro-RO"/>
        </w:rPr>
      </w:pPr>
      <w:r>
        <w:rPr>
          <w:rFonts w:ascii="Verdana" w:hAnsi="Verdana"/>
          <w:lang w:val="ro-RO"/>
        </w:rPr>
        <w:t xml:space="preserve">În anul 1978, moartea papei Ioan Paul I a fost un mare cutremur. Veseli lui m-a încurajat la o viață în iubire, simplitatea lui mă rușina, și astfel m-am hotărât, că voi acorda mai mult timp rozariului. Drept consecință a acestei hotărâri m-am detașat de la radioul meu din autoturism și m-am hotărât, că în timpul călătoriilor cu automobilul mă voi ruga rozariul. De atunci orele petrecute pe autostradă </w:t>
      </w:r>
      <w:r>
        <w:rPr>
          <w:rFonts w:ascii="Verdana" w:hAnsi="Verdana"/>
          <w:i/>
          <w:lang w:val="ro-RO"/>
        </w:rPr>
        <w:t>nu au fost timp pierdut</w:t>
      </w:r>
      <w:r>
        <w:rPr>
          <w:rFonts w:ascii="Verdana" w:hAnsi="Verdana"/>
          <w:lang w:val="ro-RO"/>
        </w:rPr>
        <w:t xml:space="preserve">, ci timp </w:t>
      </w:r>
      <w:r>
        <w:rPr>
          <w:rFonts w:ascii="Verdana" w:hAnsi="Verdana"/>
          <w:i/>
          <w:lang w:val="ro-RO"/>
        </w:rPr>
        <w:t xml:space="preserve">împlinit </w:t>
      </w:r>
      <w:r>
        <w:rPr>
          <w:rFonts w:ascii="Verdana" w:hAnsi="Verdana"/>
          <w:lang w:val="ro-RO"/>
        </w:rPr>
        <w:t>.</w:t>
      </w:r>
    </w:p>
    <w:p w:rsidR="00182F15" w:rsidRDefault="00182F15" w:rsidP="00182F15">
      <w:pPr>
        <w:pStyle w:val="Bezmezer"/>
        <w:ind w:firstLine="284"/>
        <w:jc w:val="both"/>
        <w:rPr>
          <w:rFonts w:ascii="Verdana" w:hAnsi="Verdana"/>
          <w:lang w:val="ro-RO"/>
        </w:rPr>
      </w:pPr>
      <w:r>
        <w:rPr>
          <w:rFonts w:ascii="Verdana" w:hAnsi="Verdana"/>
          <w:lang w:val="ro-RO"/>
        </w:rPr>
        <w:t xml:space="preserve">Cu câțiva ani mai târziu în anul 1982 în timpul pelerinajului la Altötingen am trăit o experiență specială. În timpul rugăciunii rozariului în pădurile înaintea Altötingen-ului mi-a fost dintr-o dată clar, că experiențele mele plăcute cu această rugăciune nu trebuie să le păstrez pentru mine, dar trebuie să le extind mai departe. Încă în timpul pelerinajului mi s-a conturat un plan să invit enoriașii în luna octombrie la rugăciunea rozariului. De duminică și până sâmbătă ne rugam rozariul de fiecare dată în alt cartier al localității. Astfel luna octombrie în parohia noastră a devenit școala rozariului. </w:t>
      </w:r>
    </w:p>
    <w:p w:rsidR="00182F15" w:rsidRDefault="00182F15" w:rsidP="00182F15">
      <w:pPr>
        <w:pStyle w:val="Bezmezer"/>
        <w:ind w:firstLine="284"/>
        <w:jc w:val="both"/>
        <w:rPr>
          <w:rFonts w:ascii="Verdana" w:hAnsi="Verdana"/>
          <w:lang w:val="ro-RO"/>
        </w:rPr>
      </w:pPr>
      <w:r>
        <w:rPr>
          <w:rFonts w:ascii="Verdana" w:hAnsi="Verdana"/>
          <w:lang w:val="ro-RO"/>
        </w:rPr>
        <w:t xml:space="preserve">În același timp am încercat să consfințesc și copiii la școală acestei rugăciuni. Am simțit, cum creștea atenția și dragostea față de Dumnezeu. De asemenea am simțit, că dragostea mea față de rozariul a primit o nouă dimensiune și intensitate: rugăciunea mea a fost mai constantă și mai fidelă. </w:t>
      </w:r>
    </w:p>
    <w:p w:rsidR="00182F15" w:rsidRDefault="00182F15" w:rsidP="00182F15">
      <w:pPr>
        <w:pStyle w:val="Bezmezer"/>
        <w:ind w:firstLine="284"/>
        <w:jc w:val="both"/>
        <w:rPr>
          <w:rFonts w:ascii="Verdana" w:hAnsi="Verdana"/>
          <w:lang w:val="ro-RO"/>
        </w:rPr>
      </w:pPr>
      <w:r>
        <w:rPr>
          <w:rFonts w:ascii="Verdana" w:hAnsi="Verdana"/>
          <w:lang w:val="ro-RO"/>
        </w:rPr>
        <w:t>Alt sens, pe care l-a primit rugăciunea mea a rozariului drept consecință a evenimentelor din Medzugorje în anii 80. După un pelerinaj s-a trezit în mine dorința să mă rog zilnic întregul rozariu mare, adică toate cele 15 decade.</w:t>
      </w:r>
    </w:p>
    <w:p w:rsidR="00182F15" w:rsidRDefault="00182F15" w:rsidP="00182F15">
      <w:pPr>
        <w:pStyle w:val="Bezmezer"/>
        <w:ind w:firstLine="284"/>
        <w:jc w:val="both"/>
        <w:rPr>
          <w:rFonts w:ascii="Verdana" w:hAnsi="Verdana"/>
          <w:lang w:val="ro-RO"/>
        </w:rPr>
      </w:pPr>
      <w:r>
        <w:rPr>
          <w:rFonts w:ascii="Verdana" w:hAnsi="Verdana"/>
          <w:lang w:val="ro-RO"/>
        </w:rPr>
        <w:t>Și încă ceva: În dependență cu un mesaj al Mamei lui Dumnezeu am început să mă rog rozariul nu pentru dorințele mele, ci mă rugam înainte de toate, pentru ceea ce dorește Dumnezeu, și intențiile mele le adăugam.</w:t>
      </w:r>
    </w:p>
    <w:p w:rsidR="00182F15" w:rsidRDefault="00182F15" w:rsidP="00182F15">
      <w:pPr>
        <w:pStyle w:val="Bezmezer"/>
        <w:ind w:firstLine="284"/>
        <w:jc w:val="both"/>
        <w:rPr>
          <w:rFonts w:ascii="Verdana" w:hAnsi="Verdana"/>
          <w:lang w:val="ro-RO"/>
        </w:rPr>
      </w:pPr>
      <w:r>
        <w:rPr>
          <w:rFonts w:ascii="Verdana" w:hAnsi="Verdana"/>
          <w:lang w:val="ro-RO"/>
        </w:rPr>
        <w:t xml:space="preserve">Cu trei ani în urmă Dumnezeu, neașteptat mi-a dat altă experiență. Providența lui a făcut, că în clădirea parohială, pentru un an, s-a mutat un tânăr cuplu căsătorit. Astfel s-a născut o comuniune spirituală. Am simțit cât de benefic este, când, ca preot mă pot ruga </w:t>
      </w:r>
      <w:r>
        <w:rPr>
          <w:rFonts w:ascii="Verdana" w:hAnsi="Verdana"/>
          <w:lang w:val="ro-RO"/>
        </w:rPr>
        <w:lastRenderedPageBreak/>
        <w:t xml:space="preserve">împreună cu ei rozariul. În multe hotărâri, care priveau parohia, am simțit puterea, care izvora din această rugăciune comună. </w:t>
      </w:r>
    </w:p>
    <w:p w:rsidR="00182F15" w:rsidRDefault="00182F15" w:rsidP="00182F15">
      <w:pPr>
        <w:pStyle w:val="Bezmezer"/>
        <w:ind w:firstLine="284"/>
        <w:jc w:val="both"/>
        <w:rPr>
          <w:rFonts w:ascii="Verdana" w:hAnsi="Verdana"/>
          <w:lang w:val="ro-RO"/>
        </w:rPr>
      </w:pPr>
      <w:r>
        <w:rPr>
          <w:rFonts w:ascii="Verdana" w:hAnsi="Verdana"/>
          <w:lang w:val="ro-RO"/>
        </w:rPr>
        <w:t>Acum în anul 2002 experimentez, cât de variate sunt problemele și greutățile în parohiile capabile să-mi răpească pacea inimii. Tocmai în aceste situații simt, că rozariul ajută din nou să obțin pacea inimii pierdută.</w:t>
      </w:r>
    </w:p>
    <w:p w:rsidR="00182F15" w:rsidRDefault="00182F15" w:rsidP="00182F15">
      <w:pPr>
        <w:pStyle w:val="Bezmezer"/>
        <w:ind w:firstLine="284"/>
        <w:jc w:val="both"/>
        <w:rPr>
          <w:rFonts w:ascii="Verdana" w:hAnsi="Verdana"/>
          <w:lang w:val="ro-RO"/>
        </w:rPr>
      </w:pPr>
      <w:r>
        <w:rPr>
          <w:rFonts w:ascii="Verdana" w:hAnsi="Verdana"/>
          <w:lang w:val="ro-RO"/>
        </w:rPr>
        <w:t>Când privesc în urmă în viața mea, pot constata, că rozariul m-a ajutat să persist în rugăciune. În această rugăciune specială a Bisericii am posibilitatea să aduc lui Dumnezeu întreaga mea viață:</w:t>
      </w:r>
    </w:p>
    <w:p w:rsidR="00182F15" w:rsidRDefault="00182F15" w:rsidP="00182F15">
      <w:pPr>
        <w:pStyle w:val="Bezmezer"/>
        <w:ind w:firstLine="284"/>
        <w:jc w:val="both"/>
        <w:rPr>
          <w:rFonts w:ascii="Verdana" w:hAnsi="Verdana"/>
          <w:lang w:val="ro-RO"/>
        </w:rPr>
      </w:pPr>
      <w:r>
        <w:rPr>
          <w:rFonts w:ascii="Verdana" w:hAnsi="Verdana"/>
          <w:lang w:val="ro-RO"/>
        </w:rPr>
        <w:tab/>
      </w:r>
      <w:r>
        <w:rPr>
          <w:rFonts w:ascii="Verdana" w:hAnsi="Verdana"/>
          <w:lang w:val="ro-RO"/>
        </w:rPr>
        <w:tab/>
        <w:t>credința și necredința</w:t>
      </w:r>
    </w:p>
    <w:p w:rsidR="00182F15" w:rsidRDefault="00182F15" w:rsidP="00182F15">
      <w:pPr>
        <w:pStyle w:val="Bezmezer"/>
        <w:jc w:val="both"/>
        <w:rPr>
          <w:rFonts w:ascii="Verdana" w:hAnsi="Verdana"/>
          <w:lang w:val="ro-RO"/>
        </w:rPr>
      </w:pPr>
      <w:r>
        <w:rPr>
          <w:rFonts w:ascii="Verdana" w:hAnsi="Verdana"/>
          <w:lang w:val="ro-RO"/>
        </w:rPr>
        <w:tab/>
      </w:r>
      <w:r>
        <w:rPr>
          <w:rFonts w:ascii="Verdana" w:hAnsi="Verdana"/>
          <w:lang w:val="ro-RO"/>
        </w:rPr>
        <w:tab/>
        <w:t>curajul și lașitatea</w:t>
      </w:r>
    </w:p>
    <w:p w:rsidR="00182F15" w:rsidRDefault="00182F15" w:rsidP="00182F15">
      <w:pPr>
        <w:pStyle w:val="Bezmezer"/>
        <w:jc w:val="both"/>
        <w:rPr>
          <w:rFonts w:ascii="Verdana" w:hAnsi="Verdana"/>
          <w:lang w:val="ro-RO"/>
        </w:rPr>
      </w:pPr>
      <w:r>
        <w:rPr>
          <w:rFonts w:ascii="Verdana" w:hAnsi="Verdana"/>
          <w:lang w:val="ro-RO"/>
        </w:rPr>
        <w:tab/>
      </w:r>
      <w:r>
        <w:rPr>
          <w:rFonts w:ascii="Verdana" w:hAnsi="Verdana"/>
          <w:lang w:val="ro-RO"/>
        </w:rPr>
        <w:tab/>
        <w:t>succesele și eșecurile</w:t>
      </w:r>
    </w:p>
    <w:p w:rsidR="00182F15" w:rsidRDefault="00182F15" w:rsidP="00182F15">
      <w:pPr>
        <w:pStyle w:val="Bezmezer"/>
        <w:jc w:val="both"/>
        <w:rPr>
          <w:rFonts w:ascii="Verdana" w:hAnsi="Verdana"/>
          <w:lang w:val="ro-RO"/>
        </w:rPr>
      </w:pPr>
      <w:r>
        <w:rPr>
          <w:rFonts w:ascii="Verdana" w:hAnsi="Verdana"/>
          <w:lang w:val="ro-RO"/>
        </w:rPr>
        <w:tab/>
      </w:r>
      <w:r>
        <w:rPr>
          <w:rFonts w:ascii="Verdana" w:hAnsi="Verdana"/>
          <w:lang w:val="ro-RO"/>
        </w:rPr>
        <w:tab/>
        <w:t xml:space="preserve">bucuriile și durerile. </w:t>
      </w:r>
    </w:p>
    <w:p w:rsidR="00182F15" w:rsidRDefault="00182F15" w:rsidP="00182F15">
      <w:pPr>
        <w:pStyle w:val="Bezmezer"/>
        <w:jc w:val="both"/>
        <w:rPr>
          <w:rFonts w:ascii="Verdana" w:hAnsi="Verdana"/>
          <w:i/>
          <w:lang w:val="ro-RO"/>
        </w:rPr>
      </w:pPr>
      <w:r>
        <w:rPr>
          <w:rFonts w:ascii="Verdana" w:hAnsi="Verdana"/>
          <w:i/>
          <w:lang w:val="ro-RO"/>
        </w:rPr>
        <w:t>Pr. Alois F.</w:t>
      </w:r>
    </w:p>
    <w:p w:rsidR="00182F15" w:rsidRPr="00E150BD" w:rsidRDefault="00182F15" w:rsidP="00182F15">
      <w:pPr>
        <w:pStyle w:val="Bezmezer"/>
        <w:jc w:val="both"/>
        <w:rPr>
          <w:rFonts w:ascii="Verdana" w:hAnsi="Verdana"/>
          <w:b/>
          <w:i/>
        </w:rPr>
      </w:pPr>
      <w:r>
        <w:rPr>
          <w:rFonts w:ascii="Verdana" w:hAnsi="Verdana"/>
          <w:b/>
          <w:i/>
          <w:lang w:val="ro-RO"/>
        </w:rPr>
        <w:t xml:space="preserve">Sursa: </w:t>
      </w:r>
      <w:r>
        <w:rPr>
          <w:rFonts w:ascii="Verdana" w:hAnsi="Verdana"/>
          <w:b/>
          <w:i/>
        </w:rPr>
        <w:t>Světlo, nr. 19/2003, pag. 11</w:t>
      </w:r>
    </w:p>
    <w:p w:rsidR="00182F15" w:rsidRDefault="00182F15" w:rsidP="00182F15">
      <w:pPr>
        <w:pStyle w:val="Bezmezer"/>
        <w:ind w:firstLine="284"/>
        <w:jc w:val="both"/>
        <w:rPr>
          <w:rFonts w:ascii="Verdana" w:hAnsi="Verdana"/>
          <w:lang w:val="ro-RO"/>
        </w:rPr>
      </w:pPr>
    </w:p>
    <w:p w:rsidR="00182F15" w:rsidRPr="007E4CCF" w:rsidRDefault="00182F15" w:rsidP="00182F15">
      <w:pPr>
        <w:pStyle w:val="Bezmezer"/>
        <w:ind w:firstLine="284"/>
        <w:jc w:val="both"/>
        <w:rPr>
          <w:rFonts w:ascii="Verdana" w:hAnsi="Verdana"/>
        </w:rPr>
      </w:pPr>
    </w:p>
    <w:p w:rsidR="00052E24" w:rsidRDefault="00052E24" w:rsidP="00052E24">
      <w:pPr>
        <w:pStyle w:val="Bezmezer"/>
        <w:rPr>
          <w:rFonts w:ascii="Verdana" w:hAnsi="Verdana"/>
          <w:b/>
          <w:sz w:val="24"/>
          <w:szCs w:val="24"/>
          <w:lang w:val="ro-RO"/>
        </w:rPr>
      </w:pPr>
      <w:r>
        <w:rPr>
          <w:rFonts w:ascii="Verdana" w:hAnsi="Verdana"/>
          <w:b/>
          <w:sz w:val="24"/>
          <w:szCs w:val="24"/>
          <w:lang w:val="ro-RO"/>
        </w:rPr>
        <w:t xml:space="preserve">          Soli Deo Gloria</w:t>
      </w:r>
    </w:p>
    <w:p w:rsidR="00052E24" w:rsidRDefault="00052E24" w:rsidP="00052E24">
      <w:pPr>
        <w:pStyle w:val="Bezmezer"/>
        <w:tabs>
          <w:tab w:val="left" w:pos="0"/>
        </w:tabs>
        <w:ind w:firstLine="426"/>
        <w:jc w:val="both"/>
        <w:rPr>
          <w:rFonts w:ascii="Verdana" w:hAnsi="Verdana"/>
          <w:b/>
          <w:i/>
          <w:lang w:val="ro-RO"/>
        </w:rPr>
      </w:pPr>
      <w:r>
        <w:rPr>
          <w:rFonts w:ascii="Verdana" w:hAnsi="Verdana"/>
          <w:b/>
          <w:i/>
          <w:lang w:val="ro-RO"/>
        </w:rPr>
        <w:t xml:space="preserve">Convorbirea agenției Amicii News cu David Ianni, un tânăr muzician-pianist din Luxemburg, despre drumul său de la sectă ezoterică la Biserica catolică. David Ianni s-a născut în anul 1979 în Luxemburg. Deja la vârsta de 16 ani a debutat cu Al doilea concert pentru pian de Franc Liszt, după care au urmat concerte în toată Europa, Japonia și India. Din anul 1998 se dedică și compoziției și are în contul său 80 de compoziții, printre care oratorium ”Copiii lui Abraham”, ”Pater noster” pentru pian și orchestră, opere pentru copii și o serie de alte compoziții pentru orchestră și concerte de cameră. </w:t>
      </w:r>
    </w:p>
    <w:p w:rsidR="00052E24" w:rsidRDefault="00052E24" w:rsidP="00052E24">
      <w:pPr>
        <w:pStyle w:val="Bezmezer"/>
        <w:tabs>
          <w:tab w:val="left" w:pos="0"/>
        </w:tabs>
        <w:ind w:firstLine="426"/>
        <w:jc w:val="both"/>
        <w:rPr>
          <w:rFonts w:ascii="Verdana" w:hAnsi="Verdana"/>
          <w:b/>
          <w:i/>
          <w:lang w:val="ro-RO"/>
        </w:rPr>
      </w:pPr>
    </w:p>
    <w:p w:rsidR="00052E24" w:rsidRDefault="00052E24" w:rsidP="00052E24">
      <w:pPr>
        <w:pStyle w:val="Bezmezer"/>
        <w:tabs>
          <w:tab w:val="left" w:pos="0"/>
        </w:tabs>
        <w:ind w:firstLine="426"/>
        <w:jc w:val="both"/>
        <w:rPr>
          <w:rFonts w:ascii="Verdana" w:hAnsi="Verdana"/>
          <w:i/>
          <w:lang w:val="ro-RO"/>
        </w:rPr>
      </w:pPr>
      <w:r>
        <w:rPr>
          <w:rFonts w:ascii="Verdana" w:hAnsi="Verdana"/>
          <w:i/>
          <w:lang w:val="ro-RO"/>
        </w:rPr>
        <w:t>David, ești pianist și compozitor. Ce înseamnă muzica pentru tine?</w:t>
      </w:r>
    </w:p>
    <w:p w:rsidR="00052E24" w:rsidRDefault="00052E24" w:rsidP="00052E24">
      <w:pPr>
        <w:pStyle w:val="Bezmezer"/>
        <w:tabs>
          <w:tab w:val="left" w:pos="0"/>
        </w:tabs>
        <w:ind w:firstLine="426"/>
        <w:jc w:val="both"/>
        <w:rPr>
          <w:rFonts w:ascii="Verdana" w:hAnsi="Verdana"/>
          <w:lang w:val="ro-RO"/>
        </w:rPr>
      </w:pPr>
      <w:r>
        <w:rPr>
          <w:rFonts w:ascii="Verdana" w:hAnsi="Verdana"/>
          <w:lang w:val="ro-RO"/>
        </w:rPr>
        <w:t xml:space="preserve">Muzica este un har a lui Dumnezeu. În timp ce fac muzică, fie că o compun sau cânt la pian, în același timp mă rog, a face muzică este de fapt rugăciune. Este un sentiment extrem de plăcut și o înțeleg pentru mine întotdeauna ca un nou dar, când pot să simt, cum inimile ascultătorilor mei se deschid pentru iubire, despre care o muzică bună cântă întotdeauna, în toate formele ei de </w:t>
      </w:r>
      <w:r>
        <w:rPr>
          <w:rFonts w:ascii="Verdana" w:hAnsi="Verdana"/>
          <w:lang w:val="ro-RO"/>
        </w:rPr>
        <w:t>exprimare. Fie că se cântă Beetohoven, Chopine, Liszt, Sch</w:t>
      </w:r>
      <w:r w:rsidR="007D7301">
        <w:rPr>
          <w:rFonts w:ascii="Verdana" w:hAnsi="Verdana"/>
          <w:lang w:val="ro-RO"/>
        </w:rPr>
        <w:t>ubert sau Brahms, marii maeștri</w:t>
      </w:r>
      <w:r>
        <w:rPr>
          <w:rFonts w:ascii="Verdana" w:hAnsi="Verdana"/>
          <w:lang w:val="ro-RO"/>
        </w:rPr>
        <w:t xml:space="preserve"> ai muzicii clasice sunt artiști, muzicii lor putem, din punctul meu de vedere, să ne dăruim deplin și să avem încredere în ea. Ascultătorul poate astfel să fie acela, care se roagă împreună cu muzicianul și realmente să trăiască apropierea lui Dumnezeu în muzică. Cred, că toți marii compozitori au fost credincioși. De exemplu J.S. Bach, compozitorul meu preferat, știa foarte bine, cui trebuie să-i mulțumească pentru muzica sa. Prin cuvintele </w:t>
      </w:r>
      <w:r>
        <w:rPr>
          <w:rFonts w:ascii="Verdana" w:hAnsi="Verdana"/>
          <w:i/>
          <w:lang w:val="ro-RO"/>
        </w:rPr>
        <w:t xml:space="preserve">Soli Deo Gloria, </w:t>
      </w:r>
      <w:r>
        <w:rPr>
          <w:rFonts w:ascii="Verdana" w:hAnsi="Verdana"/>
          <w:lang w:val="ro-RO"/>
        </w:rPr>
        <w:t>pe care le scria cu mare grijă pe toate partiturile sale, cu hotărâre îi dădea Domnului tot, ceea ce a primit. Asemenea compozitori pentru mine sunt să spun așa ca modele de muzicieni, sau altfel spus sfinții muzicieni. Muzicianul trebuie, după părerea mea,  să stea întotdeauna în slujba muzicii și prin aceasta și în slujba lui Dumnezeu, care ne-a dăruit viața și muzica. Aceasta nu se poate utiliza în scopuri personale sau  chia</w:t>
      </w:r>
      <w:r w:rsidR="007D7301">
        <w:rPr>
          <w:rFonts w:ascii="Verdana" w:hAnsi="Verdana"/>
          <w:lang w:val="ro-RO"/>
        </w:rPr>
        <w:t>r pentru propagarea conținuturi</w:t>
      </w:r>
      <w:r>
        <w:rPr>
          <w:rFonts w:ascii="Verdana" w:hAnsi="Verdana"/>
          <w:lang w:val="ro-RO"/>
        </w:rPr>
        <w:t xml:space="preserve"> negative, ceea ce, din păcate se întâmplă azi. Nu trebuie de asemenea</w:t>
      </w:r>
      <w:r w:rsidR="007D7301">
        <w:rPr>
          <w:rFonts w:ascii="Verdana" w:hAnsi="Verdana"/>
          <w:lang w:val="ro-RO"/>
        </w:rPr>
        <w:t xml:space="preserve"> trecut</w:t>
      </w:r>
      <w:r>
        <w:rPr>
          <w:rFonts w:ascii="Verdana" w:hAnsi="Verdana"/>
          <w:lang w:val="ro-RO"/>
        </w:rPr>
        <w:t xml:space="preserve"> cu vederea, că tot mai mulți artiști, înainte de toate persoanele tinere, recunosc religiozitatea lor și doresc ca prin muzica lor să întărească și să stimuleze oamenii. </w:t>
      </w:r>
    </w:p>
    <w:p w:rsidR="00052E24" w:rsidRDefault="00052E24" w:rsidP="00052E24">
      <w:pPr>
        <w:pStyle w:val="Bezmezer"/>
        <w:tabs>
          <w:tab w:val="left" w:pos="0"/>
        </w:tabs>
        <w:ind w:firstLine="426"/>
        <w:jc w:val="both"/>
        <w:rPr>
          <w:rFonts w:ascii="Verdana" w:hAnsi="Verdana"/>
          <w:lang w:val="ro-RO"/>
        </w:rPr>
      </w:pPr>
    </w:p>
    <w:p w:rsidR="00052E24" w:rsidRDefault="00052E24" w:rsidP="00052E24">
      <w:pPr>
        <w:pStyle w:val="Bezmezer"/>
        <w:tabs>
          <w:tab w:val="left" w:pos="0"/>
        </w:tabs>
        <w:ind w:firstLine="426"/>
        <w:jc w:val="both"/>
        <w:rPr>
          <w:rFonts w:ascii="Verdana" w:hAnsi="Verdana"/>
          <w:i/>
          <w:lang w:val="ro-RO"/>
        </w:rPr>
      </w:pPr>
      <w:r>
        <w:rPr>
          <w:rFonts w:ascii="Verdana" w:hAnsi="Verdana"/>
          <w:i/>
          <w:lang w:val="ro-RO"/>
        </w:rPr>
        <w:t>Înainte, până ai găsit credința catolică, ai aparținut o perioadă de timp la o sectă ezoterică. Cum ai ajuns acolo?</w:t>
      </w:r>
    </w:p>
    <w:p w:rsidR="00052E24" w:rsidRDefault="00052E24" w:rsidP="00052E24">
      <w:pPr>
        <w:pStyle w:val="Bezmezer"/>
        <w:tabs>
          <w:tab w:val="left" w:pos="0"/>
        </w:tabs>
        <w:ind w:firstLine="426"/>
        <w:jc w:val="both"/>
        <w:rPr>
          <w:rFonts w:ascii="Verdana" w:hAnsi="Verdana"/>
          <w:lang w:val="ro-RO"/>
        </w:rPr>
      </w:pPr>
      <w:r>
        <w:rPr>
          <w:rFonts w:ascii="Verdana" w:hAnsi="Verdana"/>
          <w:noProof/>
          <w:lang w:val="cs-CZ" w:eastAsia="cs-CZ"/>
        </w:rPr>
        <w:drawing>
          <wp:anchor distT="0" distB="0" distL="114300" distR="114300" simplePos="0" relativeHeight="251667456" behindDoc="0" locked="0" layoutInCell="1" allowOverlap="1" wp14:anchorId="5E79EEE2" wp14:editId="06CE4120">
            <wp:simplePos x="0" y="0"/>
            <wp:positionH relativeFrom="column">
              <wp:posOffset>1270</wp:posOffset>
            </wp:positionH>
            <wp:positionV relativeFrom="paragraph">
              <wp:posOffset>3175</wp:posOffset>
            </wp:positionV>
            <wp:extent cx="1496060" cy="158369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6060"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Chiar dacă am primit sacramentele botezului, a mirului și al primei împărtășanii, nici Dumnezeu și nici religia nu juca un rol în viața mea. Nu aveam credința, care să-mi fie sprijin în timpul vieții mele, când am împlinit 16 ani și când am avut succes și un</w:t>
      </w:r>
      <w:r w:rsidR="00D45D6D">
        <w:rPr>
          <w:rFonts w:ascii="Verdana" w:hAnsi="Verdana"/>
          <w:lang w:val="ro-RO"/>
        </w:rPr>
        <w:t xml:space="preserve">ite cu aceste suprasolicitarea </w:t>
      </w:r>
      <w:r>
        <w:rPr>
          <w:rFonts w:ascii="Verdana" w:hAnsi="Verdana"/>
          <w:lang w:val="ro-RO"/>
        </w:rPr>
        <w:t xml:space="preserve"> începutului meu de carieră. La 17 ani mi-am cumpărat la Londra, unde studiam atunci, primele cărți ezoterice. Am fost foarte fascinat de cultele asiatice, de meditațiile ezoterice și mă gândeam, că aici voi găsi răspunsul la întrebarea pentru sensul </w:t>
      </w:r>
      <w:r>
        <w:rPr>
          <w:rFonts w:ascii="Verdana" w:hAnsi="Verdana"/>
          <w:lang w:val="ro-RO"/>
        </w:rPr>
        <w:lastRenderedPageBreak/>
        <w:t xml:space="preserve">vieții. În anul 1998 am cunoscut un seminar ezoteric în regiunea Saar. Organizează acolo cursuri foarte scumpe pentru toate temele ezoterice: astrologie, numerologie, ocultism, magie etc. Treptat m-am lăsat supus de influența acestei case, mi-am orientat întreaga viață spre ea și mi-am neglijat prietenii, familia, și muzica mea. </w:t>
      </w:r>
    </w:p>
    <w:p w:rsidR="00052E24" w:rsidRDefault="00052E24" w:rsidP="00052E24">
      <w:pPr>
        <w:pStyle w:val="Bezmezer"/>
        <w:tabs>
          <w:tab w:val="left" w:pos="0"/>
        </w:tabs>
        <w:ind w:firstLine="426"/>
        <w:jc w:val="both"/>
        <w:rPr>
          <w:rFonts w:ascii="Verdana" w:hAnsi="Verdana"/>
          <w:lang w:val="ro-RO"/>
        </w:rPr>
      </w:pPr>
    </w:p>
    <w:p w:rsidR="00052E24" w:rsidRDefault="00052E24" w:rsidP="00052E24">
      <w:pPr>
        <w:pStyle w:val="Bezmezer"/>
        <w:tabs>
          <w:tab w:val="left" w:pos="0"/>
        </w:tabs>
        <w:ind w:firstLine="426"/>
        <w:jc w:val="both"/>
        <w:rPr>
          <w:rFonts w:ascii="Verdana" w:hAnsi="Verdana"/>
          <w:b/>
          <w:i/>
          <w:lang w:val="ro-RO"/>
        </w:rPr>
      </w:pPr>
      <w:r>
        <w:rPr>
          <w:rFonts w:ascii="Verdana" w:hAnsi="Verdana"/>
          <w:b/>
          <w:i/>
          <w:lang w:val="ro-RO"/>
        </w:rPr>
        <w:t>Ce conținuturi intermediau aceste secte?</w:t>
      </w:r>
    </w:p>
    <w:p w:rsidR="00052E24" w:rsidRDefault="00052E24" w:rsidP="00052E24">
      <w:pPr>
        <w:pStyle w:val="Bezmezer"/>
        <w:tabs>
          <w:tab w:val="left" w:pos="0"/>
        </w:tabs>
        <w:ind w:firstLine="426"/>
        <w:jc w:val="both"/>
        <w:rPr>
          <w:rFonts w:ascii="Verdana" w:hAnsi="Verdana"/>
          <w:lang w:val="ro-RO"/>
        </w:rPr>
      </w:pPr>
      <w:r>
        <w:rPr>
          <w:rFonts w:ascii="Verdana" w:hAnsi="Verdana"/>
          <w:lang w:val="ro-RO"/>
        </w:rPr>
        <w:t>Conducătorul acestei case se prezintă că ”învățătoarea spirituală” și ca medium pentru așa numitul ”Duhul lui Cristos”, înțelepciunea spirituală, de care trebuie să aparțină, conform ei, și Buddha și Cristos. Această învățătoare vorbește ca un medium în lecții de 45 de minute cu prețule de 77 €. În realitate aici este vorba de bani și de putere. Învățătorii, care au sclipiri carismatice, declară, că ajută căutătorii de eliberare de suferințele lor. Învățăturile lor conțin idei din diferite confesiuni, puțină psihologie și tratamente naturiste. Este un amestec, care atrage mulți omeni, care caută dar nu sunt bine a</w:t>
      </w:r>
      <w:r w:rsidR="00D45D6D">
        <w:rPr>
          <w:rFonts w:ascii="Verdana" w:hAnsi="Verdana"/>
          <w:lang w:val="ro-RO"/>
        </w:rPr>
        <w:t>ncorați în nici</w:t>
      </w:r>
      <w:r>
        <w:rPr>
          <w:rFonts w:ascii="Verdana" w:hAnsi="Verdana"/>
          <w:lang w:val="ro-RO"/>
        </w:rPr>
        <w:t>o credință. Acești învățători abuzează  de dorința oamenilor de Dumnezeu și în acest context se fac auziți. Aceasta funcționează</w:t>
      </w:r>
      <w:r w:rsidR="00D45D6D">
        <w:rPr>
          <w:rFonts w:ascii="Verdana" w:hAnsi="Verdana"/>
          <w:lang w:val="ro-RO"/>
        </w:rPr>
        <w:t>, de aceea</w:t>
      </w:r>
      <w:r>
        <w:rPr>
          <w:rFonts w:ascii="Verdana" w:hAnsi="Verdana"/>
          <w:lang w:val="ro-RO"/>
        </w:rPr>
        <w:t xml:space="preserve"> pentru că raportează totul la ”știință superioară” ai ”maeștrilor” lor și totul este înscenat în mod foarte isteț și impresionant. Noi elevii în mod obișnuit credem mai mult, cu cât suntem ”consfințiți.” Îmi aduc aminte de exemplu, că odată în timpul unui seminar se împărțeau bucăți de măr cu cuvintele: ”Acesta este trupul meu”, sau era criticată Maica Tereza pentru ”ego-structurile” sale. Când mă gândesc astăzi la toate acestea, ca și catolic am impresia, că aici este abuzat numele Domnului și prin această declarație le este practic făcut imposibil drumul spre adevărata Biserică. Isus ne-a atenționat foarte accentuat: </w:t>
      </w:r>
      <w:r w:rsidRPr="003C37BC">
        <w:rPr>
          <w:rFonts w:ascii="Verdana" w:hAnsi="Verdana"/>
          <w:i/>
          <w:lang w:val="ro-RO"/>
        </w:rPr>
        <w:t>Feriți-vă de profeții falși care vin la voi în</w:t>
      </w:r>
      <w:r>
        <w:rPr>
          <w:rFonts w:ascii="Verdana" w:hAnsi="Verdana"/>
          <w:i/>
          <w:lang w:val="ro-RO"/>
        </w:rPr>
        <w:t xml:space="preserve"> </w:t>
      </w:r>
      <w:r w:rsidRPr="003C37BC">
        <w:rPr>
          <w:rFonts w:ascii="Verdana" w:hAnsi="Verdana"/>
          <w:i/>
          <w:lang w:val="ro-RO"/>
        </w:rPr>
        <w:t>haine de oi, dar înăuntru sunt lupi. Îi veți recunoaște după roadele lor.</w:t>
      </w:r>
      <w:r>
        <w:rPr>
          <w:rFonts w:ascii="Verdana" w:hAnsi="Verdana"/>
          <w:lang w:val="ro-RO"/>
        </w:rPr>
        <w:t xml:space="preserve"> (Mt 7,15-16)</w:t>
      </w:r>
    </w:p>
    <w:p w:rsidR="00052E24" w:rsidRDefault="00052E24" w:rsidP="00052E24">
      <w:pPr>
        <w:pStyle w:val="Bezmezer"/>
        <w:tabs>
          <w:tab w:val="left" w:pos="0"/>
        </w:tabs>
        <w:ind w:firstLine="426"/>
        <w:jc w:val="both"/>
        <w:rPr>
          <w:rFonts w:ascii="Verdana" w:hAnsi="Verdana"/>
          <w:lang w:val="ro-RO"/>
        </w:rPr>
      </w:pPr>
    </w:p>
    <w:p w:rsidR="007917E4" w:rsidRDefault="007917E4" w:rsidP="00052E24">
      <w:pPr>
        <w:pStyle w:val="Bezmezer"/>
        <w:tabs>
          <w:tab w:val="left" w:pos="0"/>
        </w:tabs>
        <w:ind w:firstLine="426"/>
        <w:jc w:val="both"/>
        <w:rPr>
          <w:rFonts w:ascii="Verdana" w:hAnsi="Verdana"/>
          <w:lang w:val="ro-RO"/>
        </w:rPr>
      </w:pPr>
    </w:p>
    <w:p w:rsidR="007917E4" w:rsidRDefault="007917E4" w:rsidP="00052E24">
      <w:pPr>
        <w:pStyle w:val="Bezmezer"/>
        <w:tabs>
          <w:tab w:val="left" w:pos="0"/>
        </w:tabs>
        <w:ind w:firstLine="426"/>
        <w:jc w:val="both"/>
        <w:rPr>
          <w:rFonts w:ascii="Verdana" w:hAnsi="Verdana"/>
          <w:lang w:val="ro-RO"/>
        </w:rPr>
      </w:pPr>
    </w:p>
    <w:p w:rsidR="00052E24" w:rsidRDefault="00052E24" w:rsidP="00052E24">
      <w:pPr>
        <w:pStyle w:val="Bezmezer"/>
        <w:tabs>
          <w:tab w:val="left" w:pos="0"/>
        </w:tabs>
        <w:ind w:firstLine="426"/>
        <w:jc w:val="both"/>
        <w:rPr>
          <w:rFonts w:ascii="Verdana" w:hAnsi="Verdana"/>
          <w:b/>
          <w:i/>
          <w:lang w:val="ro-RO"/>
        </w:rPr>
      </w:pPr>
      <w:r>
        <w:rPr>
          <w:rFonts w:ascii="Verdana" w:hAnsi="Verdana"/>
          <w:b/>
          <w:i/>
          <w:lang w:val="ro-RO"/>
        </w:rPr>
        <w:t>Cum ai reușit să te dezlegi de această sectă?</w:t>
      </w:r>
    </w:p>
    <w:p w:rsidR="00052E24" w:rsidRDefault="00052E24" w:rsidP="00052E24">
      <w:pPr>
        <w:pStyle w:val="Bezmezer"/>
        <w:tabs>
          <w:tab w:val="left" w:pos="0"/>
        </w:tabs>
        <w:ind w:firstLine="426"/>
        <w:jc w:val="both"/>
        <w:rPr>
          <w:rFonts w:ascii="Verdana" w:hAnsi="Verdana"/>
          <w:lang w:val="ro-RO"/>
        </w:rPr>
      </w:pPr>
      <w:r>
        <w:rPr>
          <w:rFonts w:ascii="Verdana" w:hAnsi="Verdana"/>
          <w:lang w:val="ro-RO"/>
        </w:rPr>
        <w:t>Prietena mea de atunci m-a pus în contact cu un tânăr creștin și eu am  cunoscut un mod de viață cu totul nou și iarăși am ajuns în compania oamenilor, care nu aveau cu casa de seminarii nimic comun. În afara de acesta o perioadă am lucrat ca organist și maestru de cor într-o parohie catolică și zilnic am fost expus influenței liturghiei catolice și asta a avut asupra mea o puternică influență. Am primit cadou un rozariu din Medjugorje, și astfel am cunoscut rugăciunea rozariului, care în final a fost factorul hotărâtor a întoarcerii mele la credința catolică și despărțirea mea cu secta. Mi-am pus viața sub ocrotirea Maicii Domnului. Astfel am putut să</w:t>
      </w:r>
      <w:r w:rsidR="00D45D6D">
        <w:rPr>
          <w:rFonts w:ascii="Verdana" w:hAnsi="Verdana"/>
          <w:lang w:val="ro-RO"/>
        </w:rPr>
        <w:t>-mi</w:t>
      </w:r>
      <w:r>
        <w:rPr>
          <w:rFonts w:ascii="Verdana" w:hAnsi="Verdana"/>
          <w:lang w:val="ro-RO"/>
        </w:rPr>
        <w:t xml:space="preserve"> înving treptat </w:t>
      </w:r>
      <w:r w:rsidR="00D45D6D">
        <w:rPr>
          <w:rFonts w:ascii="Verdana" w:hAnsi="Verdana"/>
          <w:lang w:val="ro-RO"/>
        </w:rPr>
        <w:t xml:space="preserve">de </w:t>
      </w:r>
      <w:r>
        <w:rPr>
          <w:rFonts w:ascii="Verdana" w:hAnsi="Verdana"/>
          <w:lang w:val="ro-RO"/>
        </w:rPr>
        <w:t>scepticismul față de Biserică și am constatat . că în ea adie Duhul viu și că pe altar se întâmplă ceva mai mult, foarte sfânt. S-a ajuns atât de departe, că am schimbat genul lecturilor mele. În locul cărților ezoterice am început să citesc Biblia. Schimbările în gândire și comportament mi-au deschis ochii pentru cunoașterea învățăturilor rătăcitoare, care învață în centrele de seminarii. A fost un proces foarte greu să mă eliberez de a nu știu câta oară de ”spălarea de creier”, mai ales psihic. Dar datorită harului lui Dumnezeu și a aportului familiei mele am ieșit din aceasta sănătos. Din păcate</w:t>
      </w:r>
      <w:r w:rsidR="00D45D6D">
        <w:rPr>
          <w:rFonts w:ascii="Verdana" w:hAnsi="Verdana"/>
          <w:lang w:val="ro-RO"/>
        </w:rPr>
        <w:t>,</w:t>
      </w:r>
      <w:r>
        <w:rPr>
          <w:rFonts w:ascii="Verdana" w:hAnsi="Verdana"/>
          <w:lang w:val="ro-RO"/>
        </w:rPr>
        <w:t xml:space="preserve"> cred că sunt o excepție. Mi-e teamă, că astăzi sunt multe asemenea seminarii structurate, care forțează oamenii și îi conduc la secesiune. Mă rog pentru oamenii, care ies din aceste case, și sper, că odată vor învinge, ca să ducă mai departe o viață normală și să nu</w:t>
      </w:r>
      <w:r w:rsidR="00D45D6D">
        <w:rPr>
          <w:rFonts w:ascii="Verdana" w:hAnsi="Verdana"/>
          <w:lang w:val="ro-RO"/>
        </w:rPr>
        <w:t xml:space="preserve"> </w:t>
      </w:r>
      <w:r>
        <w:rPr>
          <w:rFonts w:ascii="Verdana" w:hAnsi="Verdana"/>
          <w:lang w:val="ro-RO"/>
        </w:rPr>
        <w:t xml:space="preserve">mai meargă la seminarii, care îi costă mii de euro. </w:t>
      </w:r>
    </w:p>
    <w:p w:rsidR="00182F15" w:rsidRDefault="00052E24" w:rsidP="00182F15">
      <w:pPr>
        <w:pStyle w:val="Bezmezer"/>
        <w:rPr>
          <w:rFonts w:ascii="Verdana" w:hAnsi="Verdana"/>
          <w:b/>
          <w:i/>
          <w:lang w:val="cs-CZ"/>
        </w:rPr>
      </w:pPr>
      <w:r>
        <w:rPr>
          <w:rFonts w:ascii="Verdana" w:hAnsi="Verdana"/>
          <w:b/>
          <w:i/>
          <w:lang w:val="ro-RO"/>
        </w:rPr>
        <w:t xml:space="preserve">Sursa: </w:t>
      </w:r>
      <w:r>
        <w:rPr>
          <w:rFonts w:ascii="Verdana" w:hAnsi="Verdana"/>
          <w:b/>
          <w:i/>
          <w:lang w:val="cs-CZ"/>
        </w:rPr>
        <w:t>Světlo, nr.13/2005, pag. 10</w:t>
      </w:r>
    </w:p>
    <w:p w:rsidR="00052E24" w:rsidRPr="00052E24" w:rsidRDefault="00052E24" w:rsidP="00182F15">
      <w:pPr>
        <w:pStyle w:val="Bezmezer"/>
        <w:rPr>
          <w:rFonts w:ascii="Verdana" w:hAnsi="Verdana"/>
          <w:b/>
          <w:i/>
          <w:lang w:val="ro-RO"/>
        </w:rPr>
      </w:pPr>
      <w:r>
        <w:rPr>
          <w:rFonts w:ascii="Verdana" w:hAnsi="Verdana"/>
          <w:b/>
          <w:i/>
          <w:lang w:val="ro-RO"/>
        </w:rPr>
        <w:t>(</w:t>
      </w:r>
      <w:r w:rsidRPr="00AC199B">
        <w:rPr>
          <w:rFonts w:ascii="Verdana" w:hAnsi="Verdana"/>
          <w:b/>
          <w:i/>
          <w:color w:val="FF0000"/>
          <w:lang w:val="ro-RO"/>
        </w:rPr>
        <w:t xml:space="preserve">va </w:t>
      </w:r>
      <w:r w:rsidR="00AC199B" w:rsidRPr="00AC199B">
        <w:rPr>
          <w:rFonts w:ascii="Verdana" w:hAnsi="Verdana"/>
          <w:b/>
          <w:i/>
          <w:color w:val="FF0000"/>
          <w:lang w:val="ro-RO"/>
        </w:rPr>
        <w:t>urma</w:t>
      </w:r>
      <w:r>
        <w:rPr>
          <w:rFonts w:ascii="Verdana" w:hAnsi="Verdana"/>
          <w:b/>
          <w:i/>
          <w:lang w:val="ro-RO"/>
        </w:rPr>
        <w:t>)</w:t>
      </w:r>
    </w:p>
    <w:p w:rsidR="00182F15" w:rsidRPr="008245C1" w:rsidRDefault="00182F15" w:rsidP="00182F15">
      <w:pPr>
        <w:pStyle w:val="Bezmezer"/>
        <w:rPr>
          <w:rFonts w:ascii="Verdana" w:hAnsi="Verdana"/>
          <w:b/>
          <w:sz w:val="24"/>
          <w:szCs w:val="24"/>
          <w:lang w:val="ro-RO"/>
        </w:rPr>
      </w:pPr>
    </w:p>
    <w:p w:rsidR="00F15AED" w:rsidRDefault="00F15AED" w:rsidP="00F15AED">
      <w:pPr>
        <w:pStyle w:val="Bezmezer"/>
        <w:rPr>
          <w:rFonts w:ascii="Verdana" w:hAnsi="Verdana"/>
          <w:b/>
          <w:lang w:val="ro-RO"/>
        </w:rPr>
      </w:pPr>
      <w:r>
        <w:rPr>
          <w:rFonts w:ascii="Verdana" w:hAnsi="Verdana"/>
          <w:b/>
          <w:lang w:val="ro-RO"/>
        </w:rPr>
        <w:t>Tereza de Lisieux</w:t>
      </w:r>
    </w:p>
    <w:p w:rsidR="00F15AED" w:rsidRDefault="00F15AED" w:rsidP="00F15AED">
      <w:pPr>
        <w:pStyle w:val="Bezmezer"/>
        <w:rPr>
          <w:rFonts w:ascii="Verdana" w:hAnsi="Verdana"/>
          <w:b/>
          <w:lang w:val="ro-RO"/>
        </w:rPr>
      </w:pPr>
      <w:r>
        <w:rPr>
          <w:rFonts w:ascii="Verdana" w:hAnsi="Verdana"/>
          <w:b/>
          <w:sz w:val="24"/>
          <w:szCs w:val="24"/>
          <w:lang w:val="ro-RO"/>
        </w:rPr>
        <w:t xml:space="preserve">Dorințele mele în fața Sfintei Euharistii </w:t>
      </w:r>
    </w:p>
    <w:p w:rsidR="00F15AED" w:rsidRDefault="00F15AED" w:rsidP="00F15AED">
      <w:pPr>
        <w:pStyle w:val="Bezmezer"/>
        <w:ind w:firstLine="142"/>
        <w:rPr>
          <w:rFonts w:ascii="Verdana" w:hAnsi="Verdana"/>
          <w:b/>
          <w:lang w:val="ro-RO"/>
        </w:rPr>
      </w:pPr>
    </w:p>
    <w:p w:rsidR="00F15AED" w:rsidRDefault="00F15AED" w:rsidP="00F15AED">
      <w:pPr>
        <w:pStyle w:val="Bezmezer"/>
        <w:ind w:firstLine="142"/>
        <w:jc w:val="both"/>
        <w:rPr>
          <w:rFonts w:ascii="Verdana" w:hAnsi="Verdana"/>
          <w:lang w:val="ro-RO"/>
        </w:rPr>
      </w:pPr>
      <w:r>
        <w:rPr>
          <w:rFonts w:ascii="Verdana" w:hAnsi="Verdana"/>
          <w:b/>
          <w:lang w:val="ro-RO"/>
        </w:rPr>
        <w:t>Micuță cheie</w:t>
      </w:r>
      <w:r>
        <w:rPr>
          <w:rFonts w:ascii="Verdana" w:hAnsi="Verdana"/>
          <w:lang w:val="ro-RO"/>
        </w:rPr>
        <w:t xml:space="preserve">, cu câtă invidie mă uit la tine. Tu în fiecare zi deschizi ușița întunericului temniței, care îl ascunde pe Domnul. </w:t>
      </w:r>
    </w:p>
    <w:p w:rsidR="00F15AED" w:rsidRDefault="008D6B28" w:rsidP="00F15AED">
      <w:pPr>
        <w:pStyle w:val="Bezmezer"/>
        <w:ind w:firstLine="142"/>
        <w:jc w:val="both"/>
        <w:rPr>
          <w:rFonts w:ascii="Verdana" w:hAnsi="Verdana"/>
          <w:lang w:val="ro-RO"/>
        </w:rPr>
      </w:pPr>
      <w:r>
        <w:rPr>
          <w:rFonts w:ascii="Verdana" w:hAnsi="Verdana"/>
          <w:lang w:val="ro-RO"/>
        </w:rPr>
        <w:t>Dar și eu pot – ce</w:t>
      </w:r>
      <w:r w:rsidR="00F15AED">
        <w:rPr>
          <w:rFonts w:ascii="Verdana" w:hAnsi="Verdana"/>
          <w:lang w:val="ro-RO"/>
        </w:rPr>
        <w:t xml:space="preserve"> noroc fără măsură – să ajung la Tine, Deținut ascuns, să distrug </w:t>
      </w:r>
      <w:r w:rsidR="00F15AED">
        <w:rPr>
          <w:rFonts w:ascii="Verdana" w:hAnsi="Verdana"/>
          <w:lang w:val="ro-RO"/>
        </w:rPr>
        <w:lastRenderedPageBreak/>
        <w:t>obstacolele și să privesc prin perdelele ce te învăluiesc</w:t>
      </w:r>
      <w:r>
        <w:rPr>
          <w:rFonts w:ascii="Verdana" w:hAnsi="Verdana"/>
          <w:lang w:val="ro-RO"/>
        </w:rPr>
        <w:t>,</w:t>
      </w:r>
      <w:r w:rsidR="00F15AED">
        <w:rPr>
          <w:rFonts w:ascii="Verdana" w:hAnsi="Verdana"/>
          <w:lang w:val="ro-RO"/>
        </w:rPr>
        <w:t xml:space="preserve"> printr-un singur act de credință!</w:t>
      </w:r>
    </w:p>
    <w:p w:rsidR="00F15AED" w:rsidRDefault="00F15AED" w:rsidP="00F15AED">
      <w:pPr>
        <w:pStyle w:val="Bezmezer"/>
        <w:ind w:firstLine="142"/>
        <w:jc w:val="both"/>
        <w:rPr>
          <w:rFonts w:ascii="Verdana" w:hAnsi="Verdana"/>
          <w:lang w:val="ro-RO"/>
        </w:rPr>
      </w:pPr>
      <w:r>
        <w:rPr>
          <w:rFonts w:ascii="Verdana" w:hAnsi="Verdana"/>
          <w:lang w:val="ro-RO"/>
        </w:rPr>
        <w:t xml:space="preserve">De sute de ori mai fericită este </w:t>
      </w:r>
      <w:r>
        <w:rPr>
          <w:rFonts w:ascii="Verdana" w:hAnsi="Verdana"/>
          <w:b/>
          <w:lang w:val="ro-RO"/>
        </w:rPr>
        <w:t>micuța lampă</w:t>
      </w:r>
      <w:r>
        <w:rPr>
          <w:rFonts w:ascii="Verdana" w:hAnsi="Verdana"/>
          <w:lang w:val="ro-RO"/>
        </w:rPr>
        <w:t>, care atât de liniștit și satisfăcut strălucește în mediul acela sfânt la altarul Tău. Cât de mult aș vrea să fiu acea lumină! Dar sufletul meu este aprins de o flacără, pe care aș dori să o aprind în mii de suflete, pentru a arde</w:t>
      </w:r>
      <w:r>
        <w:rPr>
          <w:rFonts w:ascii="Verdana" w:hAnsi="Verdana"/>
        </w:rPr>
        <w:t xml:space="preserve"> </w:t>
      </w:r>
      <w:r>
        <w:rPr>
          <w:rFonts w:ascii="Verdana" w:hAnsi="Verdana"/>
          <w:lang w:val="ro-RO"/>
        </w:rPr>
        <w:t xml:space="preserve">și să lumineze la fel cum l-au iubit pe Isus al lor. </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jc w:val="both"/>
        <w:rPr>
          <w:rFonts w:ascii="Verdana" w:hAnsi="Verdana"/>
          <w:lang w:val="ro-RO"/>
        </w:rPr>
      </w:pPr>
      <w:r>
        <w:rPr>
          <w:rFonts w:ascii="Verdana" w:hAnsi="Verdana"/>
          <w:b/>
          <w:lang w:val="ro-RO"/>
        </w:rPr>
        <w:t xml:space="preserve">Sfântă piatră a altarului </w:t>
      </w:r>
      <w:r>
        <w:rPr>
          <w:rFonts w:ascii="Verdana" w:hAnsi="Verdana"/>
          <w:lang w:val="ro-RO"/>
        </w:rPr>
        <w:t xml:space="preserve">și pe voi vă invidiez. Pe tine se naște sfânta Hostiei, care îl ascunde pe Dumnezeu la fel cum cândva l-a ascuns pe Pruncul din jgheabul din Betlehem. </w:t>
      </w:r>
    </w:p>
    <w:p w:rsidR="00F15AED" w:rsidRDefault="00F15AED" w:rsidP="00F15AED">
      <w:pPr>
        <w:pStyle w:val="Bezmezer"/>
        <w:ind w:firstLine="142"/>
        <w:jc w:val="both"/>
        <w:rPr>
          <w:rFonts w:ascii="Verdana" w:hAnsi="Verdana"/>
          <w:lang w:val="ro-RO"/>
        </w:rPr>
      </w:pPr>
      <w:r>
        <w:rPr>
          <w:rFonts w:ascii="Verdana" w:hAnsi="Verdana"/>
          <w:lang w:val="ro-RO"/>
        </w:rPr>
        <w:t>Ascultă, Isuse, chemarea mea liniștită, vino în sufletul meu, care nu este piatră, ci suflul iubirii Tale nemuritoare. Nu crezi că vei avea în sufletul meu o locuință mai plăcută?</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jc w:val="both"/>
        <w:rPr>
          <w:rFonts w:ascii="Verdana" w:hAnsi="Verdana"/>
          <w:lang w:val="ro-RO"/>
        </w:rPr>
      </w:pPr>
      <w:r>
        <w:rPr>
          <w:rFonts w:ascii="Verdana" w:hAnsi="Verdana"/>
          <w:lang w:val="ro-RO"/>
        </w:rPr>
        <w:t>La fel ca pe scutece</w:t>
      </w:r>
      <w:r w:rsidR="008D6B28">
        <w:rPr>
          <w:rFonts w:ascii="Verdana" w:hAnsi="Verdana"/>
          <w:lang w:val="ro-RO"/>
        </w:rPr>
        <w:t>,</w:t>
      </w:r>
      <w:r>
        <w:rPr>
          <w:rFonts w:ascii="Verdana" w:hAnsi="Verdana"/>
          <w:lang w:val="ro-RO"/>
        </w:rPr>
        <w:t xml:space="preserve"> Copilul din Betlehem pe </w:t>
      </w:r>
      <w:r>
        <w:rPr>
          <w:rFonts w:ascii="Verdana" w:hAnsi="Verdana"/>
          <w:b/>
          <w:lang w:val="ro-RO"/>
        </w:rPr>
        <w:t xml:space="preserve">corporalul </w:t>
      </w:r>
      <w:r>
        <w:rPr>
          <w:rFonts w:ascii="Verdana" w:hAnsi="Verdana"/>
          <w:lang w:val="ro-RO"/>
        </w:rPr>
        <w:t>(este pânza pusă sub potirul de la sfânta liturghie, n.tr.) stă culcată sfânta Hostie.  Cum să nu-l invidiez când mă gândesc, că este însuși Isus, tezaurul cel mai scump?</w:t>
      </w:r>
    </w:p>
    <w:p w:rsidR="00F15AED" w:rsidRDefault="00F15AED" w:rsidP="00F15AED">
      <w:pPr>
        <w:pStyle w:val="Bezmezer"/>
        <w:ind w:firstLine="142"/>
        <w:jc w:val="both"/>
        <w:rPr>
          <w:rFonts w:ascii="Verdana" w:hAnsi="Verdana"/>
          <w:lang w:val="ro-RO"/>
        </w:rPr>
      </w:pPr>
      <w:r>
        <w:rPr>
          <w:rFonts w:ascii="Verdana" w:hAnsi="Verdana"/>
          <w:lang w:val="ro-RO"/>
        </w:rPr>
        <w:t xml:space="preserve">Schimbă inima mea, Maică Maria, pentru a deveni un corporal curat și să poată să primească sfânta și alba Hostie, în care este ascunsă ținuta Dumnezeului meu. </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jc w:val="both"/>
        <w:rPr>
          <w:rFonts w:ascii="Verdana" w:hAnsi="Verdana"/>
          <w:lang w:val="ro-RO"/>
        </w:rPr>
      </w:pPr>
      <w:r>
        <w:rPr>
          <w:rFonts w:ascii="Verdana" w:hAnsi="Verdana"/>
          <w:lang w:val="ro-RO"/>
        </w:rPr>
        <w:t xml:space="preserve">Cum să nu invidiez sfânta </w:t>
      </w:r>
      <w:r>
        <w:rPr>
          <w:rFonts w:ascii="Verdana" w:hAnsi="Verdana"/>
          <w:b/>
          <w:lang w:val="ro-RO"/>
        </w:rPr>
        <w:t xml:space="preserve">patenă </w:t>
      </w:r>
      <w:r>
        <w:rPr>
          <w:rFonts w:ascii="Verdana" w:hAnsi="Verdana"/>
          <w:lang w:val="ro-RO"/>
        </w:rPr>
        <w:t xml:space="preserve">(este aceea ”farfurioară”, pe care stă așezată sfânta Hostie în timpul sfintei liturghii n.tr.), în care își are originea Sfințenia dumnezeiască? Eu însă sunt mai fericită decât această patenă, căci pentru mine Dumnezeu și omul au venit pe pământ. Nu așteaptă până la moartea mea, pentru ca în cer să mă unească cu El. Deja în această vale pregătește în inima mea dulcea cină și face din mine o </w:t>
      </w:r>
      <w:r>
        <w:rPr>
          <w:rFonts w:ascii="Verdana" w:hAnsi="Verdana"/>
          <w:b/>
          <w:lang w:val="ro-RO"/>
        </w:rPr>
        <w:t xml:space="preserve">monstranță vie </w:t>
      </w:r>
      <w:r>
        <w:rPr>
          <w:rFonts w:ascii="Verdana" w:hAnsi="Verdana"/>
          <w:lang w:val="ro-RO"/>
        </w:rPr>
        <w:t>(monstranța este acel obiect bisericesc, în care de marile sărbători este dusă în procesiune sfânta Hostie n.tr.).</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jc w:val="both"/>
        <w:rPr>
          <w:rFonts w:ascii="Verdana" w:hAnsi="Verdana"/>
          <w:lang w:val="ro-RO"/>
        </w:rPr>
      </w:pPr>
      <w:r>
        <w:rPr>
          <w:rFonts w:ascii="Verdana" w:hAnsi="Verdana"/>
          <w:b/>
          <w:lang w:val="ro-RO"/>
        </w:rPr>
        <w:t>Potirule</w:t>
      </w:r>
      <w:r>
        <w:rPr>
          <w:rFonts w:ascii="Verdana" w:hAnsi="Verdana"/>
          <w:lang w:val="ro-RO"/>
        </w:rPr>
        <w:t>,  pot să te schimb cu tine, căci Sângele Dumnezeiesc izvorăște din tine? Doar în timpul Sfintei Liturghii în mine curg râuri imense de Sânge.</w:t>
      </w:r>
    </w:p>
    <w:p w:rsidR="00F15AED" w:rsidRDefault="008D6B28" w:rsidP="00F15AED">
      <w:pPr>
        <w:pStyle w:val="Bezmezer"/>
        <w:ind w:firstLine="142"/>
        <w:jc w:val="both"/>
        <w:rPr>
          <w:rFonts w:ascii="Verdana" w:hAnsi="Verdana"/>
          <w:lang w:val="ro-RO"/>
        </w:rPr>
      </w:pPr>
      <w:r>
        <w:rPr>
          <w:rFonts w:ascii="Verdana" w:hAnsi="Verdana"/>
          <w:lang w:val="ro-RO"/>
        </w:rPr>
        <w:t>Acel sfânt Altar, ce</w:t>
      </w:r>
      <w:r w:rsidR="00F15AED">
        <w:rPr>
          <w:rFonts w:ascii="Verdana" w:hAnsi="Verdana"/>
          <w:lang w:val="ro-RO"/>
        </w:rPr>
        <w:t xml:space="preserve">a de-a doua Golgota, pe care zilnic se scurge Sângele Lui… </w:t>
      </w:r>
    </w:p>
    <w:p w:rsidR="00F15AED" w:rsidRDefault="00F15AED" w:rsidP="00F15AED">
      <w:pPr>
        <w:pStyle w:val="Bezmezer"/>
        <w:ind w:firstLine="142"/>
        <w:jc w:val="both"/>
        <w:rPr>
          <w:rFonts w:ascii="Verdana" w:hAnsi="Verdana"/>
          <w:lang w:val="ro-RO"/>
        </w:rPr>
      </w:pPr>
      <w:r>
        <w:rPr>
          <w:rFonts w:ascii="Verdana" w:hAnsi="Verdana"/>
          <w:lang w:val="ro-RO"/>
        </w:rPr>
        <w:t>Doar sufletul meu îi este mult mai drag decât un vas de aur sau argint!</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jc w:val="both"/>
        <w:rPr>
          <w:rFonts w:ascii="Verdana" w:hAnsi="Verdana"/>
          <w:lang w:val="ro-RO"/>
        </w:rPr>
      </w:pPr>
      <w:r>
        <w:rPr>
          <w:rFonts w:ascii="Verdana" w:hAnsi="Verdana"/>
          <w:b/>
          <w:lang w:val="ro-RO"/>
        </w:rPr>
        <w:t>Ești vița de vie</w:t>
      </w:r>
      <w:r>
        <w:rPr>
          <w:rFonts w:ascii="Verdana" w:hAnsi="Verdana"/>
          <w:lang w:val="ro-RO"/>
        </w:rPr>
        <w:t>, Isus așa cum tu însuți ne-ai spus, și din această viță își extrage vița din belșug micuța ta ramură, pentru a-ți dărui strugurele de aur. Macină-l cu totul, pentru a se dizolva semințele, care te farmecă cu frumusețea lor, sub presa grea de încercări, suferință, pentru ca să se schimbe în vin pentru Tine!</w:t>
      </w:r>
    </w:p>
    <w:p w:rsidR="00F15AED" w:rsidRDefault="00F15AED" w:rsidP="00F15AED">
      <w:pPr>
        <w:pStyle w:val="Bezmezer"/>
        <w:ind w:firstLine="142"/>
        <w:jc w:val="both"/>
        <w:rPr>
          <w:rFonts w:ascii="Verdana" w:hAnsi="Verdana"/>
          <w:lang w:val="ro-RO"/>
        </w:rPr>
      </w:pPr>
    </w:p>
    <w:p w:rsidR="00F15AED" w:rsidRDefault="00F15AED" w:rsidP="00F15AED">
      <w:pPr>
        <w:pStyle w:val="Bezmezer"/>
        <w:ind w:firstLine="142"/>
        <w:rPr>
          <w:rFonts w:ascii="Verdana" w:hAnsi="Verdana"/>
          <w:lang w:val="ro-RO"/>
        </w:rPr>
      </w:pPr>
      <w:r>
        <w:rPr>
          <w:rFonts w:ascii="Verdana" w:hAnsi="Verdana"/>
          <w:b/>
          <w:lang w:val="ro-RO"/>
        </w:rPr>
        <w:t>La fel ca semânța de grâu</w:t>
      </w:r>
      <w:r>
        <w:rPr>
          <w:rFonts w:ascii="Verdana" w:hAnsi="Verdana"/>
          <w:lang w:val="ro-RO"/>
        </w:rPr>
        <w:t xml:space="preserve"> care se sfarămâ între două pietre, tot așa să mă macine durerea, suferința și totul să moară în mine pentru Tine! </w:t>
      </w:r>
    </w:p>
    <w:p w:rsidR="00F15AED" w:rsidRDefault="00F15AED" w:rsidP="00F15AED">
      <w:pPr>
        <w:pStyle w:val="Bezmezer"/>
        <w:ind w:firstLine="142"/>
        <w:rPr>
          <w:rFonts w:ascii="Verdana" w:hAnsi="Verdana"/>
          <w:lang w:val="ro-RO"/>
        </w:rPr>
      </w:pPr>
      <w:r>
        <w:rPr>
          <w:rFonts w:ascii="Verdana" w:hAnsi="Verdana"/>
          <w:lang w:val="ro-RO"/>
        </w:rPr>
        <w:t xml:space="preserve">Căci speranța mea nu poate fi îngropată de acea moarte, ci devine pentru mine sursa de viață. </w:t>
      </w:r>
    </w:p>
    <w:p w:rsidR="00F15AED" w:rsidRDefault="00F15AED" w:rsidP="00F15AED">
      <w:pPr>
        <w:pStyle w:val="Bezmezer"/>
        <w:ind w:firstLine="142"/>
        <w:rPr>
          <w:rFonts w:ascii="Verdana" w:hAnsi="Verdana"/>
          <w:lang w:val="ro-RO"/>
        </w:rPr>
      </w:pPr>
      <w:r>
        <w:rPr>
          <w:rFonts w:ascii="Verdana" w:hAnsi="Verdana"/>
          <w:lang w:val="ro-RO"/>
        </w:rPr>
        <w:t xml:space="preserve">Apoi vei veni, vei veni, Doamne, Tu mă vei schimba și mă vei schimba – în Tine. </w:t>
      </w:r>
    </w:p>
    <w:p w:rsidR="00F15AED" w:rsidRPr="00BB7C77" w:rsidRDefault="00F15AED" w:rsidP="00F15AED">
      <w:pPr>
        <w:pStyle w:val="Bezmezer"/>
        <w:ind w:firstLine="142"/>
        <w:rPr>
          <w:rFonts w:ascii="Verdana" w:hAnsi="Verdana"/>
          <w:b/>
          <w:i/>
        </w:rPr>
      </w:pPr>
      <w:r w:rsidRPr="00BB7C77">
        <w:rPr>
          <w:rFonts w:ascii="Verdana" w:hAnsi="Verdana"/>
          <w:b/>
          <w:i/>
          <w:lang w:val="ro-RO"/>
        </w:rPr>
        <w:t xml:space="preserve">Sursa: </w:t>
      </w:r>
      <w:r w:rsidRPr="00BB7C77">
        <w:rPr>
          <w:rFonts w:ascii="Verdana" w:hAnsi="Verdana"/>
          <w:b/>
          <w:i/>
        </w:rPr>
        <w:t>Světlo nr. 27/2005, pag. 7</w:t>
      </w:r>
    </w:p>
    <w:p w:rsidR="00F15AED" w:rsidRDefault="00F15AED" w:rsidP="00AC199B">
      <w:pPr>
        <w:pStyle w:val="Bezmezer"/>
        <w:rPr>
          <w:rFonts w:ascii="Verdana" w:hAnsi="Verdana"/>
          <w:i/>
          <w:lang w:val="ro-RO"/>
        </w:rPr>
      </w:pPr>
    </w:p>
    <w:p w:rsidR="00AC199B" w:rsidRDefault="00AC199B" w:rsidP="00AC199B">
      <w:pPr>
        <w:pStyle w:val="Bezmezer"/>
        <w:rPr>
          <w:rFonts w:ascii="Verdana" w:hAnsi="Verdana"/>
          <w:b/>
          <w:lang w:val="ro-RO"/>
        </w:rPr>
      </w:pPr>
      <w:r>
        <w:rPr>
          <w:rFonts w:ascii="Verdana" w:hAnsi="Verdana"/>
          <w:b/>
          <w:lang w:val="ro-RO"/>
        </w:rPr>
        <w:t>Mesajul Reginei Păcii</w:t>
      </w:r>
    </w:p>
    <w:p w:rsidR="00AC199B" w:rsidRPr="00346231" w:rsidRDefault="00AC199B" w:rsidP="00AC199B">
      <w:pPr>
        <w:pStyle w:val="Bezmezer"/>
        <w:jc w:val="both"/>
        <w:rPr>
          <w:rFonts w:ascii="Verdana" w:hAnsi="Verdana"/>
          <w:b/>
          <w:i/>
          <w:lang w:val="ro-RO"/>
        </w:rPr>
      </w:pPr>
      <w:r>
        <w:rPr>
          <w:rFonts w:ascii="Verdana" w:hAnsi="Verdana"/>
          <w:b/>
          <w:sz w:val="24"/>
          <w:szCs w:val="24"/>
          <w:lang w:val="ro-RO"/>
        </w:rPr>
        <w:t>„</w:t>
      </w:r>
      <w:r>
        <w:rPr>
          <w:rFonts w:ascii="Verdana" w:hAnsi="Verdana"/>
          <w:lang w:val="ro-RO"/>
        </w:rPr>
        <w:t>Dragi copii! Astăzi sunt iarăși cu voi și vă chem să veniți și să vă reînnoiți, prin trăirea mesajelor mele. Copilași, rugăciunea să fie viața voastră și voi să fiți un exemplu pentru ceilalți. Copilași, doresc, ca voi să deveniți purtătorii păcii și a bucuriei lui Dumnezeu în lumea aceasta lipsită de pace. De aceea copilași, rugați-vă, rugați-vă, rugați-vă! Eu sunt cu voi și vă binecuvântez cu pacea mea maternă. Mulțumesc că ați răspuns chemării mele.” (</w:t>
      </w:r>
      <w:r>
        <w:rPr>
          <w:rFonts w:ascii="Verdana" w:hAnsi="Verdana"/>
          <w:b/>
          <w:lang w:val="ro-RO"/>
        </w:rPr>
        <w:t xml:space="preserve">Sursa: </w:t>
      </w:r>
      <w:r>
        <w:rPr>
          <w:rFonts w:ascii="Verdana" w:hAnsi="Verdana"/>
          <w:b/>
          <w:i/>
          <w:lang w:val="ro-RO"/>
        </w:rPr>
        <w:t xml:space="preserve">Glasnik mira, Medjugorije 10/1997) </w:t>
      </w:r>
    </w:p>
    <w:p w:rsidR="00AC199B" w:rsidRPr="00AC199B" w:rsidRDefault="00AC199B" w:rsidP="00AC199B">
      <w:pPr>
        <w:pStyle w:val="Bezmezer"/>
        <w:rPr>
          <w:rFonts w:ascii="Verdana" w:hAnsi="Verdana"/>
          <w:b/>
          <w:i/>
          <w:lang w:val="ro-RO"/>
        </w:rPr>
      </w:pPr>
    </w:p>
    <w:p w:rsidR="00AC199B" w:rsidRDefault="00AC199B" w:rsidP="00AC199B">
      <w:pPr>
        <w:rPr>
          <w:rFonts w:ascii="Verdana" w:hAnsi="Verdana"/>
          <w:sz w:val="22"/>
          <w:szCs w:val="22"/>
          <w:lang w:val="ro-RO"/>
        </w:rPr>
      </w:pPr>
      <w:r>
        <w:rPr>
          <w:rFonts w:ascii="Verdana" w:hAnsi="Verdana"/>
          <w:sz w:val="22"/>
          <w:szCs w:val="22"/>
          <w:lang w:val="ro-RO"/>
        </w:rPr>
        <w:t xml:space="preserve">       Traduceri: IF</w:t>
      </w:r>
    </w:p>
    <w:p w:rsidR="00AC199B" w:rsidRDefault="00AC199B" w:rsidP="00AC199B">
      <w:pPr>
        <w:rPr>
          <w:rFonts w:ascii="Verdana" w:hAnsi="Verdana"/>
          <w:sz w:val="22"/>
          <w:szCs w:val="22"/>
          <w:lang w:val="ro-RO"/>
        </w:rPr>
      </w:pPr>
      <w:r>
        <w:rPr>
          <w:rFonts w:ascii="Verdana" w:hAnsi="Verdana"/>
          <w:sz w:val="22"/>
          <w:szCs w:val="22"/>
          <w:lang w:val="ro-RO"/>
        </w:rPr>
        <w:t xml:space="preserve">        Corecturi: Mihaela Leoreanu</w:t>
      </w:r>
    </w:p>
    <w:p w:rsidR="00AC199B" w:rsidRDefault="00AC199B" w:rsidP="00AC199B">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AC199B" w:rsidRDefault="00AC199B" w:rsidP="00AC199B">
      <w:r>
        <w:rPr>
          <w:rFonts w:ascii="Verdana" w:hAnsi="Verdana"/>
          <w:sz w:val="22"/>
          <w:szCs w:val="22"/>
          <w:lang w:val="ro-RO"/>
        </w:rPr>
        <w:t xml:space="preserve">                       Maria Fickl    </w:t>
      </w:r>
      <w:r>
        <w:tab/>
      </w:r>
    </w:p>
    <w:p w:rsidR="00DF0135" w:rsidRDefault="00AA753C">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sectPr w:rsidR="00DF0135" w:rsidSect="00D958C5">
      <w:footerReference w:type="default" r:id="rId13"/>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B81" w:rsidRDefault="001D3B81" w:rsidP="00D53B6F">
      <w:r>
        <w:separator/>
      </w:r>
    </w:p>
  </w:endnote>
  <w:endnote w:type="continuationSeparator" w:id="0">
    <w:p w:rsidR="001D3B81" w:rsidRDefault="001D3B81" w:rsidP="00D5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487295"/>
      <w:docPartObj>
        <w:docPartGallery w:val="Page Numbers (Bottom of Page)"/>
        <w:docPartUnique/>
      </w:docPartObj>
    </w:sdtPr>
    <w:sdtEndPr>
      <w:rPr>
        <w:noProof/>
      </w:rPr>
    </w:sdtEndPr>
    <w:sdtContent>
      <w:p w:rsidR="00D53B6F" w:rsidRDefault="00D53B6F">
        <w:pPr>
          <w:pStyle w:val="Zpat"/>
          <w:jc w:val="center"/>
        </w:pPr>
        <w:r>
          <w:fldChar w:fldCharType="begin"/>
        </w:r>
        <w:r>
          <w:instrText xml:space="preserve"> PAGE   \* MERGEFORMAT </w:instrText>
        </w:r>
        <w:r>
          <w:fldChar w:fldCharType="separate"/>
        </w:r>
        <w:r w:rsidR="00A7061C">
          <w:rPr>
            <w:noProof/>
          </w:rPr>
          <w:t>1</w:t>
        </w:r>
        <w:r>
          <w:rPr>
            <w:noProof/>
          </w:rPr>
          <w:fldChar w:fldCharType="end"/>
        </w:r>
      </w:p>
    </w:sdtContent>
  </w:sdt>
  <w:p w:rsidR="00D53B6F" w:rsidRDefault="00D53B6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B81" w:rsidRDefault="001D3B81" w:rsidP="00D53B6F">
      <w:r>
        <w:separator/>
      </w:r>
    </w:p>
  </w:footnote>
  <w:footnote w:type="continuationSeparator" w:id="0">
    <w:p w:rsidR="001D3B81" w:rsidRDefault="001D3B81" w:rsidP="00D53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52E24"/>
    <w:rsid w:val="00182F15"/>
    <w:rsid w:val="001D3B81"/>
    <w:rsid w:val="002276C8"/>
    <w:rsid w:val="00341488"/>
    <w:rsid w:val="00373AD4"/>
    <w:rsid w:val="0040462E"/>
    <w:rsid w:val="0057438D"/>
    <w:rsid w:val="006768F1"/>
    <w:rsid w:val="006D78A2"/>
    <w:rsid w:val="006E27A6"/>
    <w:rsid w:val="007917E4"/>
    <w:rsid w:val="007948B9"/>
    <w:rsid w:val="007D7301"/>
    <w:rsid w:val="00880DE3"/>
    <w:rsid w:val="008A3B17"/>
    <w:rsid w:val="008D6B28"/>
    <w:rsid w:val="00A7061C"/>
    <w:rsid w:val="00AA753C"/>
    <w:rsid w:val="00AC199B"/>
    <w:rsid w:val="00B27E90"/>
    <w:rsid w:val="00D16A7F"/>
    <w:rsid w:val="00D45D6D"/>
    <w:rsid w:val="00D53B6F"/>
    <w:rsid w:val="00D952E0"/>
    <w:rsid w:val="00D958C5"/>
    <w:rsid w:val="00DF0135"/>
    <w:rsid w:val="00E26B6C"/>
    <w:rsid w:val="00F15AED"/>
    <w:rsid w:val="00FD4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6BBA1-86B3-439F-82B6-49AB1D12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table" w:styleId="Mkatabulky">
    <w:name w:val="Table Grid"/>
    <w:basedOn w:val="Normlntabulka"/>
    <w:uiPriority w:val="59"/>
    <w:rsid w:val="00AA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6768F1"/>
    <w:pPr>
      <w:spacing w:after="0" w:line="240" w:lineRule="auto"/>
    </w:pPr>
  </w:style>
  <w:style w:type="paragraph" w:styleId="Zhlav">
    <w:name w:val="header"/>
    <w:basedOn w:val="Normln"/>
    <w:link w:val="ZhlavChar"/>
    <w:uiPriority w:val="99"/>
    <w:unhideWhenUsed/>
    <w:rsid w:val="00D53B6F"/>
    <w:pPr>
      <w:tabs>
        <w:tab w:val="center" w:pos="4680"/>
        <w:tab w:val="right" w:pos="9360"/>
      </w:tabs>
    </w:pPr>
  </w:style>
  <w:style w:type="character" w:customStyle="1" w:styleId="ZhlavChar">
    <w:name w:val="Záhlaví Char"/>
    <w:basedOn w:val="Standardnpsmoodstavce"/>
    <w:link w:val="Zhlav"/>
    <w:uiPriority w:val="99"/>
    <w:rsid w:val="00D53B6F"/>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D53B6F"/>
    <w:pPr>
      <w:tabs>
        <w:tab w:val="center" w:pos="4680"/>
        <w:tab w:val="right" w:pos="9360"/>
      </w:tabs>
    </w:pPr>
  </w:style>
  <w:style w:type="character" w:customStyle="1" w:styleId="ZpatChar">
    <w:name w:val="Zápatí Char"/>
    <w:basedOn w:val="Standardnpsmoodstavce"/>
    <w:link w:val="Zpat"/>
    <w:uiPriority w:val="99"/>
    <w:rsid w:val="00D53B6F"/>
    <w:rPr>
      <w:rFonts w:ascii="Times New Roman" w:eastAsia="Times New Roman" w:hAnsi="Times New Roman" w:cs="Times New Roman"/>
      <w:sz w:val="24"/>
      <w:szCs w:val="24"/>
      <w:lang w:val="cs-CZ"/>
    </w:rPr>
  </w:style>
  <w:style w:type="character" w:customStyle="1" w:styleId="c4z2avtcy">
    <w:name w:val="c4_z2avtcy"/>
    <w:basedOn w:val="Standardnpsmoodstavce"/>
    <w:rsid w:val="0079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0C97-53B2-4138-AEF0-444342BE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3966</Words>
  <Characters>23404</Characters>
  <Application>Microsoft Office Word</Application>
  <DocSecurity>0</DocSecurity>
  <Lines>195</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2020-12-06T14:46:00Z</dcterms:created>
  <dcterms:modified xsi:type="dcterms:W3CDTF">2020-12-06T14:46:00Z</dcterms:modified>
</cp:coreProperties>
</file>