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EEC8D" w14:textId="32A78AE0" w:rsidR="005D65C6" w:rsidRDefault="007E6978" w:rsidP="00BC4497">
      <w:pPr>
        <w:pStyle w:val="Standard"/>
        <w:numPr>
          <w:ilvl w:val="0"/>
          <w:numId w:val="1"/>
        </w:numPr>
        <w:jc w:val="both"/>
      </w:pPr>
      <w:bookmarkStart w:id="0" w:name="_GoBack"/>
      <w:r>
        <w:rPr>
          <w:noProof/>
          <w:lang w:eastAsia="cs-CZ"/>
        </w:rPr>
        <w:drawing>
          <wp:anchor distT="0" distB="0" distL="114935" distR="121285" simplePos="0" relativeHeight="2" behindDoc="0" locked="0" layoutInCell="1" allowOverlap="1" wp14:anchorId="7BF3E302" wp14:editId="5658B9AA">
            <wp:simplePos x="0" y="0"/>
            <wp:positionH relativeFrom="column">
              <wp:posOffset>-342900</wp:posOffset>
            </wp:positionH>
            <wp:positionV relativeFrom="paragraph">
              <wp:posOffset>-228600</wp:posOffset>
            </wp:positionV>
            <wp:extent cx="755650" cy="800735"/>
            <wp:effectExtent l="0" t="0" r="0" b="0"/>
            <wp:wrapTight wrapText="bothSides">
              <wp:wrapPolygon edited="0">
                <wp:start x="-128" y="0"/>
                <wp:lineTo x="-128" y="20948"/>
                <wp:lineTo x="21233" y="20948"/>
                <wp:lineTo x="21233" y="0"/>
                <wp:lineTo x="-128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74" t="-634" r="-574" b="-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497">
        <w:rPr>
          <w:color w:val="000000"/>
          <w:sz w:val="24"/>
        </w:rPr>
        <w:t>F</w:t>
      </w:r>
      <w:r>
        <w:rPr>
          <w:color w:val="000000"/>
          <w:sz w:val="24"/>
        </w:rPr>
        <w:t>ATYM Vranov nad Dyjí, Náměstí 20, 671 03 Vranov nad Dyjí;</w:t>
      </w:r>
    </w:p>
    <w:p w14:paraId="762595CA" w14:textId="77777777" w:rsidR="005D65C6" w:rsidRDefault="007E6978">
      <w:pPr>
        <w:pStyle w:val="Standard"/>
        <w:tabs>
          <w:tab w:val="left" w:pos="720"/>
        </w:tabs>
        <w:ind w:left="720" w:hanging="360"/>
        <w:jc w:val="both"/>
      </w:pPr>
      <w:r>
        <w:rPr>
          <w:color w:val="000000"/>
          <w:sz w:val="24"/>
        </w:rPr>
        <w:t xml:space="preserve">515 296 384, email: </w:t>
      </w:r>
      <w:hyperlink r:id="rId6">
        <w:r>
          <w:rPr>
            <w:rStyle w:val="Internetlink"/>
          </w:rPr>
          <w:t>vranov@fatym.com</w:t>
        </w:r>
      </w:hyperlink>
      <w:r>
        <w:rPr>
          <w:color w:val="000000"/>
          <w:sz w:val="24"/>
        </w:rPr>
        <w:t>; www.fatym.com</w:t>
      </w:r>
    </w:p>
    <w:p w14:paraId="1AF06BE8" w14:textId="77777777" w:rsidR="005D65C6" w:rsidRDefault="007E6978">
      <w:pPr>
        <w:pStyle w:val="Standard"/>
      </w:pPr>
      <w:r>
        <w:rPr>
          <w:color w:val="000000"/>
          <w:sz w:val="24"/>
        </w:rPr>
        <w:t>Bankovní spojení: Česká spořitelna č.ú.:1580474329/0800</w:t>
      </w:r>
    </w:p>
    <w:p w14:paraId="14687122" w14:textId="77777777" w:rsidR="005D65C6" w:rsidRDefault="005D65C6">
      <w:pPr>
        <w:pStyle w:val="Standard"/>
        <w:jc w:val="both"/>
        <w:rPr>
          <w:b/>
          <w:color w:val="000000"/>
          <w:sz w:val="32"/>
          <w:szCs w:val="32"/>
        </w:rPr>
      </w:pPr>
    </w:p>
    <w:p w14:paraId="4BFB84D0" w14:textId="77777777" w:rsidR="00313D5B" w:rsidRDefault="00313D5B" w:rsidP="00313D5B">
      <w:pPr>
        <w:pStyle w:val="Standard"/>
        <w:jc w:val="both"/>
      </w:pPr>
      <w:r>
        <w:rPr>
          <w:b/>
          <w:color w:val="000000"/>
          <w:sz w:val="32"/>
          <w:szCs w:val="32"/>
        </w:rPr>
        <w:t xml:space="preserve">11. 10. – 28. neděle v mezidobí </w:t>
      </w:r>
    </w:p>
    <w:p w14:paraId="0B22FFED" w14:textId="77777777" w:rsidR="00313D5B" w:rsidRDefault="00313D5B" w:rsidP="00313D5B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7,30 Vratěnín – mše svatá </w:t>
      </w:r>
    </w:p>
    <w:p w14:paraId="58C0CAD6" w14:textId="77777777" w:rsidR="00313D5B" w:rsidRDefault="00313D5B" w:rsidP="00313D5B">
      <w:pPr>
        <w:pStyle w:val="Standard"/>
        <w:jc w:val="both"/>
      </w:pPr>
      <w:r>
        <w:rPr>
          <w:color w:val="000000"/>
          <w:sz w:val="24"/>
          <w:szCs w:val="24"/>
        </w:rPr>
        <w:t xml:space="preserve">7,30 Štítary – mše svatá </w:t>
      </w:r>
    </w:p>
    <w:p w14:paraId="7732663B" w14:textId="77777777" w:rsidR="00313D5B" w:rsidRDefault="00313D5B" w:rsidP="00313D5B">
      <w:pPr>
        <w:pStyle w:val="Standard"/>
        <w:jc w:val="both"/>
      </w:pPr>
      <w:r>
        <w:rPr>
          <w:color w:val="000000"/>
          <w:sz w:val="24"/>
          <w:szCs w:val="24"/>
        </w:rPr>
        <w:t xml:space="preserve">9,00 Plenkovice – mše svatá </w:t>
      </w:r>
    </w:p>
    <w:p w14:paraId="6388D440" w14:textId="77777777" w:rsidR="00313D5B" w:rsidRDefault="00313D5B" w:rsidP="00313D5B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9,15 </w:t>
      </w:r>
      <w:proofErr w:type="gramStart"/>
      <w:r>
        <w:rPr>
          <w:bCs/>
          <w:color w:val="000000"/>
          <w:sz w:val="24"/>
          <w:szCs w:val="24"/>
        </w:rPr>
        <w:t>Vranov</w:t>
      </w:r>
      <w:r>
        <w:rPr>
          <w:b/>
          <w:bCs/>
          <w:color w:val="000000"/>
          <w:sz w:val="24"/>
          <w:szCs w:val="24"/>
        </w:rPr>
        <w:t xml:space="preserve">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13438DF8" w14:textId="77777777" w:rsidR="00313D5B" w:rsidRDefault="00313D5B" w:rsidP="00313D5B">
      <w:pPr>
        <w:pStyle w:val="Standard"/>
        <w:jc w:val="both"/>
      </w:pPr>
      <w:r>
        <w:rPr>
          <w:bCs/>
          <w:color w:val="000000"/>
          <w:sz w:val="24"/>
          <w:szCs w:val="24"/>
        </w:rPr>
        <w:t xml:space="preserve">10,15 Olbramkostel – mše svatá </w:t>
      </w:r>
    </w:p>
    <w:p w14:paraId="21AA1A18" w14:textId="77777777" w:rsidR="00313D5B" w:rsidRDefault="00313D5B" w:rsidP="00313D5B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15B7CAA3" w14:textId="77777777" w:rsidR="00313D5B" w:rsidRDefault="00313D5B" w:rsidP="00313D5B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</w:p>
    <w:p w14:paraId="740AFD44" w14:textId="77777777" w:rsidR="005D65C6" w:rsidRDefault="005D65C6">
      <w:pPr>
        <w:pStyle w:val="Standard"/>
        <w:jc w:val="both"/>
        <w:rPr>
          <w:b/>
          <w:color w:val="000000"/>
          <w:sz w:val="28"/>
          <w:szCs w:val="28"/>
        </w:rPr>
      </w:pPr>
    </w:p>
    <w:p w14:paraId="64A308BF" w14:textId="235ABC78" w:rsidR="005D65C6" w:rsidRDefault="00313D5B">
      <w:pPr>
        <w:pStyle w:val="Standard"/>
        <w:jc w:val="both"/>
      </w:pPr>
      <w:r>
        <w:rPr>
          <w:b/>
          <w:color w:val="000000"/>
          <w:sz w:val="28"/>
          <w:szCs w:val="28"/>
        </w:rPr>
        <w:t>12</w:t>
      </w:r>
      <w:r w:rsidR="001D2CAE">
        <w:rPr>
          <w:b/>
          <w:color w:val="000000"/>
          <w:sz w:val="28"/>
          <w:szCs w:val="28"/>
        </w:rPr>
        <w:t>. 10</w:t>
      </w:r>
      <w:r w:rsidR="007E6978">
        <w:rPr>
          <w:b/>
          <w:color w:val="000000"/>
          <w:sz w:val="28"/>
          <w:szCs w:val="28"/>
        </w:rPr>
        <w:t xml:space="preserve">. pondělí </w:t>
      </w:r>
      <w:r w:rsidR="00253A5B">
        <w:rPr>
          <w:b/>
          <w:color w:val="000000"/>
          <w:sz w:val="28"/>
          <w:szCs w:val="28"/>
        </w:rPr>
        <w:t>sv. Radima, biskupa</w:t>
      </w:r>
    </w:p>
    <w:p w14:paraId="7B2532CE" w14:textId="77777777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>16,00 Vratěnín – mše svatá</w:t>
      </w:r>
    </w:p>
    <w:p w14:paraId="5D1B127A" w14:textId="77777777" w:rsidR="005D65C6" w:rsidRDefault="005D65C6">
      <w:pPr>
        <w:pStyle w:val="Standard"/>
        <w:jc w:val="both"/>
        <w:rPr>
          <w:color w:val="000000"/>
          <w:sz w:val="24"/>
          <w:szCs w:val="24"/>
        </w:rPr>
      </w:pPr>
    </w:p>
    <w:p w14:paraId="72A0C615" w14:textId="1EBE3869" w:rsidR="005D65C6" w:rsidRDefault="00234708">
      <w:pPr>
        <w:pStyle w:val="Standard"/>
        <w:jc w:val="both"/>
      </w:pPr>
      <w:r>
        <w:rPr>
          <w:b/>
          <w:color w:val="000000"/>
          <w:sz w:val="28"/>
          <w:szCs w:val="28"/>
        </w:rPr>
        <w:t>13</w:t>
      </w:r>
      <w:r w:rsidR="005B709F">
        <w:rPr>
          <w:b/>
          <w:color w:val="000000"/>
          <w:sz w:val="28"/>
          <w:szCs w:val="28"/>
        </w:rPr>
        <w:t>. 10</w:t>
      </w:r>
      <w:r w:rsidR="007E6978">
        <w:rPr>
          <w:b/>
          <w:color w:val="000000"/>
          <w:sz w:val="28"/>
          <w:szCs w:val="28"/>
        </w:rPr>
        <w:t>. úterý</w:t>
      </w:r>
      <w:r w:rsidR="007E697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28. týdne v</w:t>
      </w:r>
      <w:r w:rsidR="00F27355">
        <w:rPr>
          <w:b/>
          <w:bCs/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mezidobí</w:t>
      </w:r>
      <w:r w:rsidR="00F27355">
        <w:rPr>
          <w:b/>
          <w:bCs/>
          <w:color w:val="000000"/>
          <w:sz w:val="28"/>
          <w:szCs w:val="28"/>
        </w:rPr>
        <w:t xml:space="preserve"> – sv. Eduard</w:t>
      </w:r>
    </w:p>
    <w:p w14:paraId="1CDC05D2" w14:textId="5B25E24F" w:rsidR="005D65C6" w:rsidRDefault="007E6978">
      <w:pPr>
        <w:pStyle w:val="Standard"/>
        <w:jc w:val="both"/>
      </w:pPr>
      <w:r>
        <w:rPr>
          <w:bCs/>
          <w:color w:val="000000"/>
          <w:sz w:val="24"/>
          <w:szCs w:val="24"/>
        </w:rPr>
        <w:t>14,30 Uherčice – ubytovna – nad Biblí</w:t>
      </w:r>
      <w:r w:rsidR="005B709F">
        <w:rPr>
          <w:bCs/>
          <w:color w:val="000000"/>
          <w:sz w:val="24"/>
          <w:szCs w:val="24"/>
        </w:rPr>
        <w:t xml:space="preserve">, </w:t>
      </w:r>
      <w:r w:rsidR="005B709F" w:rsidRPr="00BA4D4D">
        <w:rPr>
          <w:b/>
          <w:color w:val="000000"/>
          <w:sz w:val="24"/>
          <w:szCs w:val="24"/>
        </w:rPr>
        <w:t>16,00 – mše svatá v</w:t>
      </w:r>
      <w:r w:rsidR="00BA4D4D">
        <w:rPr>
          <w:b/>
          <w:color w:val="000000"/>
          <w:sz w:val="24"/>
          <w:szCs w:val="24"/>
        </w:rPr>
        <w:t xml:space="preserve"> domě sl. Součkové v </w:t>
      </w:r>
      <w:r w:rsidR="005B709F" w:rsidRPr="00BA4D4D">
        <w:rPr>
          <w:b/>
          <w:color w:val="000000"/>
          <w:sz w:val="24"/>
          <w:szCs w:val="24"/>
        </w:rPr>
        <w:t>kapli sv. Anežky</w:t>
      </w:r>
    </w:p>
    <w:p w14:paraId="3FD81C3C" w14:textId="77777777" w:rsidR="005D65C6" w:rsidRDefault="007E6978">
      <w:pPr>
        <w:pStyle w:val="Standard"/>
        <w:jc w:val="both"/>
      </w:pPr>
      <w:r>
        <w:rPr>
          <w:bCs/>
          <w:color w:val="000000"/>
          <w:sz w:val="24"/>
          <w:szCs w:val="24"/>
        </w:rPr>
        <w:t>18,06 Štítary – mše svatá</w:t>
      </w:r>
    </w:p>
    <w:p w14:paraId="60C0068E" w14:textId="77777777" w:rsidR="005D65C6" w:rsidRDefault="005D65C6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41C870D8" w14:textId="1EBF61B0" w:rsidR="005D65C6" w:rsidRDefault="00CF0090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14</w:t>
      </w:r>
      <w:r w:rsidR="005B709F">
        <w:rPr>
          <w:b/>
          <w:bCs/>
          <w:color w:val="000000"/>
          <w:sz w:val="28"/>
          <w:szCs w:val="28"/>
        </w:rPr>
        <w:t>. 10</w:t>
      </w:r>
      <w:r w:rsidR="007E6978">
        <w:rPr>
          <w:b/>
          <w:bCs/>
          <w:color w:val="000000"/>
          <w:sz w:val="28"/>
          <w:szCs w:val="28"/>
        </w:rPr>
        <w:t xml:space="preserve">. středa </w:t>
      </w:r>
      <w:r w:rsidR="007C1D19">
        <w:rPr>
          <w:b/>
          <w:bCs/>
          <w:color w:val="000000"/>
          <w:sz w:val="28"/>
          <w:szCs w:val="28"/>
        </w:rPr>
        <w:t>sv. Kalista I., papeže a mučedníka</w:t>
      </w:r>
    </w:p>
    <w:p w14:paraId="419DE097" w14:textId="77777777" w:rsidR="005D65C6" w:rsidRDefault="007E6978">
      <w:pPr>
        <w:pStyle w:val="Standard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4"/>
          <w:szCs w:val="28"/>
        </w:rPr>
        <w:t>7</w:t>
      </w:r>
      <w:r>
        <w:rPr>
          <w:color w:val="000000"/>
          <w:sz w:val="24"/>
          <w:szCs w:val="24"/>
        </w:rPr>
        <w:t>,30  Olbramkostel – mše svatá</w:t>
      </w:r>
    </w:p>
    <w:p w14:paraId="08C7B7C1" w14:textId="14FF0D90" w:rsidR="00CF0090" w:rsidRPr="00CF0090" w:rsidRDefault="00CF0090" w:rsidP="008A212D">
      <w:pPr>
        <w:pStyle w:val="Standard"/>
        <w:jc w:val="both"/>
        <w:rPr>
          <w:b/>
          <w:color w:val="000000"/>
          <w:sz w:val="24"/>
          <w:szCs w:val="24"/>
        </w:rPr>
      </w:pPr>
      <w:r w:rsidRPr="00CF0090">
        <w:rPr>
          <w:b/>
          <w:color w:val="000000"/>
          <w:sz w:val="24"/>
          <w:szCs w:val="24"/>
        </w:rPr>
        <w:t>14,00 Šumná – pohřební mše svatá</w:t>
      </w:r>
      <w:r w:rsidR="00BC4497">
        <w:rPr>
          <w:b/>
          <w:color w:val="000000"/>
          <w:sz w:val="24"/>
          <w:szCs w:val="24"/>
        </w:rPr>
        <w:t xml:space="preserve"> </w:t>
      </w:r>
    </w:p>
    <w:p w14:paraId="6EEEAB29" w14:textId="77777777" w:rsidR="005D65C6" w:rsidRDefault="007E6978">
      <w:pPr>
        <w:pStyle w:val="Standard"/>
      </w:pPr>
      <w:r>
        <w:rPr>
          <w:color w:val="000000"/>
          <w:sz w:val="24"/>
          <w:szCs w:val="24"/>
        </w:rPr>
        <w:t>18,00 Lančov – mše svatá</w:t>
      </w:r>
    </w:p>
    <w:p w14:paraId="55293842" w14:textId="77777777" w:rsidR="005D65C6" w:rsidRDefault="005D65C6">
      <w:pPr>
        <w:pStyle w:val="Standard"/>
        <w:jc w:val="both"/>
        <w:rPr>
          <w:b/>
          <w:color w:val="000000"/>
          <w:sz w:val="24"/>
          <w:szCs w:val="24"/>
        </w:rPr>
      </w:pPr>
    </w:p>
    <w:p w14:paraId="29601944" w14:textId="30D0B349" w:rsidR="005D65C6" w:rsidRDefault="00220FA5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15</w:t>
      </w:r>
      <w:r w:rsidR="007E6978">
        <w:rPr>
          <w:b/>
          <w:bCs/>
          <w:color w:val="000000"/>
          <w:sz w:val="28"/>
          <w:szCs w:val="28"/>
        </w:rPr>
        <w:t xml:space="preserve">. 10. čtvrtek </w:t>
      </w:r>
      <w:r>
        <w:rPr>
          <w:b/>
          <w:bCs/>
          <w:color w:val="000000"/>
          <w:sz w:val="28"/>
          <w:szCs w:val="28"/>
        </w:rPr>
        <w:t>památka sv. Terezie od Ježíše, panny a učitelky církve</w:t>
      </w:r>
    </w:p>
    <w:p w14:paraId="6EF701F0" w14:textId="76C994B7" w:rsidR="005D65C6" w:rsidRPr="00BC4497" w:rsidRDefault="008A212D" w:rsidP="00E3112A">
      <w:pPr>
        <w:pStyle w:val="Standard"/>
        <w:jc w:val="both"/>
      </w:pPr>
      <w:r w:rsidRPr="00BC4497">
        <w:rPr>
          <w:color w:val="000000"/>
          <w:sz w:val="24"/>
          <w:szCs w:val="24"/>
        </w:rPr>
        <w:t>17</w:t>
      </w:r>
      <w:r w:rsidR="007E6978" w:rsidRPr="00BC4497">
        <w:rPr>
          <w:color w:val="000000"/>
          <w:sz w:val="24"/>
          <w:szCs w:val="24"/>
        </w:rPr>
        <w:t xml:space="preserve">,00 Vranov – </w:t>
      </w:r>
      <w:r w:rsidR="00BC4497" w:rsidRPr="00BC4497">
        <w:rPr>
          <w:color w:val="000000"/>
          <w:sz w:val="24"/>
          <w:szCs w:val="24"/>
        </w:rPr>
        <w:t>mše svatá</w:t>
      </w:r>
    </w:p>
    <w:p w14:paraId="15125A03" w14:textId="77777777" w:rsidR="00A515C6" w:rsidRDefault="00A515C6">
      <w:pPr>
        <w:pStyle w:val="Standard"/>
        <w:jc w:val="both"/>
        <w:rPr>
          <w:b/>
          <w:color w:val="000000"/>
          <w:sz w:val="28"/>
          <w:szCs w:val="28"/>
        </w:rPr>
      </w:pPr>
    </w:p>
    <w:p w14:paraId="7C13E872" w14:textId="728EB8DB" w:rsidR="005D65C6" w:rsidRDefault="00B77631">
      <w:pPr>
        <w:pStyle w:val="Standard"/>
        <w:jc w:val="both"/>
      </w:pPr>
      <w:r>
        <w:rPr>
          <w:b/>
          <w:color w:val="000000"/>
          <w:sz w:val="28"/>
          <w:szCs w:val="28"/>
        </w:rPr>
        <w:t>16</w:t>
      </w:r>
      <w:r w:rsidR="007E6978">
        <w:rPr>
          <w:b/>
          <w:color w:val="000000"/>
          <w:sz w:val="28"/>
          <w:szCs w:val="28"/>
        </w:rPr>
        <w:t xml:space="preserve">. 10. pátek </w:t>
      </w:r>
      <w:r w:rsidR="00A515C6">
        <w:rPr>
          <w:b/>
          <w:color w:val="000000"/>
          <w:sz w:val="28"/>
          <w:szCs w:val="28"/>
        </w:rPr>
        <w:t xml:space="preserve">sv. </w:t>
      </w:r>
      <w:r>
        <w:rPr>
          <w:b/>
          <w:color w:val="000000"/>
          <w:sz w:val="28"/>
          <w:szCs w:val="28"/>
        </w:rPr>
        <w:t>Hedviky</w:t>
      </w:r>
    </w:p>
    <w:p w14:paraId="44D1A2C5" w14:textId="6856A7D0" w:rsidR="00040274" w:rsidRPr="00040274" w:rsidRDefault="00B77631" w:rsidP="00B77631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</w:t>
      </w:r>
      <w:r w:rsidR="00040274" w:rsidRPr="00040274">
        <w:rPr>
          <w:bCs/>
          <w:color w:val="000000"/>
          <w:sz w:val="24"/>
          <w:szCs w:val="24"/>
        </w:rPr>
        <w:t xml:space="preserve">8,00 Vranov – mše svatá </w:t>
      </w:r>
    </w:p>
    <w:p w14:paraId="22C968EF" w14:textId="5E823900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>16,30 Olbramkostel – mše svatá</w:t>
      </w:r>
    </w:p>
    <w:p w14:paraId="23CB54B2" w14:textId="77777777" w:rsidR="005D65C6" w:rsidRDefault="007E6978">
      <w:pPr>
        <w:pStyle w:val="Standard"/>
        <w:jc w:val="both"/>
      </w:pPr>
      <w:r>
        <w:rPr>
          <w:color w:val="000000"/>
          <w:sz w:val="24"/>
          <w:szCs w:val="24"/>
        </w:rPr>
        <w:t>18,00 Plenkovice – mše svatá</w:t>
      </w:r>
    </w:p>
    <w:p w14:paraId="4A7CE929" w14:textId="77777777" w:rsidR="007E6978" w:rsidRPr="007E6978" w:rsidRDefault="007E6978">
      <w:pPr>
        <w:pStyle w:val="Standard"/>
        <w:jc w:val="both"/>
        <w:rPr>
          <w:color w:val="000000"/>
          <w:sz w:val="24"/>
          <w:szCs w:val="24"/>
        </w:rPr>
      </w:pPr>
      <w:r w:rsidRPr="007E6978">
        <w:rPr>
          <w:color w:val="000000"/>
          <w:sz w:val="24"/>
          <w:szCs w:val="24"/>
        </w:rPr>
        <w:t>18,06 Štítary – mše svatá</w:t>
      </w:r>
    </w:p>
    <w:p w14:paraId="4D9BF7D0" w14:textId="77777777" w:rsidR="00A515C6" w:rsidRDefault="00A515C6">
      <w:pPr>
        <w:pStyle w:val="Standard"/>
        <w:jc w:val="both"/>
        <w:rPr>
          <w:b/>
          <w:bCs/>
          <w:color w:val="000000"/>
          <w:sz w:val="28"/>
          <w:szCs w:val="28"/>
        </w:rPr>
      </w:pPr>
    </w:p>
    <w:p w14:paraId="737ECDE3" w14:textId="3D8C27DD" w:rsidR="005D65C6" w:rsidRDefault="00BD6638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17</w:t>
      </w:r>
      <w:r w:rsidR="007E6978">
        <w:rPr>
          <w:b/>
          <w:bCs/>
          <w:color w:val="000000"/>
          <w:sz w:val="28"/>
          <w:szCs w:val="28"/>
        </w:rPr>
        <w:t xml:space="preserve">. 10. sobota </w:t>
      </w:r>
      <w:r>
        <w:rPr>
          <w:b/>
          <w:bCs/>
          <w:color w:val="000000"/>
          <w:sz w:val="28"/>
          <w:szCs w:val="28"/>
        </w:rPr>
        <w:t>památka sv. Ignáce Antiochijského, biskupa a mučedníka</w:t>
      </w:r>
    </w:p>
    <w:p w14:paraId="726F4A87" w14:textId="4F59BFC0" w:rsidR="00040274" w:rsidRPr="00040274" w:rsidRDefault="00B23110">
      <w:pPr>
        <w:pStyle w:val="Standard"/>
        <w:jc w:val="both"/>
        <w:rPr>
          <w:sz w:val="18"/>
        </w:rPr>
      </w:pPr>
      <w:r>
        <w:rPr>
          <w:color w:val="000000"/>
          <w:sz w:val="24"/>
          <w:szCs w:val="28"/>
        </w:rPr>
        <w:t>16</w:t>
      </w:r>
      <w:r w:rsidR="00040274" w:rsidRPr="00040274">
        <w:rPr>
          <w:color w:val="000000"/>
          <w:sz w:val="24"/>
          <w:szCs w:val="28"/>
        </w:rPr>
        <w:t xml:space="preserve">,00 </w:t>
      </w:r>
      <w:r>
        <w:rPr>
          <w:color w:val="000000"/>
          <w:sz w:val="24"/>
          <w:szCs w:val="28"/>
        </w:rPr>
        <w:t>Podmyče</w:t>
      </w:r>
      <w:r w:rsidR="00040274" w:rsidRPr="00040274">
        <w:rPr>
          <w:color w:val="000000"/>
          <w:sz w:val="24"/>
          <w:szCs w:val="28"/>
        </w:rPr>
        <w:t xml:space="preserve"> – mše svatá</w:t>
      </w:r>
    </w:p>
    <w:p w14:paraId="31C11D37" w14:textId="77777777" w:rsidR="00902E91" w:rsidRDefault="00902E91">
      <w:pPr>
        <w:pStyle w:val="Standard"/>
        <w:jc w:val="both"/>
        <w:rPr>
          <w:b/>
          <w:color w:val="000000"/>
          <w:sz w:val="32"/>
          <w:szCs w:val="32"/>
        </w:rPr>
      </w:pPr>
    </w:p>
    <w:p w14:paraId="588A99DA" w14:textId="2FFCEDA3" w:rsidR="005D65C6" w:rsidRDefault="00B23110">
      <w:pPr>
        <w:pStyle w:val="Standard"/>
        <w:jc w:val="both"/>
      </w:pPr>
      <w:r>
        <w:rPr>
          <w:b/>
          <w:color w:val="000000"/>
          <w:sz w:val="32"/>
          <w:szCs w:val="32"/>
        </w:rPr>
        <w:t>18. 10. – 29</w:t>
      </w:r>
      <w:r w:rsidR="007E6978">
        <w:rPr>
          <w:b/>
          <w:color w:val="000000"/>
          <w:sz w:val="32"/>
          <w:szCs w:val="32"/>
        </w:rPr>
        <w:t xml:space="preserve">. neděle v mezidobí </w:t>
      </w:r>
      <w:r>
        <w:rPr>
          <w:b/>
          <w:color w:val="000000"/>
          <w:sz w:val="32"/>
          <w:szCs w:val="32"/>
        </w:rPr>
        <w:t>– sbírka na misie</w:t>
      </w:r>
    </w:p>
    <w:p w14:paraId="7B07DAD3" w14:textId="428590D0" w:rsidR="005D65C6" w:rsidRDefault="00BC4497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5</w:t>
      </w:r>
      <w:r w:rsidR="007E6978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>00</w:t>
      </w:r>
      <w:r w:rsidR="007E6978">
        <w:rPr>
          <w:bCs/>
          <w:color w:val="000000"/>
          <w:sz w:val="24"/>
          <w:szCs w:val="24"/>
        </w:rPr>
        <w:t xml:space="preserve"> Vranov</w:t>
      </w:r>
      <w:r w:rsidR="007E6978">
        <w:rPr>
          <w:b/>
          <w:bCs/>
          <w:color w:val="000000"/>
          <w:sz w:val="24"/>
          <w:szCs w:val="24"/>
        </w:rPr>
        <w:t xml:space="preserve"> –  </w:t>
      </w:r>
      <w:r w:rsidR="007E6978">
        <w:rPr>
          <w:bCs/>
          <w:color w:val="000000"/>
          <w:sz w:val="24"/>
          <w:szCs w:val="24"/>
        </w:rPr>
        <w:t xml:space="preserve">mše </w:t>
      </w:r>
      <w:proofErr w:type="gramStart"/>
      <w:r w:rsidR="007E6978">
        <w:rPr>
          <w:bCs/>
          <w:color w:val="000000"/>
          <w:sz w:val="24"/>
          <w:szCs w:val="24"/>
        </w:rPr>
        <w:t xml:space="preserve">svatá </w:t>
      </w:r>
      <w:r>
        <w:rPr>
          <w:bCs/>
          <w:color w:val="000000"/>
          <w:sz w:val="24"/>
          <w:szCs w:val="24"/>
        </w:rPr>
        <w:t xml:space="preserve">; </w:t>
      </w:r>
      <w:r w:rsidRPr="00BC4497">
        <w:rPr>
          <w:b/>
          <w:color w:val="000000"/>
          <w:sz w:val="24"/>
          <w:szCs w:val="24"/>
        </w:rPr>
        <w:t>9,15</w:t>
      </w:r>
      <w:proofErr w:type="gramEnd"/>
      <w:r w:rsidRPr="00BC4497">
        <w:rPr>
          <w:b/>
          <w:color w:val="000000"/>
          <w:sz w:val="24"/>
          <w:szCs w:val="24"/>
        </w:rPr>
        <w:t xml:space="preserve"> v kostele či před kostelem možnost přijmout svaté Přijímání</w:t>
      </w:r>
    </w:p>
    <w:p w14:paraId="22978E77" w14:textId="77777777" w:rsidR="005D65C6" w:rsidRDefault="007E6978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11,11 </w:t>
      </w:r>
      <w:proofErr w:type="gramStart"/>
      <w:r>
        <w:rPr>
          <w:color w:val="000000"/>
          <w:sz w:val="24"/>
          <w:szCs w:val="24"/>
        </w:rPr>
        <w:t xml:space="preserve">Lančov –  </w:t>
      </w:r>
      <w:r>
        <w:rPr>
          <w:bCs/>
          <w:color w:val="000000"/>
          <w:sz w:val="24"/>
          <w:szCs w:val="24"/>
        </w:rPr>
        <w:t>mše</w:t>
      </w:r>
      <w:proofErr w:type="gramEnd"/>
      <w:r>
        <w:rPr>
          <w:bCs/>
          <w:color w:val="000000"/>
          <w:sz w:val="24"/>
          <w:szCs w:val="24"/>
        </w:rPr>
        <w:t xml:space="preserve"> svatá </w:t>
      </w:r>
    </w:p>
    <w:p w14:paraId="0076E710" w14:textId="77777777" w:rsidR="009D6D0D" w:rsidRDefault="009D6D0D">
      <w:pPr>
        <w:pStyle w:val="Standard"/>
        <w:jc w:val="both"/>
        <w:rPr>
          <w:b/>
          <w:i/>
          <w:color w:val="000000"/>
          <w:sz w:val="28"/>
          <w:szCs w:val="28"/>
        </w:rPr>
      </w:pPr>
    </w:p>
    <w:p w14:paraId="6C8AFD18" w14:textId="77777777" w:rsidR="005D65C6" w:rsidRDefault="007E6978">
      <w:pPr>
        <w:pStyle w:val="Standard"/>
        <w:jc w:val="both"/>
      </w:pPr>
      <w:r>
        <w:rPr>
          <w:b/>
          <w:i/>
          <w:color w:val="000000"/>
          <w:sz w:val="28"/>
          <w:szCs w:val="28"/>
        </w:rPr>
        <w:t>Heslo: Cestu k nebi otevírá láska, naděje a víra.</w:t>
      </w:r>
    </w:p>
    <w:p w14:paraId="58583BDF" w14:textId="4BFDC0BD" w:rsidR="00DC3BA0" w:rsidRPr="007F1875" w:rsidRDefault="00F71E31">
      <w:pPr>
        <w:pStyle w:val="Standard"/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>Náš p</w:t>
      </w:r>
      <w:r w:rsidR="00761F4A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 biskup </w:t>
      </w:r>
      <w:r w:rsidR="004662EB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Vojtěch </w:t>
      </w:r>
      <w:proofErr w:type="spellStart"/>
      <w:r w:rsidR="004662EB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>Cikrle</w:t>
      </w:r>
      <w:proofErr w:type="spellEnd"/>
      <w:r w:rsidR="004662EB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61F4A" w:rsidRPr="007F1875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oznámil: </w:t>
      </w:r>
      <w:r w:rsidR="00761F4A" w:rsidRPr="007F187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Protože s platností od 12. října 2020 je na bohoslužbě povolena účast  maximálně deseti osob, uděluji až do odvolání věřícím v brněnské diecézi </w:t>
      </w:r>
      <w:r w:rsidR="00761F4A" w:rsidRPr="007F1875">
        <w:rPr>
          <w:rStyle w:val="Siln"/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dispenz od osobní účasti na nedělní bohoslužbě </w:t>
      </w:r>
      <w:r w:rsidR="00761F4A" w:rsidRPr="007F187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(č. j. </w:t>
      </w:r>
      <w:proofErr w:type="spellStart"/>
      <w:r w:rsidR="00761F4A" w:rsidRPr="007F187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Ep</w:t>
      </w:r>
      <w:proofErr w:type="spellEnd"/>
      <w:r w:rsidR="00761F4A" w:rsidRPr="007F1875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/814/20). U svateb a pohřbů je od pondělí 19. října 2020  povolena účast maximálně 30 osob.</w:t>
      </w:r>
    </w:p>
    <w:p w14:paraId="2B1C68F9" w14:textId="56C3DA3B" w:rsidR="005D65C6" w:rsidRPr="00DC3BA0" w:rsidRDefault="00BD2F88">
      <w:pPr>
        <w:pStyle w:val="Standard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 farář vranovský Marek </w:t>
      </w:r>
      <w:proofErr w:type="spellStart"/>
      <w:r>
        <w:rPr>
          <w:b/>
          <w:bCs/>
          <w:color w:val="000000"/>
          <w:sz w:val="24"/>
          <w:szCs w:val="24"/>
        </w:rPr>
        <w:t>Dunda</w:t>
      </w:r>
      <w:proofErr w:type="spellEnd"/>
      <w:r>
        <w:rPr>
          <w:b/>
          <w:bCs/>
          <w:color w:val="000000"/>
          <w:sz w:val="24"/>
          <w:szCs w:val="24"/>
        </w:rPr>
        <w:t xml:space="preserve"> vzkazuje: </w:t>
      </w:r>
      <w:r w:rsidR="00BC4497" w:rsidRPr="007F1875">
        <w:rPr>
          <w:b/>
          <w:bCs/>
          <w:color w:val="000000"/>
          <w:sz w:val="24"/>
          <w:szCs w:val="24"/>
        </w:rPr>
        <w:t>V době omezujících předpisů se o to víc modleme</w:t>
      </w:r>
      <w:r w:rsidR="004662EB" w:rsidRPr="007F1875">
        <w:rPr>
          <w:b/>
          <w:bCs/>
          <w:color w:val="000000"/>
          <w:sz w:val="24"/>
          <w:szCs w:val="24"/>
        </w:rPr>
        <w:t xml:space="preserve"> a hledejme sílu u Pána</w:t>
      </w:r>
      <w:r w:rsidR="00BC4497" w:rsidRPr="007F1875">
        <w:rPr>
          <w:b/>
          <w:bCs/>
          <w:color w:val="000000"/>
          <w:sz w:val="24"/>
          <w:szCs w:val="24"/>
        </w:rPr>
        <w:t>.</w:t>
      </w:r>
      <w:r>
        <w:rPr>
          <w:b/>
          <w:bCs/>
          <w:color w:val="000000"/>
          <w:sz w:val="24"/>
          <w:szCs w:val="24"/>
        </w:rPr>
        <w:t xml:space="preserve"> Obnovme panem biskupem doporučený každodenní růženec ve 20 hod. </w:t>
      </w:r>
      <w:r w:rsidR="004662EB" w:rsidRPr="007F1875">
        <w:rPr>
          <w:b/>
          <w:bCs/>
          <w:color w:val="000000"/>
          <w:sz w:val="24"/>
          <w:szCs w:val="24"/>
        </w:rPr>
        <w:t xml:space="preserve"> Zvlášť si nenechme zevšednět neděli, ale </w:t>
      </w:r>
      <w:proofErr w:type="spellStart"/>
      <w:r w:rsidR="004662EB" w:rsidRPr="007F1875">
        <w:rPr>
          <w:b/>
          <w:bCs/>
          <w:color w:val="000000"/>
          <w:sz w:val="24"/>
          <w:szCs w:val="24"/>
        </w:rPr>
        <w:t>proži</w:t>
      </w:r>
      <w:r w:rsidR="007F1875">
        <w:rPr>
          <w:b/>
          <w:bCs/>
          <w:color w:val="000000"/>
          <w:sz w:val="24"/>
          <w:szCs w:val="24"/>
        </w:rPr>
        <w:t>ve</w:t>
      </w:r>
      <w:r w:rsidR="004662EB" w:rsidRPr="007F1875">
        <w:rPr>
          <w:b/>
          <w:bCs/>
          <w:color w:val="000000"/>
          <w:sz w:val="24"/>
          <w:szCs w:val="24"/>
        </w:rPr>
        <w:t>jme</w:t>
      </w:r>
      <w:proofErr w:type="spellEnd"/>
      <w:r w:rsidR="004662EB" w:rsidRPr="007F1875">
        <w:rPr>
          <w:b/>
          <w:bCs/>
          <w:color w:val="000000"/>
          <w:sz w:val="24"/>
          <w:szCs w:val="24"/>
        </w:rPr>
        <w:t xml:space="preserve"> ji nově jako Den Páně. Přicházejte do kostelů k soukromé modlitbě – v každé obci je dobře známo u koho je klíč a je možno si jej i denně zapůjčit. Navíc kostel ve Vranově nad Dyjí je denně otevřen už od 7,10. Kněží jsou připraveni navštívit nemocné a umírající a posloužit i ostatním svátostmi – kontaktujte je telefonicky.</w:t>
      </w:r>
      <w:r w:rsidR="00EC4E47">
        <w:rPr>
          <w:b/>
          <w:bCs/>
          <w:color w:val="000000"/>
          <w:sz w:val="24"/>
          <w:szCs w:val="24"/>
        </w:rPr>
        <w:t xml:space="preserve"> Strach nahraďme zvýšenou důvěrou v Boha </w:t>
      </w:r>
      <w:r w:rsidR="00021E73">
        <w:rPr>
          <w:b/>
          <w:bCs/>
          <w:color w:val="000000"/>
          <w:sz w:val="24"/>
          <w:szCs w:val="24"/>
        </w:rPr>
        <w:t>–</w:t>
      </w:r>
      <w:r w:rsidR="00EC4E47">
        <w:rPr>
          <w:b/>
          <w:bCs/>
          <w:color w:val="000000"/>
          <w:sz w:val="24"/>
          <w:szCs w:val="24"/>
        </w:rPr>
        <w:t xml:space="preserve"> </w:t>
      </w:r>
      <w:r w:rsidR="00021E73">
        <w:rPr>
          <w:b/>
          <w:bCs/>
          <w:color w:val="000000"/>
          <w:sz w:val="24"/>
          <w:szCs w:val="24"/>
        </w:rPr>
        <w:t>bez jeho vůle, anebo dopuštění se neděje vůbec nic. Buďme zdravě ohleduplní, ale i připraveni a v milosti posvěcující a používejme zdravý rozum.</w:t>
      </w:r>
      <w:bookmarkEnd w:id="0"/>
    </w:p>
    <w:sectPr w:rsidR="005D65C6" w:rsidRPr="00DC3BA0">
      <w:pgSz w:w="11906" w:h="16838"/>
      <w:pgMar w:top="737" w:right="851" w:bottom="142" w:left="851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7EE"/>
    <w:multiLevelType w:val="hybridMultilevel"/>
    <w:tmpl w:val="B8F0818A"/>
    <w:lvl w:ilvl="0" w:tplc="F62CBF8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C6"/>
    <w:rsid w:val="00010B3B"/>
    <w:rsid w:val="00021E73"/>
    <w:rsid w:val="00040274"/>
    <w:rsid w:val="000B61BE"/>
    <w:rsid w:val="001345FD"/>
    <w:rsid w:val="001D2CAE"/>
    <w:rsid w:val="00220FA5"/>
    <w:rsid w:val="00234708"/>
    <w:rsid w:val="00253A5B"/>
    <w:rsid w:val="00313D5B"/>
    <w:rsid w:val="003E1DB8"/>
    <w:rsid w:val="004662EB"/>
    <w:rsid w:val="004A010C"/>
    <w:rsid w:val="00504D19"/>
    <w:rsid w:val="005B709F"/>
    <w:rsid w:val="005D65C6"/>
    <w:rsid w:val="00713C0F"/>
    <w:rsid w:val="00740CBA"/>
    <w:rsid w:val="00746947"/>
    <w:rsid w:val="00761F4A"/>
    <w:rsid w:val="00793482"/>
    <w:rsid w:val="007A4057"/>
    <w:rsid w:val="007C1D19"/>
    <w:rsid w:val="007E6978"/>
    <w:rsid w:val="007F1875"/>
    <w:rsid w:val="0085692F"/>
    <w:rsid w:val="00862028"/>
    <w:rsid w:val="008A212D"/>
    <w:rsid w:val="00902E91"/>
    <w:rsid w:val="0095294D"/>
    <w:rsid w:val="009938DE"/>
    <w:rsid w:val="009D6D0D"/>
    <w:rsid w:val="00A515C6"/>
    <w:rsid w:val="00B23110"/>
    <w:rsid w:val="00B77631"/>
    <w:rsid w:val="00BA4D4D"/>
    <w:rsid w:val="00BC4497"/>
    <w:rsid w:val="00BD2F88"/>
    <w:rsid w:val="00BD6638"/>
    <w:rsid w:val="00C37317"/>
    <w:rsid w:val="00CF0090"/>
    <w:rsid w:val="00DC3BA0"/>
    <w:rsid w:val="00E12F0A"/>
    <w:rsid w:val="00E3112A"/>
    <w:rsid w:val="00E741D6"/>
    <w:rsid w:val="00EA3895"/>
    <w:rsid w:val="00EC4E47"/>
    <w:rsid w:val="00F27355"/>
    <w:rsid w:val="00F7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2D75"/>
  <w15:docId w15:val="{A42D5B9A-4BF1-48CC-8966-9DC31387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131B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1A131B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1A131B"/>
    <w:pPr>
      <w:suppressAutoHyphens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Siln">
    <w:name w:val="Strong"/>
    <w:basedOn w:val="Standardnpsmoodstavce"/>
    <w:uiPriority w:val="22"/>
    <w:qFormat/>
    <w:rsid w:val="00761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2020-10-10T15:27:00Z</dcterms:created>
  <dcterms:modified xsi:type="dcterms:W3CDTF">2020-10-10T15:27:00Z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